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TÀI</w:t>
      </w:r>
      <w:r>
        <w:rPr>
          <w:spacing w:val="-10"/>
        </w:rPr>
        <w:t> </w:t>
      </w:r>
      <w:r>
        <w:rPr/>
        <w:t>LIỆU</w:t>
      </w:r>
      <w:r>
        <w:rPr>
          <w:spacing w:val="-11"/>
        </w:rPr>
        <w:t> </w:t>
      </w:r>
      <w:r>
        <w:rPr/>
        <w:t>NGHIỆP</w:t>
      </w:r>
      <w:r>
        <w:rPr>
          <w:spacing w:val="-10"/>
        </w:rPr>
        <w:t> </w:t>
      </w:r>
      <w:r>
        <w:rPr>
          <w:spacing w:val="-5"/>
        </w:rPr>
        <w:t>VỤ</w:t>
      </w:r>
    </w:p>
    <w:p>
      <w:pPr>
        <w:spacing w:line="340" w:lineRule="auto" w:before="137"/>
        <w:ind w:left="1063" w:right="1140" w:firstLine="0"/>
        <w:jc w:val="center"/>
        <w:rPr>
          <w:b/>
          <w:sz w:val="28"/>
        </w:rPr>
      </w:pPr>
      <w:r>
        <w:rPr>
          <w:b/>
          <w:sz w:val="28"/>
        </w:rPr>
        <w:t>HƯỚNG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DẪN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ĐÁNH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GIÁ,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CÔNG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NHẬN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XÃ,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PHƯỜ</w:t>
      </w:r>
      <w:r>
        <w:rPr>
          <w:b/>
          <w:sz w:val="28"/>
        </w:rPr>
        <w:t>NG,</w:t>
      </w:r>
      <w:r>
        <w:rPr>
          <w:b/>
          <w:sz w:val="28"/>
        </w:rPr>
        <w:t> ĐẶC KHU ĐẠT CHUẨN TIẾP CẬN PHÁP LUẬT</w:t>
      </w:r>
    </w:p>
    <w:p>
      <w:pPr>
        <w:pStyle w:val="BodyText"/>
        <w:spacing w:before="132"/>
        <w:ind w:left="0" w:right="0" w:firstLine="0"/>
        <w:jc w:val="left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005" w:val="left" w:leader="none"/>
        </w:tabs>
        <w:spacing w:line="254" w:lineRule="auto" w:before="0" w:after="0"/>
        <w:ind w:left="140" w:right="288" w:firstLine="566"/>
        <w:jc w:val="left"/>
        <w:rPr>
          <w:b/>
          <w:sz w:val="28"/>
        </w:rPr>
      </w:pPr>
      <w:r>
        <w:rPr>
          <w:b/>
          <w:sz w:val="28"/>
        </w:rPr>
        <w:t>SỰ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CẦN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THIẾT,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MỤC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ĐÍCH,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Ý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NGHĨA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CỦA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VIỆC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BAN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HÀNH</w:t>
      </w:r>
      <w:r>
        <w:rPr>
          <w:b/>
          <w:sz w:val="28"/>
        </w:rPr>
        <w:t> QUYẾT ĐỊNH SỐ 27/2025/QĐ-TTG VÀ THÔNG TƯ SỐ 15/2025/TT-BTP</w:t>
      </w:r>
    </w:p>
    <w:p>
      <w:pPr>
        <w:pStyle w:val="ListParagraph"/>
        <w:numPr>
          <w:ilvl w:val="1"/>
          <w:numId w:val="1"/>
        </w:numPr>
        <w:tabs>
          <w:tab w:pos="989" w:val="left" w:leader="none"/>
        </w:tabs>
        <w:spacing w:line="240" w:lineRule="auto" w:before="115" w:after="0"/>
        <w:ind w:left="989" w:right="0" w:hanging="282"/>
        <w:jc w:val="both"/>
        <w:rPr>
          <w:b/>
          <w:sz w:val="28"/>
        </w:rPr>
      </w:pPr>
      <w:r>
        <w:rPr>
          <w:b/>
          <w:sz w:val="28"/>
        </w:rPr>
        <w:t>Sự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cần</w:t>
      </w:r>
      <w:r>
        <w:rPr>
          <w:b/>
          <w:spacing w:val="-9"/>
          <w:sz w:val="28"/>
        </w:rPr>
        <w:t> </w:t>
      </w:r>
      <w:r>
        <w:rPr>
          <w:b/>
          <w:spacing w:val="-2"/>
          <w:sz w:val="28"/>
        </w:rPr>
        <w:t>thiết</w:t>
      </w:r>
    </w:p>
    <w:p>
      <w:pPr>
        <w:pStyle w:val="Heading2"/>
        <w:numPr>
          <w:ilvl w:val="2"/>
          <w:numId w:val="1"/>
        </w:numPr>
        <w:tabs>
          <w:tab w:pos="1200" w:val="left" w:leader="none"/>
        </w:tabs>
        <w:spacing w:line="240" w:lineRule="auto" w:before="134" w:after="0"/>
        <w:ind w:left="1200" w:right="0" w:hanging="493"/>
        <w:jc w:val="both"/>
      </w:pPr>
      <w:r>
        <w:rPr/>
        <w:t>Cơ</w:t>
      </w:r>
      <w:r>
        <w:rPr>
          <w:spacing w:val="-4"/>
        </w:rPr>
        <w:t> </w:t>
      </w:r>
      <w:r>
        <w:rPr/>
        <w:t>sở</w:t>
      </w:r>
      <w:r>
        <w:rPr>
          <w:spacing w:val="-8"/>
        </w:rPr>
        <w:t> </w:t>
      </w:r>
      <w:r>
        <w:rPr/>
        <w:t>chính</w:t>
      </w:r>
      <w:r>
        <w:rPr>
          <w:spacing w:val="-4"/>
        </w:rPr>
        <w:t> </w:t>
      </w:r>
      <w:r>
        <w:rPr>
          <w:spacing w:val="-5"/>
        </w:rPr>
        <w:t>trị</w:t>
      </w:r>
    </w:p>
    <w:p>
      <w:pPr>
        <w:pStyle w:val="BodyText"/>
        <w:spacing w:line="252" w:lineRule="auto" w:before="129"/>
        <w:ind w:right="283"/>
      </w:pPr>
      <w:r>
        <w:rPr/>
        <w:t>Để tăng</w:t>
      </w:r>
      <w:r>
        <w:rPr>
          <w:spacing w:val="-4"/>
        </w:rPr>
        <w:t> </w:t>
      </w:r>
      <w:r>
        <w:rPr/>
        <w:t>cường</w:t>
      </w:r>
      <w:r>
        <w:rPr>
          <w:spacing w:val="-4"/>
        </w:rPr>
        <w:t> </w:t>
      </w:r>
      <w:r>
        <w:rPr/>
        <w:t>trách nhiệm</w:t>
      </w:r>
      <w:r>
        <w:rPr>
          <w:spacing w:val="-5"/>
        </w:rPr>
        <w:t> </w:t>
      </w:r>
      <w:r>
        <w:rPr/>
        <w:t>của chính quyền</w:t>
      </w:r>
      <w:r>
        <w:rPr>
          <w:spacing w:val="-4"/>
        </w:rPr>
        <w:t> </w:t>
      </w:r>
      <w:r>
        <w:rPr/>
        <w:t>địa phương các cấp trong</w:t>
      </w:r>
      <w:r>
        <w:rPr>
          <w:spacing w:val="-4"/>
        </w:rPr>
        <w:t> </w:t>
      </w:r>
      <w:r>
        <w:rPr/>
        <w:t>tổ chứ</w:t>
      </w:r>
      <w:r>
        <w:rPr/>
        <w:t>c</w:t>
      </w:r>
      <w:r>
        <w:rPr/>
        <w:t> thực hiện</w:t>
      </w:r>
      <w:r>
        <w:rPr>
          <w:spacing w:val="-7"/>
        </w:rPr>
        <w:t> </w:t>
      </w:r>
      <w:r>
        <w:rPr/>
        <w:t>chức năng, nhiệm</w:t>
      </w:r>
      <w:r>
        <w:rPr>
          <w:spacing w:val="-3"/>
        </w:rPr>
        <w:t> </w:t>
      </w:r>
      <w:r>
        <w:rPr/>
        <w:t>vụ</w:t>
      </w:r>
      <w:r>
        <w:rPr>
          <w:spacing w:val="-2"/>
        </w:rPr>
        <w:t> </w:t>
      </w:r>
      <w:r>
        <w:rPr/>
        <w:t>nhằm</w:t>
      </w:r>
      <w:r>
        <w:rPr>
          <w:spacing w:val="-3"/>
        </w:rPr>
        <w:t> </w:t>
      </w:r>
      <w:r>
        <w:rPr/>
        <w:t>góp</w:t>
      </w:r>
      <w:r>
        <w:rPr>
          <w:spacing w:val="-3"/>
        </w:rPr>
        <w:t> </w:t>
      </w:r>
      <w:r>
        <w:rPr/>
        <w:t>phần</w:t>
      </w:r>
      <w:r>
        <w:rPr>
          <w:spacing w:val="-7"/>
        </w:rPr>
        <w:t> </w:t>
      </w:r>
      <w:r>
        <w:rPr/>
        <w:t>bảo</w:t>
      </w:r>
      <w:r>
        <w:rPr>
          <w:spacing w:val="-3"/>
        </w:rPr>
        <w:t> </w:t>
      </w:r>
      <w:r>
        <w:rPr/>
        <w:t>đảm</w:t>
      </w:r>
      <w:r>
        <w:rPr>
          <w:spacing w:val="-8"/>
        </w:rPr>
        <w:t> </w:t>
      </w:r>
      <w:r>
        <w:rPr/>
        <w:t>pháp</w:t>
      </w:r>
      <w:r>
        <w:rPr>
          <w:spacing w:val="-3"/>
        </w:rPr>
        <w:t> </w:t>
      </w:r>
      <w:r>
        <w:rPr/>
        <w:t>chế</w:t>
      </w:r>
      <w:r>
        <w:rPr>
          <w:spacing w:val="-1"/>
        </w:rPr>
        <w:t> </w:t>
      </w:r>
      <w:r>
        <w:rPr/>
        <w:t>xã hội</w:t>
      </w:r>
      <w:r>
        <w:rPr>
          <w:spacing w:val="-8"/>
        </w:rPr>
        <w:t> </w:t>
      </w:r>
      <w:r>
        <w:rPr/>
        <w:t>chủ</w:t>
      </w:r>
      <w:r>
        <w:rPr>
          <w:spacing w:val="-2"/>
        </w:rPr>
        <w:t> </w:t>
      </w:r>
      <w:r>
        <w:rPr/>
        <w:t>nghĩ</w:t>
      </w:r>
      <w:r>
        <w:rPr/>
        <w:t>a,</w:t>
      </w:r>
      <w:r>
        <w:rPr/>
        <w:t> thực hiện quyền con người, quyền công dân theo quy định của Hiến pháp và ph</w:t>
      </w:r>
      <w:r>
        <w:rPr/>
        <w:t>áp</w:t>
      </w:r>
      <w:r>
        <w:rPr/>
        <w:t> luật, từ năm</w:t>
      </w:r>
      <w:r>
        <w:rPr>
          <w:spacing w:val="-1"/>
        </w:rPr>
        <w:t> </w:t>
      </w:r>
      <w:r>
        <w:rPr/>
        <w:t>2013, Bộ Tư pháp được Thủ tướng Chính phủ giao chủ trì tham mưu</w:t>
      </w:r>
      <w:r>
        <w:rPr/>
        <w:t>,</w:t>
      </w:r>
      <w:r>
        <w:rPr/>
        <w:t> hướng dẫn thực hiện quy định về chuẩn tiếp cận pháp luật của người dân tại cơ s</w:t>
      </w:r>
      <w:r>
        <w:rPr/>
        <w:t>ở</w:t>
      </w:r>
      <w:r>
        <w:rPr/>
        <w:t> theo Quyết định số 09/2013/QĐ-TTg ngày 24/01/2013 của Thủ tướng Chính phủ</w:t>
      </w:r>
      <w:r>
        <w:rPr>
          <w:vertAlign w:val="superscript"/>
        </w:rPr>
        <w:t>1</w:t>
      </w:r>
      <w:r>
        <w:rPr>
          <w:vertAlign w:val="baseline"/>
        </w:rPr>
        <w:t>.</w:t>
      </w:r>
      <w:r>
        <w:rPr>
          <w:vertAlign w:val="baseline"/>
        </w:rPr>
        <w:t> Việc quy định nhiệm vụ đánh giá, công nhận cấp xã đạt chuẩn tiếp cận pháp luậ</w:t>
      </w:r>
      <w:r>
        <w:rPr>
          <w:vertAlign w:val="baseline"/>
        </w:rPr>
        <w:t>t</w:t>
      </w:r>
      <w:r>
        <w:rPr>
          <w:vertAlign w:val="baseline"/>
        </w:rPr>
        <w:t> được thực hiện trên các cơ sở chính trị sau đây:</w:t>
      </w:r>
    </w:p>
    <w:p>
      <w:pPr>
        <w:pStyle w:val="ListParagraph"/>
        <w:numPr>
          <w:ilvl w:val="3"/>
          <w:numId w:val="1"/>
        </w:numPr>
        <w:tabs>
          <w:tab w:pos="878" w:val="left" w:leader="none"/>
        </w:tabs>
        <w:spacing w:line="252" w:lineRule="auto" w:before="109" w:after="0"/>
        <w:ind w:left="140" w:right="271" w:firstLine="566"/>
        <w:jc w:val="both"/>
        <w:rPr>
          <w:sz w:val="28"/>
        </w:rPr>
      </w:pPr>
      <w:r>
        <w:rPr>
          <w:sz w:val="28"/>
        </w:rPr>
        <w:t>Nghị</w:t>
      </w:r>
      <w:r>
        <w:rPr>
          <w:spacing w:val="-11"/>
          <w:sz w:val="28"/>
        </w:rPr>
        <w:t> </w:t>
      </w:r>
      <w:r>
        <w:rPr>
          <w:sz w:val="28"/>
        </w:rPr>
        <w:t>quyết</w:t>
      </w:r>
      <w:r>
        <w:rPr>
          <w:spacing w:val="-7"/>
          <w:sz w:val="28"/>
        </w:rPr>
        <w:t> </w:t>
      </w:r>
      <w:r>
        <w:rPr>
          <w:sz w:val="28"/>
        </w:rPr>
        <w:t>Đại</w:t>
      </w:r>
      <w:r>
        <w:rPr>
          <w:spacing w:val="-12"/>
          <w:sz w:val="28"/>
        </w:rPr>
        <w:t> </w:t>
      </w:r>
      <w:r>
        <w:rPr>
          <w:sz w:val="28"/>
        </w:rPr>
        <w:t>hội</w:t>
      </w:r>
      <w:r>
        <w:rPr>
          <w:spacing w:val="-12"/>
          <w:sz w:val="28"/>
        </w:rPr>
        <w:t> </w:t>
      </w:r>
      <w:r>
        <w:rPr>
          <w:sz w:val="28"/>
        </w:rPr>
        <w:t>đại</w:t>
      </w:r>
      <w:r>
        <w:rPr>
          <w:spacing w:val="-12"/>
          <w:sz w:val="28"/>
        </w:rPr>
        <w:t> </w:t>
      </w:r>
      <w:r>
        <w:rPr>
          <w:sz w:val="28"/>
        </w:rPr>
        <w:t>biểu</w:t>
      </w:r>
      <w:r>
        <w:rPr>
          <w:spacing w:val="-11"/>
          <w:sz w:val="28"/>
        </w:rPr>
        <w:t> </w:t>
      </w:r>
      <w:r>
        <w:rPr>
          <w:sz w:val="28"/>
        </w:rPr>
        <w:t>toàn</w:t>
      </w:r>
      <w:r>
        <w:rPr>
          <w:spacing w:val="-11"/>
          <w:sz w:val="28"/>
        </w:rPr>
        <w:t> </w:t>
      </w:r>
      <w:r>
        <w:rPr>
          <w:sz w:val="28"/>
        </w:rPr>
        <w:t>quốc</w:t>
      </w:r>
      <w:r>
        <w:rPr>
          <w:spacing w:val="-6"/>
          <w:sz w:val="28"/>
        </w:rPr>
        <w:t> </w:t>
      </w:r>
      <w:r>
        <w:rPr>
          <w:sz w:val="28"/>
        </w:rPr>
        <w:t>lần</w:t>
      </w:r>
      <w:r>
        <w:rPr>
          <w:spacing w:val="-7"/>
          <w:sz w:val="28"/>
        </w:rPr>
        <w:t> </w:t>
      </w:r>
      <w:r>
        <w:rPr>
          <w:sz w:val="28"/>
        </w:rPr>
        <w:t>thứ</w:t>
      </w:r>
      <w:r>
        <w:rPr>
          <w:spacing w:val="-9"/>
          <w:sz w:val="28"/>
        </w:rPr>
        <w:t> </w:t>
      </w:r>
      <w:r>
        <w:rPr>
          <w:sz w:val="28"/>
        </w:rPr>
        <w:t>XIII</w:t>
      </w:r>
      <w:r>
        <w:rPr>
          <w:spacing w:val="-9"/>
          <w:sz w:val="28"/>
        </w:rPr>
        <w:t> </w:t>
      </w:r>
      <w:r>
        <w:rPr>
          <w:sz w:val="28"/>
        </w:rPr>
        <w:t>của</w:t>
      </w:r>
      <w:r>
        <w:rPr>
          <w:spacing w:val="-6"/>
          <w:sz w:val="28"/>
        </w:rPr>
        <w:t> </w:t>
      </w:r>
      <w:r>
        <w:rPr>
          <w:sz w:val="28"/>
        </w:rPr>
        <w:t>Đảng</w:t>
      </w:r>
      <w:r>
        <w:rPr>
          <w:spacing w:val="-7"/>
          <w:sz w:val="28"/>
        </w:rPr>
        <w:t> </w:t>
      </w:r>
      <w:r>
        <w:rPr>
          <w:sz w:val="28"/>
        </w:rPr>
        <w:t>xác</w:t>
      </w:r>
      <w:r>
        <w:rPr>
          <w:spacing w:val="-6"/>
          <w:sz w:val="28"/>
        </w:rPr>
        <w:t> </w:t>
      </w:r>
      <w:r>
        <w:rPr>
          <w:sz w:val="28"/>
        </w:rPr>
        <w:t>định</w:t>
      </w:r>
      <w:r>
        <w:rPr>
          <w:spacing w:val="-11"/>
          <w:sz w:val="28"/>
        </w:rPr>
        <w:t> </w:t>
      </w:r>
      <w:r>
        <w:rPr>
          <w:sz w:val="28"/>
        </w:rPr>
        <w:t>rõ:</w:t>
      </w:r>
      <w:r>
        <w:rPr>
          <w:spacing w:val="-10"/>
          <w:sz w:val="28"/>
        </w:rPr>
        <w:t> </w:t>
      </w:r>
      <w:r>
        <w:rPr>
          <w:i/>
          <w:sz w:val="28"/>
        </w:rPr>
        <w:t>Xâ</w:t>
      </w:r>
      <w:r>
        <w:rPr>
          <w:i/>
          <w:sz w:val="28"/>
        </w:rPr>
        <w:t>y</w:t>
      </w:r>
      <w:r>
        <w:rPr>
          <w:i/>
          <w:sz w:val="28"/>
        </w:rPr>
        <w:t> </w:t>
      </w:r>
      <w:r>
        <w:rPr>
          <w:i/>
          <w:spacing w:val="-2"/>
          <w:sz w:val="28"/>
        </w:rPr>
        <w:t>dựng</w:t>
      </w:r>
      <w:r>
        <w:rPr>
          <w:i/>
          <w:spacing w:val="-18"/>
          <w:sz w:val="28"/>
        </w:rPr>
        <w:t> </w:t>
      </w:r>
      <w:r>
        <w:rPr>
          <w:i/>
          <w:spacing w:val="-2"/>
          <w:sz w:val="28"/>
        </w:rPr>
        <w:t>hệ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thống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chính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trị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trong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sạch,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vững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mạnh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toàn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diện;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xây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dựng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và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hoàn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thiện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Nh</w:t>
      </w:r>
      <w:r>
        <w:rPr>
          <w:i/>
          <w:spacing w:val="-2"/>
          <w:sz w:val="28"/>
        </w:rPr>
        <w:t>à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nước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pháp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quyền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xã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hội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chủ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nghĩa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trong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sạch,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vững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mạnh,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tinh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gọn,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hoạt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động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hiệ</w:t>
      </w:r>
      <w:r>
        <w:rPr>
          <w:i/>
          <w:sz w:val="28"/>
        </w:rPr>
        <w:t>u</w:t>
      </w:r>
      <w:r>
        <w:rPr>
          <w:i/>
          <w:sz w:val="28"/>
        </w:rPr>
        <w:t> lực,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hiệu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quả,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vì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nhân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dân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phục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vụ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và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vì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sự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phát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triển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đất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nước;</w:t>
      </w:r>
      <w:r>
        <w:rPr>
          <w:i/>
          <w:spacing w:val="-16"/>
          <w:sz w:val="28"/>
        </w:rPr>
        <w:t> </w:t>
      </w:r>
      <w:r>
        <w:rPr>
          <w:i/>
          <w:sz w:val="28"/>
        </w:rPr>
        <w:t>không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ngừng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cả</w:t>
      </w:r>
      <w:r>
        <w:rPr>
          <w:i/>
          <w:sz w:val="28"/>
        </w:rPr>
        <w:t>i</w:t>
      </w:r>
      <w:r>
        <w:rPr>
          <w:i/>
          <w:sz w:val="28"/>
        </w:rPr>
        <w:t> thiện toàn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diện đời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sống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vật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chất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và tinh thần của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nhân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dân; thực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hành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và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phát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hu</w:t>
      </w:r>
      <w:r>
        <w:rPr>
          <w:i/>
          <w:sz w:val="28"/>
        </w:rPr>
        <w:t>y</w:t>
      </w:r>
      <w:r>
        <w:rPr>
          <w:i/>
          <w:sz w:val="28"/>
        </w:rPr>
        <w:t> rộng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rãi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dân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chủ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xã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hội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chủ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nghĩa, quyền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làm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chủ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và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vai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trò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tự quản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nhân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dân</w:t>
      </w:r>
      <w:r>
        <w:rPr>
          <w:i/>
          <w:sz w:val="28"/>
        </w:rPr>
        <w:t>;</w:t>
      </w:r>
      <w:r>
        <w:rPr>
          <w:i/>
          <w:sz w:val="28"/>
        </w:rPr>
        <w:t> tăng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cường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công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khai,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minh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bạch,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trách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nhiệm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trình;</w:t>
      </w:r>
      <w:r>
        <w:rPr>
          <w:i/>
          <w:spacing w:val="-9"/>
          <w:sz w:val="28"/>
        </w:rPr>
        <w:t> </w:t>
      </w:r>
      <w:r>
        <w:rPr>
          <w:i/>
          <w:sz w:val="28"/>
        </w:rPr>
        <w:t>siết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chặt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kỷ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cương,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kỷ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luậ</w:t>
      </w:r>
      <w:r>
        <w:rPr>
          <w:i/>
          <w:sz w:val="28"/>
        </w:rPr>
        <w:t>t</w:t>
      </w:r>
      <w:r>
        <w:rPr>
          <w:i/>
          <w:sz w:val="28"/>
        </w:rPr>
        <w:t> trong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hoạt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động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Nhà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nước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và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cán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bộ,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công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chức,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viên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chức.</w:t>
      </w:r>
    </w:p>
    <w:p>
      <w:pPr>
        <w:pStyle w:val="ListParagraph"/>
        <w:numPr>
          <w:ilvl w:val="3"/>
          <w:numId w:val="1"/>
        </w:numPr>
        <w:tabs>
          <w:tab w:pos="916" w:val="left" w:leader="none"/>
        </w:tabs>
        <w:spacing w:line="252" w:lineRule="auto" w:before="109" w:after="0"/>
        <w:ind w:left="140" w:right="282" w:firstLine="566"/>
        <w:jc w:val="both"/>
        <w:rPr>
          <w:sz w:val="28"/>
        </w:rPr>
      </w:pPr>
      <w:r>
        <w:rPr>
          <w:sz w:val="28"/>
        </w:rPr>
        <w:t>Nghị quyết số 27-NQ/TW ngày 09/11/2022 của Hội nghị lần thứ 6 Ba</w:t>
      </w:r>
      <w:r>
        <w:rPr>
          <w:sz w:val="28"/>
        </w:rPr>
        <w:t>n</w:t>
      </w:r>
      <w:r>
        <w:rPr>
          <w:sz w:val="28"/>
        </w:rPr>
        <w:t> Chấp hành Trung ương Đảng khóa XIII về tiếp tục xây dựng và hoàn thiện nh</w:t>
      </w:r>
      <w:r>
        <w:rPr>
          <w:sz w:val="28"/>
        </w:rPr>
        <w:t>à</w:t>
      </w:r>
      <w:r>
        <w:rPr>
          <w:sz w:val="28"/>
        </w:rPr>
        <w:t> nước pháp quyền xã hội chủ nghĩa Việt Nam trong giai đoạn mới xác định m</w:t>
      </w:r>
      <w:r>
        <w:rPr>
          <w:sz w:val="28"/>
        </w:rPr>
        <w:t>ục</w:t>
      </w:r>
      <w:r>
        <w:rPr>
          <w:spacing w:val="40"/>
          <w:sz w:val="28"/>
        </w:rPr>
        <w:t> </w:t>
      </w:r>
      <w:r>
        <w:rPr>
          <w:sz w:val="28"/>
        </w:rPr>
        <w:t>tiêu đến năm 2030: </w:t>
      </w:r>
      <w:r>
        <w:rPr>
          <w:i/>
          <w:sz w:val="28"/>
        </w:rPr>
        <w:t>Thượng tôn Hiến pháp và pháp luật trở thành chuẩn mực ứ</w:t>
      </w:r>
      <w:r>
        <w:rPr>
          <w:i/>
          <w:sz w:val="28"/>
        </w:rPr>
        <w:t>ng</w:t>
      </w:r>
      <w:r>
        <w:rPr>
          <w:i/>
          <w:sz w:val="28"/>
        </w:rPr>
        <w:t> xử của mọi chủ thể trong xã hội.</w:t>
      </w:r>
    </w:p>
    <w:p>
      <w:pPr>
        <w:pStyle w:val="ListParagraph"/>
        <w:numPr>
          <w:ilvl w:val="3"/>
          <w:numId w:val="1"/>
        </w:numPr>
        <w:tabs>
          <w:tab w:pos="839" w:val="left" w:leader="none"/>
        </w:tabs>
        <w:spacing w:line="252" w:lineRule="auto" w:before="115" w:after="0"/>
        <w:ind w:left="140" w:right="276" w:firstLine="566"/>
        <w:jc w:val="both"/>
        <w:rPr>
          <w:sz w:val="28"/>
        </w:rPr>
      </w:pPr>
      <w:r>
        <w:rPr>
          <w:sz w:val="28"/>
        </w:rPr>
        <w:t>Nghị</w:t>
      </w:r>
      <w:r>
        <w:rPr>
          <w:spacing w:val="-2"/>
          <w:sz w:val="28"/>
        </w:rPr>
        <w:t> </w:t>
      </w:r>
      <w:r>
        <w:rPr>
          <w:sz w:val="28"/>
        </w:rPr>
        <w:t>quyết</w:t>
      </w:r>
      <w:r>
        <w:rPr>
          <w:spacing w:val="-2"/>
          <w:sz w:val="28"/>
        </w:rPr>
        <w:t> </w:t>
      </w:r>
      <w:r>
        <w:rPr>
          <w:sz w:val="28"/>
        </w:rPr>
        <w:t>số</w:t>
      </w:r>
      <w:r>
        <w:rPr>
          <w:spacing w:val="-2"/>
          <w:sz w:val="28"/>
        </w:rPr>
        <w:t> </w:t>
      </w:r>
      <w:r>
        <w:rPr>
          <w:sz w:val="28"/>
        </w:rPr>
        <w:t>60-NQ/TW ngày</w:t>
      </w:r>
      <w:r>
        <w:rPr>
          <w:spacing w:val="-6"/>
          <w:sz w:val="28"/>
        </w:rPr>
        <w:t> </w:t>
      </w:r>
      <w:r>
        <w:rPr>
          <w:sz w:val="28"/>
        </w:rPr>
        <w:t>12/4/2025 của</w:t>
      </w:r>
      <w:r>
        <w:rPr>
          <w:spacing w:val="-2"/>
          <w:sz w:val="28"/>
        </w:rPr>
        <w:t> </w:t>
      </w:r>
      <w:r>
        <w:rPr>
          <w:sz w:val="28"/>
        </w:rPr>
        <w:t>Hội</w:t>
      </w:r>
      <w:r>
        <w:rPr>
          <w:spacing w:val="-2"/>
          <w:sz w:val="28"/>
        </w:rPr>
        <w:t> </w:t>
      </w:r>
      <w:r>
        <w:rPr>
          <w:sz w:val="28"/>
        </w:rPr>
        <w:t>nghị</w:t>
      </w:r>
      <w:r>
        <w:rPr>
          <w:spacing w:val="-2"/>
          <w:sz w:val="28"/>
        </w:rPr>
        <w:t> </w:t>
      </w:r>
      <w:r>
        <w:rPr>
          <w:sz w:val="28"/>
        </w:rPr>
        <w:t>lần</w:t>
      </w:r>
      <w:r>
        <w:rPr>
          <w:spacing w:val="-6"/>
          <w:sz w:val="28"/>
        </w:rPr>
        <w:t> </w:t>
      </w:r>
      <w:r>
        <w:rPr>
          <w:sz w:val="28"/>
        </w:rPr>
        <w:t>thứ</w:t>
      </w:r>
      <w:r>
        <w:rPr>
          <w:spacing w:val="-4"/>
          <w:sz w:val="28"/>
        </w:rPr>
        <w:t> </w:t>
      </w:r>
      <w:r>
        <w:rPr>
          <w:sz w:val="28"/>
        </w:rPr>
        <w:t>11 Ban</w:t>
      </w:r>
      <w:r>
        <w:rPr>
          <w:spacing w:val="-6"/>
          <w:sz w:val="28"/>
        </w:rPr>
        <w:t> </w:t>
      </w:r>
      <w:r>
        <w:rPr>
          <w:sz w:val="28"/>
        </w:rPr>
        <w:t>Chấ</w:t>
      </w:r>
      <w:r>
        <w:rPr>
          <w:sz w:val="28"/>
        </w:rPr>
        <w:t>p</w:t>
      </w:r>
      <w:r>
        <w:rPr>
          <w:sz w:val="28"/>
        </w:rPr>
        <w:t> hành Trung ương Đảng khóa XIII và Nghị quyết số 76/2025/UBTVQH15 của </w:t>
      </w:r>
      <w:r>
        <w:rPr>
          <w:sz w:val="28"/>
        </w:rPr>
        <w:t>Ủy</w:t>
      </w:r>
      <w:r>
        <w:rPr>
          <w:sz w:val="28"/>
        </w:rPr>
        <w:t> ban Thường vụ Quốc hội ngày 14/4/2025 về việc sắp xếp đơn vị hành chính nă</w:t>
      </w:r>
      <w:r>
        <w:rPr>
          <w:sz w:val="28"/>
        </w:rPr>
        <w:t>m</w:t>
      </w:r>
      <w:r>
        <w:rPr>
          <w:sz w:val="28"/>
        </w:rPr>
        <w:t> 2025</w:t>
      </w:r>
      <w:r>
        <w:rPr>
          <w:spacing w:val="2"/>
          <w:sz w:val="28"/>
        </w:rPr>
        <w:t> </w:t>
      </w:r>
      <w:r>
        <w:rPr>
          <w:sz w:val="28"/>
        </w:rPr>
        <w:t>thì</w:t>
      </w:r>
      <w:r>
        <w:rPr>
          <w:spacing w:val="2"/>
          <w:sz w:val="28"/>
        </w:rPr>
        <w:t> </w:t>
      </w:r>
      <w:r>
        <w:rPr>
          <w:sz w:val="28"/>
        </w:rPr>
        <w:t>bộ</w:t>
      </w:r>
      <w:r>
        <w:rPr>
          <w:spacing w:val="11"/>
          <w:sz w:val="28"/>
        </w:rPr>
        <w:t> </w:t>
      </w:r>
      <w:r>
        <w:rPr>
          <w:sz w:val="28"/>
        </w:rPr>
        <w:t>máy</w:t>
      </w:r>
      <w:r>
        <w:rPr>
          <w:spacing w:val="2"/>
          <w:sz w:val="28"/>
        </w:rPr>
        <w:t> </w:t>
      </w:r>
      <w:r>
        <w:rPr>
          <w:sz w:val="28"/>
        </w:rPr>
        <w:t>chính</w:t>
      </w:r>
      <w:r>
        <w:rPr>
          <w:spacing w:val="2"/>
          <w:sz w:val="28"/>
        </w:rPr>
        <w:t> </w:t>
      </w:r>
      <w:r>
        <w:rPr>
          <w:sz w:val="28"/>
        </w:rPr>
        <w:t>quyền</w:t>
      </w:r>
      <w:r>
        <w:rPr>
          <w:spacing w:val="2"/>
          <w:sz w:val="28"/>
        </w:rPr>
        <w:t> </w:t>
      </w:r>
      <w:r>
        <w:rPr>
          <w:sz w:val="28"/>
        </w:rPr>
        <w:t>địa</w:t>
      </w:r>
      <w:r>
        <w:rPr>
          <w:spacing w:val="8"/>
          <w:sz w:val="28"/>
        </w:rPr>
        <w:t> </w:t>
      </w:r>
      <w:r>
        <w:rPr>
          <w:sz w:val="28"/>
        </w:rPr>
        <w:t>phương</w:t>
      </w:r>
      <w:r>
        <w:rPr>
          <w:spacing w:val="2"/>
          <w:sz w:val="28"/>
        </w:rPr>
        <w:t> </w:t>
      </w:r>
      <w:r>
        <w:rPr>
          <w:sz w:val="28"/>
        </w:rPr>
        <w:t>được</w:t>
      </w:r>
      <w:r>
        <w:rPr>
          <w:spacing w:val="7"/>
          <w:sz w:val="28"/>
        </w:rPr>
        <w:t> </w:t>
      </w:r>
      <w:r>
        <w:rPr>
          <w:sz w:val="28"/>
        </w:rPr>
        <w:t>tổ</w:t>
      </w:r>
      <w:r>
        <w:rPr>
          <w:spacing w:val="7"/>
          <w:sz w:val="28"/>
        </w:rPr>
        <w:t> </w:t>
      </w:r>
      <w:r>
        <w:rPr>
          <w:sz w:val="28"/>
        </w:rPr>
        <w:t>chức</w:t>
      </w:r>
      <w:r>
        <w:rPr>
          <w:spacing w:val="8"/>
          <w:sz w:val="28"/>
        </w:rPr>
        <w:t> </w:t>
      </w:r>
      <w:r>
        <w:rPr>
          <w:sz w:val="28"/>
        </w:rPr>
        <w:t>02</w:t>
      </w:r>
      <w:r>
        <w:rPr>
          <w:spacing w:val="7"/>
          <w:sz w:val="28"/>
        </w:rPr>
        <w:t> </w:t>
      </w:r>
      <w:r>
        <w:rPr>
          <w:sz w:val="28"/>
        </w:rPr>
        <w:t>cấp</w:t>
      </w:r>
      <w:r>
        <w:rPr>
          <w:spacing w:val="6"/>
          <w:sz w:val="28"/>
        </w:rPr>
        <w:t> </w:t>
      </w:r>
      <w:r>
        <w:rPr>
          <w:sz w:val="28"/>
        </w:rPr>
        <w:t>(cấp</w:t>
      </w:r>
      <w:r>
        <w:rPr>
          <w:spacing w:val="7"/>
          <w:sz w:val="28"/>
        </w:rPr>
        <w:t> </w:t>
      </w:r>
      <w:r>
        <w:rPr>
          <w:sz w:val="28"/>
        </w:rPr>
        <w:t>tỉnh</w:t>
      </w:r>
      <w:r>
        <w:rPr>
          <w:spacing w:val="2"/>
          <w:sz w:val="28"/>
        </w:rPr>
        <w:t> </w:t>
      </w:r>
      <w:r>
        <w:rPr>
          <w:sz w:val="28"/>
        </w:rPr>
        <w:t>và</w:t>
      </w:r>
      <w:r>
        <w:rPr>
          <w:spacing w:val="8"/>
          <w:sz w:val="28"/>
        </w:rPr>
        <w:t> </w:t>
      </w:r>
      <w:r>
        <w:rPr>
          <w:sz w:val="28"/>
        </w:rPr>
        <w:t>cấp</w:t>
      </w:r>
      <w:r>
        <w:rPr>
          <w:spacing w:val="7"/>
          <w:sz w:val="28"/>
        </w:rPr>
        <w:t> </w:t>
      </w:r>
      <w:r>
        <w:rPr>
          <w:spacing w:val="-5"/>
          <w:sz w:val="28"/>
        </w:rPr>
        <w:t>xã;</w:t>
      </w:r>
    </w:p>
    <w:p>
      <w:pPr>
        <w:pStyle w:val="BodyText"/>
        <w:ind w:left="0" w:right="0" w:firstLine="0"/>
        <w:jc w:val="left"/>
        <w:rPr>
          <w:sz w:val="20"/>
        </w:rPr>
      </w:pPr>
    </w:p>
    <w:p>
      <w:pPr>
        <w:pStyle w:val="BodyText"/>
        <w:spacing w:before="221"/>
        <w:ind w:left="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1079296</wp:posOffset>
                </wp:positionH>
                <wp:positionV relativeFrom="paragraph">
                  <wp:posOffset>301989</wp:posOffset>
                </wp:positionV>
                <wp:extent cx="183007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689" y="9143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23.77873pt;width:144.07pt;height:.71997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279" w:firstLine="0"/>
        <w:jc w:val="left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  <w:vertAlign w:val="baseline"/>
        </w:rPr>
        <w:t> Qua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hơn 10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năm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thực</w:t>
      </w:r>
      <w:r>
        <w:rPr>
          <w:spacing w:val="-10"/>
          <w:sz w:val="20"/>
          <w:vertAlign w:val="baseline"/>
        </w:rPr>
        <w:t> </w:t>
      </w:r>
      <w:r>
        <w:rPr>
          <w:sz w:val="20"/>
          <w:vertAlign w:val="baseline"/>
        </w:rPr>
        <w:t>hiện, các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quy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định đánh giá, công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nhận xã, phường, thị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trấn (cấp xã)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đạt chuẩn tiếp cận phá</w:t>
      </w:r>
      <w:r>
        <w:rPr>
          <w:sz w:val="20"/>
          <w:vertAlign w:val="baseline"/>
        </w:rPr>
        <w:t>p</w:t>
      </w:r>
      <w:r>
        <w:rPr>
          <w:sz w:val="20"/>
          <w:vertAlign w:val="baseline"/>
        </w:rPr>
        <w:t> luật dần được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hoàn thiện bằng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việc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ban hành các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văn bản quy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định về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vấn đề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này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(Quyết định số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619/QĐ-TTg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ngà</w:t>
      </w:r>
      <w:r>
        <w:rPr>
          <w:sz w:val="20"/>
          <w:vertAlign w:val="baseline"/>
        </w:rPr>
        <w:t>y</w:t>
      </w:r>
      <w:r>
        <w:rPr>
          <w:sz w:val="20"/>
          <w:vertAlign w:val="baseline"/>
        </w:rPr>
        <w:t> 08/5/2017 của Thủ tướng Chính phủ ban hành quy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định về xây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dựng xã, phường, thị trấn đạt chuẩn tiếp cận phá</w:t>
      </w:r>
      <w:r>
        <w:rPr>
          <w:sz w:val="20"/>
          <w:vertAlign w:val="baseline"/>
        </w:rPr>
        <w:t>p</w:t>
      </w:r>
      <w:r>
        <w:rPr>
          <w:sz w:val="20"/>
          <w:vertAlign w:val="baseline"/>
        </w:rPr>
        <w:t> luật;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Quyết định số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25/2021/QĐ-TTg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ngày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22/7/2021 của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Thủ tướng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Chính phủ quy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định về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xã, phường, thị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trấn đạ</w:t>
      </w:r>
      <w:r>
        <w:rPr>
          <w:sz w:val="20"/>
          <w:vertAlign w:val="baseline"/>
        </w:rPr>
        <w:t>t</w:t>
      </w:r>
      <w:r>
        <w:rPr>
          <w:sz w:val="20"/>
          <w:vertAlign w:val="baseline"/>
        </w:rPr>
        <w:t> chuẩn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tiếp cận pháp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luật; Quyết định số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27/2025/QĐ-TTg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ngày</w:t>
      </w:r>
      <w:r>
        <w:rPr>
          <w:spacing w:val="-9"/>
          <w:sz w:val="20"/>
          <w:vertAlign w:val="baseline"/>
        </w:rPr>
        <w:t> </w:t>
      </w:r>
      <w:r>
        <w:rPr>
          <w:sz w:val="20"/>
          <w:vertAlign w:val="baseline"/>
        </w:rPr>
        <w:t>04/8/2025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của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Thủ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tướng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Chính phủ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quy</w:t>
      </w:r>
      <w:r>
        <w:rPr>
          <w:spacing w:val="-9"/>
          <w:sz w:val="20"/>
          <w:vertAlign w:val="baseline"/>
        </w:rPr>
        <w:t> </w:t>
      </w:r>
      <w:r>
        <w:rPr>
          <w:sz w:val="20"/>
          <w:vertAlign w:val="baseline"/>
        </w:rPr>
        <w:t>định về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xã</w:t>
      </w:r>
      <w:r>
        <w:rPr>
          <w:sz w:val="20"/>
          <w:vertAlign w:val="baseline"/>
        </w:rPr>
        <w:t>,</w:t>
      </w:r>
      <w:r>
        <w:rPr>
          <w:sz w:val="20"/>
          <w:vertAlign w:val="baseline"/>
        </w:rPr>
        <w:t> phường, đặc khu đạt chuẩn tiếp cận pháp luật)</w:t>
      </w:r>
    </w:p>
    <w:p>
      <w:pPr>
        <w:spacing w:after="0"/>
        <w:jc w:val="left"/>
        <w:rPr>
          <w:sz w:val="20"/>
        </w:rPr>
        <w:sectPr>
          <w:type w:val="continuous"/>
          <w:pgSz w:w="11910" w:h="16840"/>
          <w:pgMar w:top="1060" w:bottom="280" w:left="1559" w:right="566"/>
        </w:sectPr>
      </w:pPr>
    </w:p>
    <w:p>
      <w:pPr>
        <w:pStyle w:val="BodyText"/>
        <w:spacing w:line="249" w:lineRule="auto"/>
        <w:ind w:firstLine="0"/>
      </w:pPr>
      <w:r>
        <w:rPr/>
        <w:t>kết thúc hoạt động</w:t>
      </w:r>
      <w:r>
        <w:rPr>
          <w:spacing w:val="-2"/>
        </w:rPr>
        <w:t> </w:t>
      </w:r>
      <w:r>
        <w:rPr/>
        <w:t>của đơn vị hành</w:t>
      </w:r>
      <w:r>
        <w:rPr>
          <w:spacing w:val="-2"/>
        </w:rPr>
        <w:t> </w:t>
      </w:r>
      <w:r>
        <w:rPr/>
        <w:t>chính</w:t>
      </w:r>
      <w:r>
        <w:rPr>
          <w:spacing w:val="-2"/>
        </w:rPr>
        <w:t> </w:t>
      </w:r>
      <w:r>
        <w:rPr/>
        <w:t>cấp huyện</w:t>
      </w:r>
      <w:r>
        <w:rPr>
          <w:spacing w:val="-2"/>
        </w:rPr>
        <w:t> </w:t>
      </w:r>
      <w:r>
        <w:rPr/>
        <w:t>từ ngày</w:t>
      </w:r>
      <w:r>
        <w:rPr>
          <w:spacing w:val="-2"/>
        </w:rPr>
        <w:t> </w:t>
      </w:r>
      <w:r>
        <w:rPr/>
        <w:t>01/7/2025), đẩy mạ</w:t>
      </w:r>
      <w:r>
        <w:rPr/>
        <w:t>nh</w:t>
      </w:r>
      <w:r>
        <w:rPr/>
        <w:t> phân cấp, phân quyền cho địa phương.</w:t>
      </w:r>
    </w:p>
    <w:p>
      <w:pPr>
        <w:pStyle w:val="ListParagraph"/>
        <w:numPr>
          <w:ilvl w:val="3"/>
          <w:numId w:val="1"/>
        </w:numPr>
        <w:tabs>
          <w:tab w:pos="873" w:val="left" w:leader="none"/>
        </w:tabs>
        <w:spacing w:line="252" w:lineRule="auto" w:before="122" w:after="0"/>
        <w:ind w:left="140" w:right="282" w:firstLine="566"/>
        <w:jc w:val="both"/>
        <w:rPr>
          <w:sz w:val="28"/>
        </w:rPr>
      </w:pPr>
      <w:r>
        <w:rPr>
          <w:sz w:val="28"/>
        </w:rPr>
        <w:t>Nghị</w:t>
      </w:r>
      <w:r>
        <w:rPr>
          <w:spacing w:val="-3"/>
          <w:sz w:val="28"/>
        </w:rPr>
        <w:t> </w:t>
      </w:r>
      <w:r>
        <w:rPr>
          <w:sz w:val="28"/>
        </w:rPr>
        <w:t>quyết số 66-NQ/TW ngày</w:t>
      </w:r>
      <w:r>
        <w:rPr>
          <w:spacing w:val="-3"/>
          <w:sz w:val="28"/>
        </w:rPr>
        <w:t> </w:t>
      </w:r>
      <w:r>
        <w:rPr>
          <w:sz w:val="28"/>
        </w:rPr>
        <w:t>30/4/2025 của Bộ Chính trị về đổi mới</w:t>
      </w:r>
      <w:r>
        <w:rPr>
          <w:spacing w:val="-3"/>
          <w:sz w:val="28"/>
        </w:rPr>
        <w:t> </w:t>
      </w:r>
      <w:r>
        <w:rPr>
          <w:sz w:val="28"/>
        </w:rPr>
        <w:t>côn</w:t>
      </w:r>
      <w:r>
        <w:rPr>
          <w:sz w:val="28"/>
        </w:rPr>
        <w:t>g</w:t>
      </w:r>
      <w:r>
        <w:rPr>
          <w:sz w:val="28"/>
        </w:rPr>
        <w:t> tác xây dựng và thi hành pháp luật đáp ứng yêu cầu phát triển đất nước trong k</w:t>
      </w:r>
      <w:r>
        <w:rPr>
          <w:sz w:val="28"/>
        </w:rPr>
        <w:t>ỷ</w:t>
      </w:r>
      <w:r>
        <w:rPr>
          <w:sz w:val="28"/>
        </w:rPr>
        <w:t> nguyên mới xác định quan điểm: </w:t>
      </w:r>
      <w:r>
        <w:rPr>
          <w:i/>
          <w:sz w:val="28"/>
        </w:rPr>
        <w:t>Nâng cao hiệu quả thi hành pháp luật, tập tr</w:t>
      </w:r>
      <w:r>
        <w:rPr>
          <w:i/>
          <w:sz w:val="28"/>
        </w:rPr>
        <w:t>ung</w:t>
      </w:r>
      <w:r>
        <w:rPr>
          <w:i/>
          <w:sz w:val="28"/>
        </w:rPr>
        <w:t> xây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dựng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văn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hóa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tuân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thủ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pháp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luật, bảo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đảm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thượng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tôn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Hiến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pháp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và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pháp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luật</w:t>
      </w:r>
      <w:r>
        <w:rPr>
          <w:i/>
          <w:sz w:val="28"/>
        </w:rPr>
        <w:t>;</w:t>
      </w:r>
      <w:r>
        <w:rPr>
          <w:i/>
          <w:sz w:val="28"/>
        </w:rPr>
        <w:t> gắn kết chặt chẽ giữa xây dựng và thi hành pháp luật.</w:t>
      </w:r>
    </w:p>
    <w:p>
      <w:pPr>
        <w:pStyle w:val="ListParagraph"/>
        <w:numPr>
          <w:ilvl w:val="3"/>
          <w:numId w:val="1"/>
        </w:numPr>
        <w:tabs>
          <w:tab w:pos="911" w:val="left" w:leader="none"/>
        </w:tabs>
        <w:spacing w:line="249" w:lineRule="auto" w:before="120" w:after="0"/>
        <w:ind w:left="140" w:right="279" w:firstLine="566"/>
        <w:jc w:val="both"/>
        <w:rPr>
          <w:sz w:val="28"/>
        </w:rPr>
      </w:pPr>
      <w:r>
        <w:rPr>
          <w:sz w:val="28"/>
        </w:rPr>
        <w:t>Kết luận số 80-KL/TW ngày 20/6/2020 của Ban Bí thư nhấn mạnh: </w:t>
      </w:r>
      <w:r>
        <w:rPr>
          <w:i/>
          <w:sz w:val="28"/>
        </w:rPr>
        <w:t>B</w:t>
      </w:r>
      <w:r>
        <w:rPr>
          <w:i/>
          <w:sz w:val="28"/>
        </w:rPr>
        <w:t>ảo</w:t>
      </w:r>
      <w:r>
        <w:rPr>
          <w:i/>
          <w:sz w:val="28"/>
        </w:rPr>
        <w:t> đảm tính đồng bộ, xuyên suốt, hiệu quả giữa phổ biến, giáo dục pháp luật với </w:t>
      </w:r>
      <w:r>
        <w:rPr>
          <w:i/>
          <w:sz w:val="28"/>
        </w:rPr>
        <w:t>xây</w:t>
      </w:r>
      <w:r>
        <w:rPr>
          <w:i/>
          <w:sz w:val="28"/>
        </w:rPr>
        <w:t> dựng, tổ chức thi hành pháp luật, hướng mạnh về cơ sở; gắn với xây dựng x</w:t>
      </w:r>
      <w:r>
        <w:rPr>
          <w:i/>
          <w:sz w:val="28"/>
        </w:rPr>
        <w:t>ã,</w:t>
      </w:r>
      <w:r>
        <w:rPr>
          <w:i/>
          <w:sz w:val="28"/>
        </w:rPr>
        <w:t> phường, thi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̣trấn đạt chuẩn tiếp cận pháp luật.</w:t>
      </w:r>
    </w:p>
    <w:p>
      <w:pPr>
        <w:pStyle w:val="Heading2"/>
        <w:numPr>
          <w:ilvl w:val="2"/>
          <w:numId w:val="1"/>
        </w:numPr>
        <w:tabs>
          <w:tab w:pos="1200" w:val="left" w:leader="none"/>
        </w:tabs>
        <w:spacing w:line="240" w:lineRule="auto" w:before="130" w:after="0"/>
        <w:ind w:left="1200" w:right="0" w:hanging="493"/>
        <w:jc w:val="both"/>
      </w:pPr>
      <w:r>
        <w:rPr/>
        <w:t>Cơ</w:t>
      </w:r>
      <w:r>
        <w:rPr>
          <w:spacing w:val="-3"/>
        </w:rPr>
        <w:t> </w:t>
      </w:r>
      <w:r>
        <w:rPr/>
        <w:t>sở</w:t>
      </w:r>
      <w:r>
        <w:rPr>
          <w:spacing w:val="-7"/>
        </w:rPr>
        <w:t> </w:t>
      </w:r>
      <w:r>
        <w:rPr/>
        <w:t>pháp</w:t>
      </w:r>
      <w:r>
        <w:rPr>
          <w:spacing w:val="-2"/>
        </w:rPr>
        <w:t> </w:t>
      </w:r>
      <w:r>
        <w:rPr>
          <w:spacing w:val="-5"/>
        </w:rPr>
        <w:t>lý</w:t>
      </w:r>
    </w:p>
    <w:p>
      <w:pPr>
        <w:pStyle w:val="BodyText"/>
        <w:spacing w:line="252" w:lineRule="auto" w:before="129"/>
        <w:ind w:right="276"/>
      </w:pPr>
      <w:r>
        <w:rPr/>
        <w:t>Hiện nay, Nghị quyết số 203/2025/QH15 ngày 16/6/2025 sửa đổi, bổ s</w:t>
      </w:r>
      <w:r>
        <w:rPr/>
        <w:t>ung</w:t>
      </w:r>
      <w:r>
        <w:rPr/>
        <w:t> Hiến pháp năm 2013; Luật Tổ chức chính quyền địa phương số 72/2025/QH</w:t>
      </w:r>
      <w:r>
        <w:rPr/>
        <w:t>15</w:t>
      </w:r>
      <w:r>
        <w:rPr/>
        <w:t> ngày 16/6/2025 và Luật Ban hành văn bản quy phạm pháp luật số 64/2025/QH</w:t>
      </w:r>
      <w:r>
        <w:rPr/>
        <w:t>15</w:t>
      </w:r>
      <w:r>
        <w:rPr/>
        <w:t> (được sửa đổi bổ sung bởi Luật số 87/2025/QH15 ngày 25/6/2025) được ban hàn</w:t>
      </w:r>
      <w:r>
        <w:rPr/>
        <w:t>h</w:t>
      </w:r>
      <w:r>
        <w:rPr/>
        <w:t> để thực hiện chủ trương tinh gọn bộ máy và triển khai mô hình chính quyền đị</w:t>
      </w:r>
      <w:r>
        <w:rPr/>
        <w:t>a</w:t>
      </w:r>
      <w:r>
        <w:rPr/>
        <w:t> phương 02 cấp. Các văn bản quy phạm pháp luật này thiết lập chính quyền đị</w:t>
      </w:r>
      <w:r>
        <w:rPr/>
        <w:t>a</w:t>
      </w:r>
      <w:r>
        <w:rPr/>
        <w:t> phương 02 cấp và thay đổi nhiệm vụ, trách nhiệm của chính quyền cấp xã (tro</w:t>
      </w:r>
      <w:r>
        <w:rPr/>
        <w:t>ng</w:t>
      </w:r>
      <w:r>
        <w:rPr>
          <w:spacing w:val="40"/>
        </w:rPr>
        <w:t> </w:t>
      </w:r>
      <w:r>
        <w:rPr/>
        <w:t>đó có các nhiệm vụ có liên quan đến tiêu chí tiếp cận pháp luật). Bối cảnh này đặ</w:t>
      </w:r>
      <w:r>
        <w:rPr/>
        <w:t>t</w:t>
      </w:r>
      <w:r>
        <w:rPr/>
        <w:t> ra yêu cầu phải sửa đổi, bổ sung Quyết định số 25/2021/QĐ-TTg và Thông tư s</w:t>
      </w:r>
      <w:r>
        <w:rPr/>
        <w:t>ố</w:t>
      </w:r>
      <w:r>
        <w:rPr/>
        <w:t> 09/2021/TT-BTP để phù hợp với chủ trương của Đảng và các văn bản quy phạ</w:t>
      </w:r>
      <w:r>
        <w:rPr/>
        <w:t>m</w:t>
      </w:r>
      <w:r>
        <w:rPr/>
        <w:t> pháp luật mới được ban hành.</w:t>
      </w:r>
    </w:p>
    <w:p>
      <w:pPr>
        <w:pStyle w:val="Heading2"/>
        <w:numPr>
          <w:ilvl w:val="2"/>
          <w:numId w:val="1"/>
        </w:numPr>
        <w:tabs>
          <w:tab w:pos="1165" w:val="left" w:leader="none"/>
        </w:tabs>
        <w:spacing w:line="240" w:lineRule="auto" w:before="113" w:after="0"/>
        <w:ind w:left="1165" w:right="0" w:hanging="458"/>
        <w:jc w:val="both"/>
      </w:pPr>
      <w:r>
        <w:rPr>
          <w:spacing w:val="-6"/>
        </w:rPr>
        <w:t>Cơ</w:t>
      </w:r>
      <w:r>
        <w:rPr>
          <w:spacing w:val="-12"/>
        </w:rPr>
        <w:t> </w:t>
      </w:r>
      <w:r>
        <w:rPr>
          <w:spacing w:val="-6"/>
        </w:rPr>
        <w:t>sở thực</w:t>
      </w:r>
      <w:r>
        <w:rPr>
          <w:spacing w:val="-9"/>
        </w:rPr>
        <w:t> </w:t>
      </w:r>
      <w:r>
        <w:rPr>
          <w:spacing w:val="-6"/>
        </w:rPr>
        <w:t>tiễn</w:t>
      </w:r>
    </w:p>
    <w:p>
      <w:pPr>
        <w:pStyle w:val="BodyText"/>
        <w:spacing w:line="252" w:lineRule="auto" w:before="129"/>
        <w:ind w:right="277"/>
      </w:pPr>
      <w:r>
        <w:rPr/>
        <w:t>Sau 03 năm, việc thực hiện Quyết định số 25/2021/QĐ-TTg và Thông tư s</w:t>
      </w:r>
      <w:r>
        <w:rPr/>
        <w:t>ố</w:t>
      </w:r>
      <w:r>
        <w:rPr/>
        <w:t> </w:t>
      </w:r>
      <w:r>
        <w:rPr>
          <w:spacing w:val="-2"/>
        </w:rPr>
        <w:t>09/2021/TT-BTP</w:t>
      </w:r>
      <w:r>
        <w:rPr>
          <w:spacing w:val="-16"/>
        </w:rPr>
        <w:t> </w:t>
      </w:r>
      <w:r>
        <w:rPr>
          <w:spacing w:val="-2"/>
        </w:rPr>
        <w:t>đã</w:t>
      </w:r>
      <w:r>
        <w:rPr>
          <w:spacing w:val="-15"/>
        </w:rPr>
        <w:t> </w:t>
      </w:r>
      <w:r>
        <w:rPr>
          <w:spacing w:val="-2"/>
        </w:rPr>
        <w:t>đạt</w:t>
      </w:r>
      <w:r>
        <w:rPr>
          <w:spacing w:val="-16"/>
        </w:rPr>
        <w:t> </w:t>
      </w:r>
      <w:r>
        <w:rPr>
          <w:spacing w:val="-2"/>
        </w:rPr>
        <w:t>được</w:t>
      </w:r>
      <w:r>
        <w:rPr>
          <w:spacing w:val="-15"/>
        </w:rPr>
        <w:t> </w:t>
      </w:r>
      <w:r>
        <w:rPr>
          <w:spacing w:val="-2"/>
        </w:rPr>
        <w:t>những</w:t>
      </w:r>
      <w:r>
        <w:rPr>
          <w:spacing w:val="-16"/>
        </w:rPr>
        <w:t> </w:t>
      </w:r>
      <w:r>
        <w:rPr>
          <w:spacing w:val="-2"/>
        </w:rPr>
        <w:t>kết</w:t>
      </w:r>
      <w:r>
        <w:rPr>
          <w:spacing w:val="-15"/>
        </w:rPr>
        <w:t> </w:t>
      </w:r>
      <w:r>
        <w:rPr>
          <w:spacing w:val="-2"/>
        </w:rPr>
        <w:t>quả</w:t>
      </w:r>
      <w:r>
        <w:rPr>
          <w:spacing w:val="-16"/>
        </w:rPr>
        <w:t> </w:t>
      </w:r>
      <w:r>
        <w:rPr>
          <w:spacing w:val="-2"/>
        </w:rPr>
        <w:t>quan</w:t>
      </w:r>
      <w:r>
        <w:rPr>
          <w:spacing w:val="-15"/>
        </w:rPr>
        <w:t> </w:t>
      </w:r>
      <w:r>
        <w:rPr>
          <w:spacing w:val="-2"/>
        </w:rPr>
        <w:t>trọng.</w:t>
      </w:r>
      <w:r>
        <w:rPr>
          <w:spacing w:val="-13"/>
        </w:rPr>
        <w:t> </w:t>
      </w:r>
      <w:r>
        <w:rPr>
          <w:spacing w:val="-2"/>
        </w:rPr>
        <w:t>Bộ</w:t>
      </w:r>
      <w:r>
        <w:rPr>
          <w:spacing w:val="-13"/>
        </w:rPr>
        <w:t> </w:t>
      </w:r>
      <w:r>
        <w:rPr>
          <w:spacing w:val="-2"/>
        </w:rPr>
        <w:t>Tư</w:t>
      </w:r>
      <w:r>
        <w:rPr>
          <w:spacing w:val="-16"/>
        </w:rPr>
        <w:t> </w:t>
      </w:r>
      <w:r>
        <w:rPr>
          <w:spacing w:val="-2"/>
        </w:rPr>
        <w:t>pháp,</w:t>
      </w:r>
      <w:r>
        <w:rPr>
          <w:spacing w:val="-15"/>
        </w:rPr>
        <w:t> </w:t>
      </w:r>
      <w:r>
        <w:rPr>
          <w:spacing w:val="-2"/>
        </w:rPr>
        <w:t>chính</w:t>
      </w:r>
      <w:r>
        <w:rPr>
          <w:spacing w:val="-16"/>
        </w:rPr>
        <w:t> </w:t>
      </w:r>
      <w:r>
        <w:rPr>
          <w:spacing w:val="-2"/>
        </w:rPr>
        <w:t>quyền</w:t>
      </w:r>
      <w:r>
        <w:rPr>
          <w:spacing w:val="-15"/>
        </w:rPr>
        <w:t> </w:t>
      </w:r>
      <w:r>
        <w:rPr>
          <w:spacing w:val="-2"/>
        </w:rPr>
        <w:t>đị</w:t>
      </w:r>
      <w:r>
        <w:rPr>
          <w:spacing w:val="-2"/>
        </w:rPr>
        <w:t>a</w:t>
      </w:r>
      <w:r>
        <w:rPr>
          <w:spacing w:val="-2"/>
        </w:rPr>
        <w:t> </w:t>
      </w:r>
      <w:r>
        <w:rPr/>
        <w:t>phương</w:t>
      </w:r>
      <w:r>
        <w:rPr>
          <w:spacing w:val="-12"/>
        </w:rPr>
        <w:t> </w:t>
      </w:r>
      <w:r>
        <w:rPr/>
        <w:t>các</w:t>
      </w:r>
      <w:r>
        <w:rPr>
          <w:spacing w:val="-11"/>
        </w:rPr>
        <w:t> </w:t>
      </w:r>
      <w:r>
        <w:rPr/>
        <w:t>cấp</w:t>
      </w:r>
      <w:r>
        <w:rPr>
          <w:spacing w:val="-12"/>
        </w:rPr>
        <w:t> </w:t>
      </w:r>
      <w:r>
        <w:rPr/>
        <w:t>đã</w:t>
      </w:r>
      <w:r>
        <w:rPr>
          <w:spacing w:val="-11"/>
        </w:rPr>
        <w:t> </w:t>
      </w:r>
      <w:r>
        <w:rPr/>
        <w:t>chỉ</w:t>
      </w:r>
      <w:r>
        <w:rPr>
          <w:spacing w:val="-16"/>
        </w:rPr>
        <w:t> </w:t>
      </w:r>
      <w:r>
        <w:rPr/>
        <w:t>đạo,</w:t>
      </w:r>
      <w:r>
        <w:rPr>
          <w:spacing w:val="-7"/>
        </w:rPr>
        <w:t> </w:t>
      </w:r>
      <w:r>
        <w:rPr/>
        <w:t>hướng</w:t>
      </w:r>
      <w:r>
        <w:rPr>
          <w:spacing w:val="-12"/>
        </w:rPr>
        <w:t> </w:t>
      </w:r>
      <w:r>
        <w:rPr/>
        <w:t>dẫn</w:t>
      </w:r>
      <w:r>
        <w:rPr>
          <w:spacing w:val="-12"/>
        </w:rPr>
        <w:t> </w:t>
      </w:r>
      <w:r>
        <w:rPr/>
        <w:t>và</w:t>
      </w:r>
      <w:r>
        <w:rPr>
          <w:spacing w:val="-11"/>
        </w:rPr>
        <w:t> </w:t>
      </w:r>
      <w:r>
        <w:rPr/>
        <w:t>tổ</w:t>
      </w:r>
      <w:r>
        <w:rPr>
          <w:spacing w:val="-7"/>
        </w:rPr>
        <w:t> </w:t>
      </w:r>
      <w:r>
        <w:rPr/>
        <w:t>chức</w:t>
      </w:r>
      <w:r>
        <w:rPr>
          <w:spacing w:val="-11"/>
        </w:rPr>
        <w:t> </w:t>
      </w:r>
      <w:r>
        <w:rPr/>
        <w:t>triển</w:t>
      </w:r>
      <w:r>
        <w:rPr>
          <w:spacing w:val="-12"/>
        </w:rPr>
        <w:t> </w:t>
      </w:r>
      <w:r>
        <w:rPr/>
        <w:t>khai</w:t>
      </w:r>
      <w:r>
        <w:rPr>
          <w:spacing w:val="-12"/>
        </w:rPr>
        <w:t> </w:t>
      </w:r>
      <w:r>
        <w:rPr/>
        <w:t>nhiệm</w:t>
      </w:r>
      <w:r>
        <w:rPr>
          <w:spacing w:val="-12"/>
        </w:rPr>
        <w:t> </w:t>
      </w:r>
      <w:r>
        <w:rPr/>
        <w:t>vụ</w:t>
      </w:r>
      <w:r>
        <w:rPr>
          <w:spacing w:val="-11"/>
        </w:rPr>
        <w:t> </w:t>
      </w:r>
      <w:r>
        <w:rPr/>
        <w:t>đánh</w:t>
      </w:r>
      <w:r>
        <w:rPr>
          <w:spacing w:val="-12"/>
        </w:rPr>
        <w:t> </w:t>
      </w:r>
      <w:r>
        <w:rPr/>
        <w:t>giá,</w:t>
      </w:r>
      <w:r>
        <w:rPr>
          <w:spacing w:val="-10"/>
        </w:rPr>
        <w:t> </w:t>
      </w:r>
      <w:r>
        <w:rPr/>
        <w:t>c</w:t>
      </w:r>
      <w:r>
        <w:rPr/>
        <w:t>ông</w:t>
      </w:r>
      <w:r>
        <w:rPr/>
        <w:t> nhận</w:t>
      </w:r>
      <w:r>
        <w:rPr>
          <w:spacing w:val="-18"/>
        </w:rPr>
        <w:t> </w:t>
      </w:r>
      <w:r>
        <w:rPr/>
        <w:t>cấp</w:t>
      </w:r>
      <w:r>
        <w:rPr>
          <w:spacing w:val="-17"/>
        </w:rPr>
        <w:t> </w:t>
      </w:r>
      <w:r>
        <w:rPr/>
        <w:t>xã</w:t>
      </w:r>
      <w:r>
        <w:rPr>
          <w:spacing w:val="-18"/>
        </w:rPr>
        <w:t> </w:t>
      </w:r>
      <w:r>
        <w:rPr/>
        <w:t>đạt</w:t>
      </w:r>
      <w:r>
        <w:rPr>
          <w:spacing w:val="-17"/>
        </w:rPr>
        <w:t> </w:t>
      </w:r>
      <w:r>
        <w:rPr/>
        <w:t>chuẩn</w:t>
      </w:r>
      <w:r>
        <w:rPr>
          <w:spacing w:val="-18"/>
        </w:rPr>
        <w:t> </w:t>
      </w:r>
      <w:r>
        <w:rPr/>
        <w:t>tiếp</w:t>
      </w:r>
      <w:r>
        <w:rPr>
          <w:spacing w:val="-17"/>
        </w:rPr>
        <w:t> </w:t>
      </w:r>
      <w:r>
        <w:rPr/>
        <w:t>cận</w:t>
      </w:r>
      <w:r>
        <w:rPr>
          <w:spacing w:val="-18"/>
        </w:rPr>
        <w:t> </w:t>
      </w:r>
      <w:r>
        <w:rPr/>
        <w:t>pháp</w:t>
      </w:r>
      <w:r>
        <w:rPr>
          <w:spacing w:val="-16"/>
        </w:rPr>
        <w:t> </w:t>
      </w:r>
      <w:r>
        <w:rPr/>
        <w:t>luật.</w:t>
      </w:r>
      <w:r>
        <w:rPr>
          <w:spacing w:val="-12"/>
        </w:rPr>
        <w:t> </w:t>
      </w:r>
      <w:r>
        <w:rPr/>
        <w:t>Bộ</w:t>
      </w:r>
      <w:r>
        <w:rPr>
          <w:spacing w:val="-14"/>
        </w:rPr>
        <w:t> </w:t>
      </w:r>
      <w:r>
        <w:rPr/>
        <w:t>Tư</w:t>
      </w:r>
      <w:r>
        <w:rPr>
          <w:spacing w:val="-12"/>
        </w:rPr>
        <w:t> </w:t>
      </w:r>
      <w:r>
        <w:rPr/>
        <w:t>pháp</w:t>
      </w:r>
      <w:r>
        <w:rPr>
          <w:spacing w:val="-14"/>
        </w:rPr>
        <w:t> </w:t>
      </w:r>
      <w:r>
        <w:rPr/>
        <w:t>đã</w:t>
      </w:r>
      <w:r>
        <w:rPr>
          <w:spacing w:val="-13"/>
        </w:rPr>
        <w:t> </w:t>
      </w:r>
      <w:r>
        <w:rPr/>
        <w:t>quán</w:t>
      </w:r>
      <w:r>
        <w:rPr>
          <w:spacing w:val="-14"/>
        </w:rPr>
        <w:t> </w:t>
      </w:r>
      <w:r>
        <w:rPr/>
        <w:t>triệt,</w:t>
      </w:r>
      <w:r>
        <w:rPr>
          <w:spacing w:val="-12"/>
        </w:rPr>
        <w:t> </w:t>
      </w:r>
      <w:r>
        <w:rPr/>
        <w:t>phổ</w:t>
      </w:r>
      <w:r>
        <w:rPr>
          <w:spacing w:val="-14"/>
        </w:rPr>
        <w:t> </w:t>
      </w:r>
      <w:r>
        <w:rPr/>
        <w:t>biến</w:t>
      </w:r>
      <w:r>
        <w:rPr>
          <w:spacing w:val="-14"/>
        </w:rPr>
        <w:t> </w:t>
      </w:r>
      <w:r>
        <w:rPr/>
        <w:t>về</w:t>
      </w:r>
      <w:r>
        <w:rPr>
          <w:spacing w:val="-9"/>
        </w:rPr>
        <w:t> </w:t>
      </w:r>
      <w:r>
        <w:rPr/>
        <w:t>vị</w:t>
      </w:r>
      <w:r>
        <w:rPr>
          <w:spacing w:val="-15"/>
        </w:rPr>
        <w:t> </w:t>
      </w:r>
      <w:r>
        <w:rPr/>
        <w:t>trí</w:t>
      </w:r>
      <w:r>
        <w:rPr/>
        <w:t>,</w:t>
      </w:r>
      <w:r>
        <w:rPr/>
        <w:t> vai trò và nội dung của Quyết định bằng nhiều hình thức như biên soạn tài liệu, t</w:t>
      </w:r>
      <w:r>
        <w:rPr/>
        <w:t>ổ</w:t>
      </w:r>
      <w:r>
        <w:rPr/>
        <w:t> chức</w:t>
      </w:r>
      <w:r>
        <w:rPr>
          <w:spacing w:val="-5"/>
        </w:rPr>
        <w:t> </w:t>
      </w:r>
      <w:r>
        <w:rPr/>
        <w:t>tập</w:t>
      </w:r>
      <w:r>
        <w:rPr>
          <w:spacing w:val="-6"/>
        </w:rPr>
        <w:t> </w:t>
      </w:r>
      <w:r>
        <w:rPr/>
        <w:t>huấn</w:t>
      </w:r>
      <w:r>
        <w:rPr>
          <w:spacing w:val="-6"/>
        </w:rPr>
        <w:t> </w:t>
      </w:r>
      <w:r>
        <w:rPr/>
        <w:t>nghiệp</w:t>
      </w:r>
      <w:r>
        <w:rPr>
          <w:spacing w:val="-1"/>
        </w:rPr>
        <w:t> </w:t>
      </w:r>
      <w:r>
        <w:rPr/>
        <w:t>vụ;</w:t>
      </w:r>
      <w:r>
        <w:rPr>
          <w:spacing w:val="-6"/>
        </w:rPr>
        <w:t> </w:t>
      </w:r>
      <w:r>
        <w:rPr/>
        <w:t>kịp</w:t>
      </w:r>
      <w:r>
        <w:rPr>
          <w:spacing w:val="-6"/>
        </w:rPr>
        <w:t> </w:t>
      </w:r>
      <w:r>
        <w:rPr/>
        <w:t>thời</w:t>
      </w:r>
      <w:r>
        <w:rPr>
          <w:spacing w:val="-6"/>
        </w:rPr>
        <w:t> </w:t>
      </w:r>
      <w:r>
        <w:rPr/>
        <w:t>hướng</w:t>
      </w:r>
      <w:r>
        <w:rPr>
          <w:spacing w:val="-6"/>
        </w:rPr>
        <w:t> </w:t>
      </w:r>
      <w:r>
        <w:rPr/>
        <w:t>dẫn,</w:t>
      </w:r>
      <w:r>
        <w:rPr>
          <w:spacing w:val="-4"/>
        </w:rPr>
        <w:t> </w:t>
      </w:r>
      <w:r>
        <w:rPr/>
        <w:t>tháo</w:t>
      </w:r>
      <w:r>
        <w:rPr>
          <w:spacing w:val="-6"/>
        </w:rPr>
        <w:t> </w:t>
      </w:r>
      <w:r>
        <w:rPr/>
        <w:t>gỡ</w:t>
      </w:r>
      <w:r>
        <w:rPr>
          <w:spacing w:val="-4"/>
        </w:rPr>
        <w:t> </w:t>
      </w:r>
      <w:r>
        <w:rPr/>
        <w:t>khó</w:t>
      </w:r>
      <w:r>
        <w:rPr>
          <w:spacing w:val="-6"/>
        </w:rPr>
        <w:t> </w:t>
      </w:r>
      <w:r>
        <w:rPr/>
        <w:t>khăn,</w:t>
      </w:r>
      <w:r>
        <w:rPr>
          <w:spacing w:val="-4"/>
        </w:rPr>
        <w:t> </w:t>
      </w:r>
      <w:r>
        <w:rPr/>
        <w:t>vướng</w:t>
      </w:r>
      <w:r>
        <w:rPr>
          <w:spacing w:val="-6"/>
        </w:rPr>
        <w:t> </w:t>
      </w:r>
      <w:r>
        <w:rPr/>
        <w:t>mắc</w:t>
      </w:r>
      <w:r>
        <w:rPr>
          <w:spacing w:val="-5"/>
        </w:rPr>
        <w:t> </w:t>
      </w:r>
      <w:r>
        <w:rPr/>
        <w:t>cho</w:t>
      </w:r>
      <w:r>
        <w:rPr>
          <w:spacing w:val="-6"/>
        </w:rPr>
        <w:t> </w:t>
      </w:r>
      <w:r>
        <w:rPr/>
        <w:t>đị</w:t>
      </w:r>
      <w:r>
        <w:rPr/>
        <w:t>a</w:t>
      </w:r>
      <w:r>
        <w:rPr/>
        <w:t> phương; tổ</w:t>
      </w:r>
      <w:r>
        <w:rPr>
          <w:spacing w:val="-4"/>
        </w:rPr>
        <w:t> </w:t>
      </w:r>
      <w:r>
        <w:rPr/>
        <w:t>chức kiểm</w:t>
      </w:r>
      <w:r>
        <w:rPr>
          <w:spacing w:val="-5"/>
        </w:rPr>
        <w:t> </w:t>
      </w:r>
      <w:r>
        <w:rPr/>
        <w:t>tra, khảo</w:t>
      </w:r>
      <w:r>
        <w:rPr>
          <w:spacing w:val="-5"/>
        </w:rPr>
        <w:t> </w:t>
      </w:r>
      <w:r>
        <w:rPr/>
        <w:t>sát, tọa đàm, tổng kết</w:t>
      </w:r>
      <w:r>
        <w:rPr>
          <w:spacing w:val="-1"/>
        </w:rPr>
        <w:t> </w:t>
      </w:r>
      <w:r>
        <w:rPr/>
        <w:t>việc thực hiện. Đến</w:t>
      </w:r>
      <w:r>
        <w:rPr>
          <w:spacing w:val="-5"/>
        </w:rPr>
        <w:t> </w:t>
      </w:r>
      <w:r>
        <w:rPr/>
        <w:t>nay, việ</w:t>
      </w:r>
      <w:r>
        <w:rPr/>
        <w:t>c</w:t>
      </w:r>
      <w:r>
        <w:rPr/>
        <w:t> tổ chức đánh giá, công nhận cấp xã đạt chuẩn tiếp cận pháp luật đã được các đị</w:t>
      </w:r>
      <w:r>
        <w:rPr/>
        <w:t>a</w:t>
      </w:r>
      <w:r>
        <w:rPr/>
        <w:t> phương triển khai đồng bộ, dần đi vào nền nếp. Thực hiện Quyết định s</w:t>
      </w:r>
      <w:r>
        <w:rPr/>
        <w:t>ố</w:t>
      </w:r>
      <w:r>
        <w:rPr/>
        <w:t> 25/2021/QĐ-TTg và Thông tư số 09/2021/TT-BTP, số lượng đơn vị cấp xã đạ</w:t>
      </w:r>
      <w:r>
        <w:rPr/>
        <w:t>t</w:t>
      </w:r>
      <w:r>
        <w:rPr/>
        <w:t> chuẩn tiếp cận pháp luật hằng năm trên cả nước đạt tỷ lệ cao (trên 95%).</w:t>
      </w:r>
    </w:p>
    <w:p>
      <w:pPr>
        <w:pStyle w:val="BodyText"/>
        <w:spacing w:line="252" w:lineRule="auto" w:before="103"/>
        <w:ind w:right="277"/>
      </w:pPr>
      <w:r>
        <w:rPr/>
        <w:t>Quyết định số 25/2021/QĐ-TTg và Thông tư số 09/2021/TT-BTP được b</w:t>
      </w:r>
      <w:r>
        <w:rPr/>
        <w:t>an</w:t>
      </w:r>
      <w:r>
        <w:rPr/>
        <w:t> hành</w:t>
      </w:r>
      <w:r>
        <w:rPr>
          <w:spacing w:val="-13"/>
        </w:rPr>
        <w:t> </w:t>
      </w:r>
      <w:r>
        <w:rPr/>
        <w:t>và</w:t>
      </w:r>
      <w:r>
        <w:rPr>
          <w:spacing w:val="-13"/>
        </w:rPr>
        <w:t> </w:t>
      </w:r>
      <w:r>
        <w:rPr/>
        <w:t>thực</w:t>
      </w:r>
      <w:r>
        <w:rPr>
          <w:spacing w:val="-13"/>
        </w:rPr>
        <w:t> </w:t>
      </w:r>
      <w:r>
        <w:rPr/>
        <w:t>hiện</w:t>
      </w:r>
      <w:r>
        <w:rPr>
          <w:spacing w:val="-17"/>
        </w:rPr>
        <w:t> </w:t>
      </w:r>
      <w:r>
        <w:rPr/>
        <w:t>trong</w:t>
      </w:r>
      <w:r>
        <w:rPr>
          <w:spacing w:val="-17"/>
        </w:rPr>
        <w:t> </w:t>
      </w:r>
      <w:r>
        <w:rPr/>
        <w:t>thời</w:t>
      </w:r>
      <w:r>
        <w:rPr>
          <w:spacing w:val="-13"/>
        </w:rPr>
        <w:t> </w:t>
      </w:r>
      <w:r>
        <w:rPr/>
        <w:t>gian</w:t>
      </w:r>
      <w:r>
        <w:rPr>
          <w:spacing w:val="-17"/>
        </w:rPr>
        <w:t> </w:t>
      </w:r>
      <w:r>
        <w:rPr/>
        <w:t>qua</w:t>
      </w:r>
      <w:r>
        <w:rPr>
          <w:spacing w:val="-11"/>
        </w:rPr>
        <w:t> </w:t>
      </w:r>
      <w:r>
        <w:rPr/>
        <w:t>đã</w:t>
      </w:r>
      <w:r>
        <w:rPr>
          <w:spacing w:val="-12"/>
        </w:rPr>
        <w:t> </w:t>
      </w:r>
      <w:r>
        <w:rPr/>
        <w:t>giúp</w:t>
      </w:r>
      <w:r>
        <w:rPr>
          <w:spacing w:val="-13"/>
        </w:rPr>
        <w:t> </w:t>
      </w:r>
      <w:r>
        <w:rPr/>
        <w:t>chính</w:t>
      </w:r>
      <w:r>
        <w:rPr>
          <w:spacing w:val="-13"/>
        </w:rPr>
        <w:t> </w:t>
      </w:r>
      <w:r>
        <w:rPr/>
        <w:t>quyền</w:t>
      </w:r>
      <w:r>
        <w:rPr>
          <w:spacing w:val="-17"/>
        </w:rPr>
        <w:t> </w:t>
      </w:r>
      <w:r>
        <w:rPr/>
        <w:t>cấp</w:t>
      </w:r>
      <w:r>
        <w:rPr>
          <w:spacing w:val="-9"/>
        </w:rPr>
        <w:t> </w:t>
      </w:r>
      <w:r>
        <w:rPr/>
        <w:t>xã</w:t>
      </w:r>
      <w:r>
        <w:rPr>
          <w:spacing w:val="-8"/>
        </w:rPr>
        <w:t> </w:t>
      </w:r>
      <w:r>
        <w:rPr/>
        <w:t>nhận</w:t>
      </w:r>
      <w:r>
        <w:rPr>
          <w:spacing w:val="-17"/>
        </w:rPr>
        <w:t> </w:t>
      </w:r>
      <w:r>
        <w:rPr/>
        <w:t>ra</w:t>
      </w:r>
      <w:r>
        <w:rPr>
          <w:spacing w:val="-13"/>
        </w:rPr>
        <w:t> </w:t>
      </w:r>
      <w:r>
        <w:rPr/>
        <w:t>tồn</w:t>
      </w:r>
      <w:r>
        <w:rPr>
          <w:spacing w:val="-17"/>
        </w:rPr>
        <w:t> </w:t>
      </w:r>
      <w:r>
        <w:rPr/>
        <w:t>tại,</w:t>
      </w:r>
      <w:r>
        <w:rPr>
          <w:spacing w:val="-11"/>
        </w:rPr>
        <w:t> </w:t>
      </w:r>
      <w:r>
        <w:rPr/>
        <w:t>hạ</w:t>
      </w:r>
      <w:r>
        <w:rPr/>
        <w:t>n</w:t>
      </w:r>
      <w:r>
        <w:rPr/>
        <w:t> chế trong tổ chức thi hành pháp luật, từ đó đề ra các giải pháp khắc phục nâng c</w:t>
      </w:r>
      <w:r>
        <w:rPr/>
        <w:t>ao</w:t>
      </w:r>
      <w:r>
        <w:rPr/>
        <w:t> hiệu</w:t>
      </w:r>
      <w:r>
        <w:rPr>
          <w:spacing w:val="-10"/>
        </w:rPr>
        <w:t> </w:t>
      </w:r>
      <w:r>
        <w:rPr/>
        <w:t>quả</w:t>
      </w:r>
      <w:r>
        <w:rPr>
          <w:spacing w:val="-5"/>
        </w:rPr>
        <w:t> </w:t>
      </w:r>
      <w:r>
        <w:rPr/>
        <w:t>hoạt</w:t>
      </w:r>
      <w:r>
        <w:rPr>
          <w:spacing w:val="-6"/>
        </w:rPr>
        <w:t> </w:t>
      </w:r>
      <w:r>
        <w:rPr/>
        <w:t>động,</w:t>
      </w:r>
      <w:r>
        <w:rPr>
          <w:spacing w:val="-7"/>
        </w:rPr>
        <w:t> </w:t>
      </w:r>
      <w:r>
        <w:rPr/>
        <w:t>tăng</w:t>
      </w:r>
      <w:r>
        <w:rPr>
          <w:spacing w:val="-10"/>
        </w:rPr>
        <w:t> </w:t>
      </w:r>
      <w:r>
        <w:rPr/>
        <w:t>cường</w:t>
      </w:r>
      <w:r>
        <w:rPr>
          <w:spacing w:val="-10"/>
        </w:rPr>
        <w:t> </w:t>
      </w:r>
      <w:r>
        <w:rPr/>
        <w:t>thực</w:t>
      </w:r>
      <w:r>
        <w:rPr>
          <w:spacing w:val="-1"/>
        </w:rPr>
        <w:t> </w:t>
      </w:r>
      <w:r>
        <w:rPr/>
        <w:t>hiện</w:t>
      </w:r>
      <w:r>
        <w:rPr>
          <w:spacing w:val="-10"/>
        </w:rPr>
        <w:t> </w:t>
      </w:r>
      <w:r>
        <w:rPr/>
        <w:t>dân</w:t>
      </w:r>
      <w:r>
        <w:rPr>
          <w:spacing w:val="-10"/>
        </w:rPr>
        <w:t> </w:t>
      </w:r>
      <w:r>
        <w:rPr/>
        <w:t>chủ,</w:t>
      </w:r>
      <w:r>
        <w:rPr>
          <w:spacing w:val="-4"/>
        </w:rPr>
        <w:t> </w:t>
      </w:r>
      <w:r>
        <w:rPr/>
        <w:t>tiếp</w:t>
      </w:r>
      <w:r>
        <w:rPr>
          <w:spacing w:val="-6"/>
        </w:rPr>
        <w:t> </w:t>
      </w:r>
      <w:r>
        <w:rPr/>
        <w:t>cận</w:t>
      </w:r>
      <w:r>
        <w:rPr>
          <w:spacing w:val="-10"/>
        </w:rPr>
        <w:t> </w:t>
      </w:r>
      <w:r>
        <w:rPr/>
        <w:t>thông</w:t>
      </w:r>
      <w:r>
        <w:rPr>
          <w:spacing w:val="-6"/>
        </w:rPr>
        <w:t> </w:t>
      </w:r>
      <w:r>
        <w:rPr/>
        <w:t>tin,</w:t>
      </w:r>
      <w:r>
        <w:rPr>
          <w:spacing w:val="-4"/>
        </w:rPr>
        <w:t> </w:t>
      </w:r>
      <w:r>
        <w:rPr/>
        <w:t>phổ</w:t>
      </w:r>
      <w:r>
        <w:rPr>
          <w:spacing w:val="-6"/>
        </w:rPr>
        <w:t> </w:t>
      </w:r>
      <w:r>
        <w:rPr/>
        <w:t>biến,</w:t>
      </w:r>
      <w:r>
        <w:rPr>
          <w:spacing w:val="-4"/>
        </w:rPr>
        <w:t> </w:t>
      </w:r>
      <w:r>
        <w:rPr/>
        <w:t>gi</w:t>
      </w:r>
      <w:r>
        <w:rPr/>
        <w:t>áo</w:t>
      </w:r>
      <w:r>
        <w:rPr/>
        <w:t> dục</w:t>
      </w:r>
      <w:r>
        <w:rPr>
          <w:spacing w:val="-2"/>
        </w:rPr>
        <w:t> </w:t>
      </w:r>
      <w:r>
        <w:rPr/>
        <w:t>pháp luật</w:t>
      </w:r>
      <w:r>
        <w:rPr>
          <w:spacing w:val="-3"/>
        </w:rPr>
        <w:t> </w:t>
      </w:r>
      <w:r>
        <w:rPr/>
        <w:t>tại</w:t>
      </w:r>
      <w:r>
        <w:rPr>
          <w:spacing w:val="-8"/>
        </w:rPr>
        <w:t> </w:t>
      </w:r>
      <w:r>
        <w:rPr/>
        <w:t>cơ</w:t>
      </w:r>
      <w:r>
        <w:rPr>
          <w:spacing w:val="-2"/>
        </w:rPr>
        <w:t> </w:t>
      </w:r>
      <w:r>
        <w:rPr/>
        <w:t>sở, góp</w:t>
      </w:r>
      <w:r>
        <w:rPr>
          <w:spacing w:val="-3"/>
        </w:rPr>
        <w:t> </w:t>
      </w:r>
      <w:r>
        <w:rPr/>
        <w:t>phần</w:t>
      </w:r>
      <w:r>
        <w:rPr>
          <w:spacing w:val="-2"/>
        </w:rPr>
        <w:t> </w:t>
      </w:r>
      <w:r>
        <w:rPr/>
        <w:t>nâng</w:t>
      </w:r>
      <w:r>
        <w:rPr>
          <w:spacing w:val="-7"/>
        </w:rPr>
        <w:t> </w:t>
      </w:r>
      <w:r>
        <w:rPr/>
        <w:t>cao hiệu</w:t>
      </w:r>
      <w:r>
        <w:rPr>
          <w:spacing w:val="-7"/>
        </w:rPr>
        <w:t> </w:t>
      </w:r>
      <w:r>
        <w:rPr/>
        <w:t>quả</w:t>
      </w:r>
      <w:r>
        <w:rPr>
          <w:spacing w:val="-2"/>
        </w:rPr>
        <w:t> </w:t>
      </w:r>
      <w:r>
        <w:rPr/>
        <w:t>quản</w:t>
      </w:r>
      <w:r>
        <w:rPr>
          <w:spacing w:val="-3"/>
        </w:rPr>
        <w:t> </w:t>
      </w:r>
      <w:r>
        <w:rPr/>
        <w:t>lý</w:t>
      </w:r>
      <w:r>
        <w:rPr>
          <w:spacing w:val="-3"/>
        </w:rPr>
        <w:t> </w:t>
      </w:r>
      <w:r>
        <w:rPr/>
        <w:t>nhà nước</w:t>
      </w:r>
      <w:r>
        <w:rPr>
          <w:spacing w:val="-2"/>
        </w:rPr>
        <w:t> </w:t>
      </w:r>
      <w:r>
        <w:rPr/>
        <w:t>ở</w:t>
      </w:r>
      <w:r>
        <w:rPr>
          <w:spacing w:val="-1"/>
        </w:rPr>
        <w:t> </w:t>
      </w:r>
      <w:r>
        <w:rPr/>
        <w:t>cơ</w:t>
      </w:r>
      <w:r>
        <w:rPr>
          <w:spacing w:val="-2"/>
        </w:rPr>
        <w:t> </w:t>
      </w:r>
      <w:r>
        <w:rPr/>
        <w:t>sở. Ti</w:t>
      </w:r>
      <w:r>
        <w:rPr/>
        <w:t>êu</w:t>
      </w:r>
      <w:r>
        <w:rPr/>
        <w:t> chí</w:t>
      </w:r>
      <w:r>
        <w:rPr>
          <w:spacing w:val="-13"/>
        </w:rPr>
        <w:t> </w:t>
      </w:r>
      <w:r>
        <w:rPr/>
        <w:t>tiếp</w:t>
      </w:r>
      <w:r>
        <w:rPr>
          <w:spacing w:val="-12"/>
        </w:rPr>
        <w:t> </w:t>
      </w:r>
      <w:r>
        <w:rPr/>
        <w:t>cận</w:t>
      </w:r>
      <w:r>
        <w:rPr>
          <w:spacing w:val="-15"/>
        </w:rPr>
        <w:t> </w:t>
      </w:r>
      <w:r>
        <w:rPr/>
        <w:t>pháp</w:t>
      </w:r>
      <w:r>
        <w:rPr>
          <w:spacing w:val="-8"/>
        </w:rPr>
        <w:t> </w:t>
      </w:r>
      <w:r>
        <w:rPr/>
        <w:t>luật</w:t>
      </w:r>
      <w:r>
        <w:rPr>
          <w:spacing w:val="-8"/>
        </w:rPr>
        <w:t> </w:t>
      </w:r>
      <w:r>
        <w:rPr/>
        <w:t>được</w:t>
      </w:r>
      <w:r>
        <w:rPr>
          <w:spacing w:val="-12"/>
        </w:rPr>
        <w:t> </w:t>
      </w:r>
      <w:r>
        <w:rPr/>
        <w:t>sử</w:t>
      </w:r>
      <w:r>
        <w:rPr>
          <w:spacing w:val="-13"/>
        </w:rPr>
        <w:t> </w:t>
      </w:r>
      <w:r>
        <w:rPr/>
        <w:t>dụng</w:t>
      </w:r>
      <w:r>
        <w:rPr>
          <w:spacing w:val="-8"/>
        </w:rPr>
        <w:t> </w:t>
      </w:r>
      <w:r>
        <w:rPr/>
        <w:t>là</w:t>
      </w:r>
      <w:r>
        <w:rPr>
          <w:spacing w:val="-8"/>
        </w:rPr>
        <w:t> </w:t>
      </w:r>
      <w:r>
        <w:rPr/>
        <w:t>một</w:t>
      </w:r>
      <w:r>
        <w:rPr>
          <w:spacing w:val="-12"/>
        </w:rPr>
        <w:t> </w:t>
      </w:r>
      <w:r>
        <w:rPr/>
        <w:t>trong</w:t>
      </w:r>
      <w:r>
        <w:rPr>
          <w:spacing w:val="-11"/>
        </w:rPr>
        <w:t> </w:t>
      </w:r>
      <w:r>
        <w:rPr/>
        <w:t>các</w:t>
      </w:r>
      <w:r>
        <w:rPr>
          <w:spacing w:val="-11"/>
        </w:rPr>
        <w:t> </w:t>
      </w:r>
      <w:r>
        <w:rPr/>
        <w:t>tiêu</w:t>
      </w:r>
      <w:r>
        <w:rPr>
          <w:spacing w:val="-12"/>
        </w:rPr>
        <w:t> </w:t>
      </w:r>
      <w:r>
        <w:rPr/>
        <w:t>chí,</w:t>
      </w:r>
      <w:r>
        <w:rPr>
          <w:spacing w:val="-10"/>
        </w:rPr>
        <w:t> </w:t>
      </w:r>
      <w:r>
        <w:rPr/>
        <w:t>chỉ</w:t>
      </w:r>
      <w:r>
        <w:rPr>
          <w:spacing w:val="-12"/>
        </w:rPr>
        <w:t> </w:t>
      </w:r>
      <w:r>
        <w:rPr/>
        <w:t>tiêu</w:t>
      </w:r>
      <w:r>
        <w:rPr>
          <w:spacing w:val="-16"/>
        </w:rPr>
        <w:t> </w:t>
      </w:r>
      <w:r>
        <w:rPr/>
        <w:t>thành</w:t>
      </w:r>
      <w:r>
        <w:rPr>
          <w:spacing w:val="-12"/>
        </w:rPr>
        <w:t> </w:t>
      </w:r>
      <w:r>
        <w:rPr/>
        <w:t>phần</w:t>
      </w:r>
      <w:r>
        <w:rPr>
          <w:spacing w:val="-15"/>
        </w:rPr>
        <w:t> </w:t>
      </w:r>
      <w:r>
        <w:rPr>
          <w:spacing w:val="-5"/>
        </w:rPr>
        <w:t>của</w:t>
      </w:r>
    </w:p>
    <w:p>
      <w:pPr>
        <w:pStyle w:val="BodyText"/>
        <w:spacing w:after="0" w:line="252" w:lineRule="auto"/>
        <w:sectPr>
          <w:headerReference w:type="default" r:id="rId5"/>
          <w:pgSz w:w="11910" w:h="16840"/>
          <w:pgMar w:header="727" w:footer="0" w:top="1020" w:bottom="280" w:left="1559" w:right="566"/>
          <w:pgNumType w:start="2"/>
        </w:sectPr>
      </w:pPr>
    </w:p>
    <w:p>
      <w:pPr>
        <w:pStyle w:val="BodyText"/>
        <w:spacing w:line="252" w:lineRule="auto"/>
        <w:ind w:right="281" w:firstLine="0"/>
      </w:pPr>
      <w:r>
        <w:rPr/>
        <w:t>các Bộ tiêu chí đánh giá xã đạt chuẩn nông thôn mới, xã đạt chuẩn nông thôn mớ</w:t>
      </w:r>
      <w:r>
        <w:rPr/>
        <w:t>i</w:t>
      </w:r>
      <w:r>
        <w:rPr/>
        <w:t> nâng cao, huyện đạt chuẩn nông thôn mới giai đoạn 2021-2025</w:t>
      </w:r>
      <w:r>
        <w:rPr>
          <w:vertAlign w:val="superscript"/>
        </w:rPr>
        <w:t>2</w:t>
      </w:r>
      <w:r>
        <w:rPr>
          <w:vertAlign w:val="baseline"/>
        </w:rPr>
        <w:t>, phường, thị trấ</w:t>
      </w:r>
      <w:r>
        <w:rPr>
          <w:vertAlign w:val="baseline"/>
        </w:rPr>
        <w:t>n</w:t>
      </w:r>
      <w:r>
        <w:rPr>
          <w:vertAlign w:val="baseline"/>
        </w:rPr>
        <w:t> đạt chuẩn đô thị văn minh</w:t>
      </w:r>
      <w:r>
        <w:rPr>
          <w:vertAlign w:val="superscript"/>
        </w:rPr>
        <w:t>3</w:t>
      </w:r>
      <w:r>
        <w:rPr>
          <w:vertAlign w:val="baseline"/>
        </w:rPr>
        <w:t> và khung tiêu chuẩn xét, công nhận “xã, phường, th</w:t>
      </w:r>
      <w:r>
        <w:rPr>
          <w:vertAlign w:val="baseline"/>
        </w:rPr>
        <w:t>ị</w:t>
      </w:r>
      <w:r>
        <w:rPr>
          <w:vertAlign w:val="baseline"/>
        </w:rPr>
        <w:t> trấn tiêu biểu”</w:t>
      </w:r>
      <w:r>
        <w:rPr>
          <w:vertAlign w:val="superscript"/>
        </w:rPr>
        <w:t>4</w:t>
      </w:r>
      <w:r>
        <w:rPr>
          <w:vertAlign w:val="baseline"/>
        </w:rPr>
        <w:t>.</w:t>
      </w:r>
    </w:p>
    <w:p>
      <w:pPr>
        <w:pStyle w:val="BodyText"/>
        <w:spacing w:line="249" w:lineRule="auto" w:before="117"/>
        <w:ind w:right="277"/>
      </w:pPr>
      <w:r>
        <w:rPr/>
        <w:t>Tuy nhiên, bên cạnh kết quả đạt được, thực tiễn thực hiện Quyết định s</w:t>
      </w:r>
      <w:r>
        <w:rPr/>
        <w:t>ố</w:t>
      </w:r>
      <w:r>
        <w:rPr/>
        <w:t> 25/2021/QĐ-TTg</w:t>
      </w:r>
      <w:r>
        <w:rPr>
          <w:spacing w:val="-10"/>
        </w:rPr>
        <w:t> </w:t>
      </w:r>
      <w:r>
        <w:rPr/>
        <w:t>và</w:t>
      </w:r>
      <w:r>
        <w:rPr>
          <w:spacing w:val="-5"/>
        </w:rPr>
        <w:t> </w:t>
      </w:r>
      <w:r>
        <w:rPr/>
        <w:t>Thông</w:t>
      </w:r>
      <w:r>
        <w:rPr>
          <w:spacing w:val="-10"/>
        </w:rPr>
        <w:t> </w:t>
      </w:r>
      <w:r>
        <w:rPr/>
        <w:t>tư</w:t>
      </w:r>
      <w:r>
        <w:rPr>
          <w:spacing w:val="-8"/>
        </w:rPr>
        <w:t> </w:t>
      </w:r>
      <w:r>
        <w:rPr/>
        <w:t>số</w:t>
      </w:r>
      <w:r>
        <w:rPr>
          <w:spacing w:val="-5"/>
        </w:rPr>
        <w:t> </w:t>
      </w:r>
      <w:r>
        <w:rPr/>
        <w:t>09/2021/TT-BTP</w:t>
      </w:r>
      <w:r>
        <w:rPr>
          <w:spacing w:val="-7"/>
        </w:rPr>
        <w:t> </w:t>
      </w:r>
      <w:r>
        <w:rPr/>
        <w:t>vẫn</w:t>
      </w:r>
      <w:r>
        <w:rPr>
          <w:spacing w:val="-2"/>
        </w:rPr>
        <w:t> </w:t>
      </w:r>
      <w:r>
        <w:rPr/>
        <w:t>còn một số tồn</w:t>
      </w:r>
      <w:r>
        <w:rPr>
          <w:spacing w:val="-2"/>
        </w:rPr>
        <w:t> </w:t>
      </w:r>
      <w:r>
        <w:rPr/>
        <w:t>tại, hạn</w:t>
      </w:r>
      <w:r>
        <w:rPr>
          <w:spacing w:val="-2"/>
        </w:rPr>
        <w:t> </w:t>
      </w:r>
      <w:r>
        <w:rPr/>
        <w:t>chế</w:t>
      </w:r>
      <w:r>
        <w:rPr/>
        <w:t>,</w:t>
      </w:r>
      <w:r>
        <w:rPr/>
        <w:t> cụ thể như sau:</w:t>
      </w:r>
    </w:p>
    <w:p>
      <w:pPr>
        <w:pStyle w:val="BodyText"/>
        <w:spacing w:line="252" w:lineRule="auto" w:before="123"/>
        <w:ind w:right="276"/>
      </w:pPr>
      <w:r>
        <w:rPr>
          <w:i/>
        </w:rPr>
        <w:t>Thứ</w:t>
      </w:r>
      <w:r>
        <w:rPr>
          <w:i/>
          <w:spacing w:val="-11"/>
        </w:rPr>
        <w:t> </w:t>
      </w:r>
      <w:r>
        <w:rPr>
          <w:i/>
        </w:rPr>
        <w:t>nhất,</w:t>
      </w:r>
      <w:r>
        <w:rPr>
          <w:i/>
          <w:spacing w:val="-10"/>
        </w:rPr>
        <w:t> </w:t>
      </w:r>
      <w:r>
        <w:rPr/>
        <w:t>tiêu</w:t>
      </w:r>
      <w:r>
        <w:rPr>
          <w:spacing w:val="-16"/>
        </w:rPr>
        <w:t> </w:t>
      </w:r>
      <w:r>
        <w:rPr/>
        <w:t>chí</w:t>
      </w:r>
      <w:r>
        <w:rPr>
          <w:spacing w:val="-12"/>
        </w:rPr>
        <w:t> </w:t>
      </w:r>
      <w:r>
        <w:rPr/>
        <w:t>tiếp</w:t>
      </w:r>
      <w:r>
        <w:rPr>
          <w:spacing w:val="-12"/>
        </w:rPr>
        <w:t> </w:t>
      </w:r>
      <w:r>
        <w:rPr/>
        <w:t>cận</w:t>
      </w:r>
      <w:r>
        <w:rPr>
          <w:spacing w:val="-16"/>
        </w:rPr>
        <w:t> </w:t>
      </w:r>
      <w:r>
        <w:rPr/>
        <w:t>pháp</w:t>
      </w:r>
      <w:r>
        <w:rPr>
          <w:spacing w:val="-8"/>
        </w:rPr>
        <w:t> </w:t>
      </w:r>
      <w:r>
        <w:rPr/>
        <w:t>luật</w:t>
      </w:r>
      <w:r>
        <w:rPr>
          <w:spacing w:val="-8"/>
        </w:rPr>
        <w:t> </w:t>
      </w:r>
      <w:r>
        <w:rPr/>
        <w:t>với</w:t>
      </w:r>
      <w:r>
        <w:rPr>
          <w:spacing w:val="-16"/>
        </w:rPr>
        <w:t> </w:t>
      </w:r>
      <w:r>
        <w:rPr/>
        <w:t>05</w:t>
      </w:r>
      <w:r>
        <w:rPr>
          <w:spacing w:val="-8"/>
        </w:rPr>
        <w:t> </w:t>
      </w:r>
      <w:r>
        <w:rPr/>
        <w:t>tiêu</w:t>
      </w:r>
      <w:r>
        <w:rPr>
          <w:spacing w:val="-11"/>
        </w:rPr>
        <w:t> </w:t>
      </w:r>
      <w:r>
        <w:rPr/>
        <w:t>chí</w:t>
      </w:r>
      <w:r>
        <w:rPr>
          <w:spacing w:val="-12"/>
        </w:rPr>
        <w:t> </w:t>
      </w:r>
      <w:r>
        <w:rPr/>
        <w:t>(20</w:t>
      </w:r>
      <w:r>
        <w:rPr>
          <w:spacing w:val="-12"/>
        </w:rPr>
        <w:t> </w:t>
      </w:r>
      <w:r>
        <w:rPr/>
        <w:t>chỉ</w:t>
      </w:r>
      <w:r>
        <w:rPr>
          <w:spacing w:val="-12"/>
        </w:rPr>
        <w:t> </w:t>
      </w:r>
      <w:r>
        <w:rPr/>
        <w:t>tiêu)</w:t>
      </w:r>
      <w:r>
        <w:rPr>
          <w:spacing w:val="-13"/>
        </w:rPr>
        <w:t> </w:t>
      </w:r>
      <w:r>
        <w:rPr/>
        <w:t>bao</w:t>
      </w:r>
      <w:r>
        <w:rPr>
          <w:spacing w:val="-12"/>
        </w:rPr>
        <w:t> </w:t>
      </w:r>
      <w:r>
        <w:rPr/>
        <w:t>quát,</w:t>
      </w:r>
      <w:r>
        <w:rPr>
          <w:spacing w:val="-10"/>
        </w:rPr>
        <w:t> </w:t>
      </w:r>
      <w:r>
        <w:rPr/>
        <w:t>phạ</w:t>
      </w:r>
      <w:r>
        <w:rPr/>
        <w:t>m</w:t>
      </w:r>
      <w:r>
        <w:rPr/>
        <w:t> vi</w:t>
      </w:r>
      <w:r>
        <w:rPr>
          <w:spacing w:val="-5"/>
        </w:rPr>
        <w:t> </w:t>
      </w:r>
      <w:r>
        <w:rPr/>
        <w:t>rộng, nhiều</w:t>
      </w:r>
      <w:r>
        <w:rPr>
          <w:spacing w:val="-4"/>
        </w:rPr>
        <w:t> </w:t>
      </w:r>
      <w:r>
        <w:rPr/>
        <w:t>lĩnh</w:t>
      </w:r>
      <w:r>
        <w:rPr>
          <w:spacing w:val="-4"/>
        </w:rPr>
        <w:t> </w:t>
      </w:r>
      <w:r>
        <w:rPr/>
        <w:t>vực.</w:t>
      </w:r>
      <w:r>
        <w:rPr>
          <w:spacing w:val="-3"/>
        </w:rPr>
        <w:t> </w:t>
      </w:r>
      <w:r>
        <w:rPr/>
        <w:t>Qua</w:t>
      </w:r>
      <w:r>
        <w:rPr>
          <w:spacing w:val="-4"/>
        </w:rPr>
        <w:t> </w:t>
      </w:r>
      <w:r>
        <w:rPr/>
        <w:t>rà</w:t>
      </w:r>
      <w:r>
        <w:rPr>
          <w:spacing w:val="-4"/>
        </w:rPr>
        <w:t> </w:t>
      </w:r>
      <w:r>
        <w:rPr/>
        <w:t>soát</w:t>
      </w:r>
      <w:r>
        <w:rPr>
          <w:spacing w:val="-1"/>
        </w:rPr>
        <w:t> </w:t>
      </w:r>
      <w:r>
        <w:rPr/>
        <w:t>hiện</w:t>
      </w:r>
      <w:r>
        <w:rPr>
          <w:spacing w:val="-4"/>
        </w:rPr>
        <w:t> </w:t>
      </w:r>
      <w:r>
        <w:rPr/>
        <w:t>nay</w:t>
      </w:r>
      <w:r>
        <w:rPr>
          <w:spacing w:val="-9"/>
        </w:rPr>
        <w:t> </w:t>
      </w:r>
      <w:r>
        <w:rPr/>
        <w:t>có nhiều</w:t>
      </w:r>
      <w:r>
        <w:rPr>
          <w:spacing w:val="-4"/>
        </w:rPr>
        <w:t> </w:t>
      </w:r>
      <w:r>
        <w:rPr/>
        <w:t>tiêu</w:t>
      </w:r>
      <w:r>
        <w:rPr>
          <w:spacing w:val="-9"/>
        </w:rPr>
        <w:t> </w:t>
      </w:r>
      <w:r>
        <w:rPr/>
        <w:t>chí</w:t>
      </w:r>
      <w:r>
        <w:rPr>
          <w:spacing w:val="-9"/>
        </w:rPr>
        <w:t> </w:t>
      </w:r>
      <w:r>
        <w:rPr/>
        <w:t>đánh</w:t>
      </w:r>
      <w:r>
        <w:rPr>
          <w:spacing w:val="-4"/>
        </w:rPr>
        <w:t> </w:t>
      </w:r>
      <w:r>
        <w:rPr/>
        <w:t>giá</w:t>
      </w:r>
      <w:r>
        <w:rPr>
          <w:spacing w:val="-4"/>
        </w:rPr>
        <w:t> </w:t>
      </w:r>
      <w:r>
        <w:rPr/>
        <w:t>chính</w:t>
      </w:r>
      <w:r>
        <w:rPr>
          <w:spacing w:val="-9"/>
        </w:rPr>
        <w:t> </w:t>
      </w:r>
      <w:r>
        <w:rPr/>
        <w:t>quyề</w:t>
      </w:r>
      <w:r>
        <w:rPr/>
        <w:t>n</w:t>
      </w:r>
      <w:r>
        <w:rPr/>
        <w:t> cấp</w:t>
      </w:r>
      <w:r>
        <w:rPr>
          <w:spacing w:val="-18"/>
        </w:rPr>
        <w:t> </w:t>
      </w:r>
      <w:r>
        <w:rPr/>
        <w:t>xã</w:t>
      </w:r>
      <w:r>
        <w:rPr>
          <w:spacing w:val="-17"/>
        </w:rPr>
        <w:t> </w:t>
      </w:r>
      <w:r>
        <w:rPr/>
        <w:t>như:</w:t>
      </w:r>
      <w:r>
        <w:rPr>
          <w:spacing w:val="-18"/>
        </w:rPr>
        <w:t> </w:t>
      </w:r>
      <w:r>
        <w:rPr/>
        <w:t>tiêu</w:t>
      </w:r>
      <w:r>
        <w:rPr>
          <w:spacing w:val="-17"/>
        </w:rPr>
        <w:t> </w:t>
      </w:r>
      <w:r>
        <w:rPr/>
        <w:t>chuẩn</w:t>
      </w:r>
      <w:r>
        <w:rPr>
          <w:spacing w:val="-18"/>
        </w:rPr>
        <w:t> </w:t>
      </w:r>
      <w:r>
        <w:rPr/>
        <w:t>“xã,</w:t>
      </w:r>
      <w:r>
        <w:rPr>
          <w:spacing w:val="-17"/>
        </w:rPr>
        <w:t> </w:t>
      </w:r>
      <w:r>
        <w:rPr/>
        <w:t>phường,</w:t>
      </w:r>
      <w:r>
        <w:rPr>
          <w:spacing w:val="-18"/>
        </w:rPr>
        <w:t> </w:t>
      </w:r>
      <w:r>
        <w:rPr/>
        <w:t>thị</w:t>
      </w:r>
      <w:r>
        <w:rPr>
          <w:spacing w:val="-17"/>
        </w:rPr>
        <w:t> </w:t>
      </w:r>
      <w:r>
        <w:rPr/>
        <w:t>trấn</w:t>
      </w:r>
      <w:r>
        <w:rPr>
          <w:spacing w:val="-18"/>
        </w:rPr>
        <w:t> </w:t>
      </w:r>
      <w:r>
        <w:rPr/>
        <w:t>tiêu</w:t>
      </w:r>
      <w:r>
        <w:rPr>
          <w:spacing w:val="-17"/>
        </w:rPr>
        <w:t> </w:t>
      </w:r>
      <w:r>
        <w:rPr/>
        <w:t>biểu”;</w:t>
      </w:r>
      <w:r>
        <w:rPr>
          <w:spacing w:val="-18"/>
        </w:rPr>
        <w:t> </w:t>
      </w:r>
      <w:r>
        <w:rPr/>
        <w:t>tiêu</w:t>
      </w:r>
      <w:r>
        <w:rPr>
          <w:spacing w:val="-17"/>
        </w:rPr>
        <w:t> </w:t>
      </w:r>
      <w:r>
        <w:rPr/>
        <w:t>chí</w:t>
      </w:r>
      <w:r>
        <w:rPr>
          <w:spacing w:val="-18"/>
        </w:rPr>
        <w:t> </w:t>
      </w:r>
      <w:r>
        <w:rPr/>
        <w:t>xã</w:t>
      </w:r>
      <w:r>
        <w:rPr>
          <w:spacing w:val="-17"/>
        </w:rPr>
        <w:t> </w:t>
      </w:r>
      <w:r>
        <w:rPr/>
        <w:t>đạt</w:t>
      </w:r>
      <w:r>
        <w:rPr>
          <w:spacing w:val="-18"/>
        </w:rPr>
        <w:t> </w:t>
      </w:r>
      <w:r>
        <w:rPr/>
        <w:t>chuẩn</w:t>
      </w:r>
      <w:r>
        <w:rPr>
          <w:spacing w:val="-17"/>
        </w:rPr>
        <w:t> </w:t>
      </w:r>
      <w:r>
        <w:rPr/>
        <w:t>“an</w:t>
      </w:r>
      <w:r>
        <w:rPr>
          <w:spacing w:val="-18"/>
        </w:rPr>
        <w:t> </w:t>
      </w:r>
      <w:r>
        <w:rPr/>
        <w:t>toàn</w:t>
      </w:r>
      <w:r>
        <w:rPr/>
        <w:t>,</w:t>
      </w:r>
      <w:r>
        <w:rPr/>
        <w:t> an</w:t>
      </w:r>
      <w:r>
        <w:rPr>
          <w:spacing w:val="-1"/>
        </w:rPr>
        <w:t> </w:t>
      </w:r>
      <w:r>
        <w:rPr/>
        <w:t>ninh</w:t>
      </w:r>
      <w:r>
        <w:rPr>
          <w:spacing w:val="-1"/>
        </w:rPr>
        <w:t> </w:t>
      </w:r>
      <w:r>
        <w:rPr/>
        <w:t>trật</w:t>
      </w:r>
      <w:r>
        <w:rPr>
          <w:spacing w:val="-2"/>
        </w:rPr>
        <w:t> </w:t>
      </w:r>
      <w:r>
        <w:rPr/>
        <w:t>tự”;</w:t>
      </w:r>
      <w:r>
        <w:rPr>
          <w:spacing w:val="-2"/>
        </w:rPr>
        <w:t> </w:t>
      </w:r>
      <w:r>
        <w:rPr/>
        <w:t>tiêu</w:t>
      </w:r>
      <w:r>
        <w:rPr>
          <w:spacing w:val="-6"/>
        </w:rPr>
        <w:t> </w:t>
      </w:r>
      <w:r>
        <w:rPr/>
        <w:t>chí</w:t>
      </w:r>
      <w:r>
        <w:rPr>
          <w:spacing w:val="-2"/>
        </w:rPr>
        <w:t> </w:t>
      </w:r>
      <w:r>
        <w:rPr/>
        <w:t>đánh</w:t>
      </w:r>
      <w:r>
        <w:rPr>
          <w:spacing w:val="-1"/>
        </w:rPr>
        <w:t> </w:t>
      </w:r>
      <w:r>
        <w:rPr/>
        <w:t>giá về cải</w:t>
      </w:r>
      <w:r>
        <w:rPr>
          <w:spacing w:val="-6"/>
        </w:rPr>
        <w:t> </w:t>
      </w:r>
      <w:r>
        <w:rPr/>
        <w:t>cách</w:t>
      </w:r>
      <w:r>
        <w:rPr>
          <w:spacing w:val="-1"/>
        </w:rPr>
        <w:t> </w:t>
      </w:r>
      <w:r>
        <w:rPr/>
        <w:t>hành</w:t>
      </w:r>
      <w:r>
        <w:rPr>
          <w:spacing w:val="-6"/>
        </w:rPr>
        <w:t> </w:t>
      </w:r>
      <w:r>
        <w:rPr/>
        <w:t>chính; tiêu</w:t>
      </w:r>
      <w:r>
        <w:rPr>
          <w:spacing w:val="-6"/>
        </w:rPr>
        <w:t> </w:t>
      </w:r>
      <w:r>
        <w:rPr/>
        <w:t>chí xét, công</w:t>
      </w:r>
      <w:r>
        <w:rPr>
          <w:spacing w:val="-1"/>
        </w:rPr>
        <w:t> </w:t>
      </w:r>
      <w:r>
        <w:rPr/>
        <w:t>nhận</w:t>
      </w:r>
      <w:r>
        <w:rPr>
          <w:spacing w:val="-1"/>
        </w:rPr>
        <w:t> </w:t>
      </w:r>
      <w:r>
        <w:rPr/>
        <w:t>x</w:t>
      </w:r>
      <w:r>
        <w:rPr/>
        <w:t>ã</w:t>
      </w:r>
      <w:r>
        <w:rPr/>
        <w:t> đạt chuẩn nông</w:t>
      </w:r>
      <w:r>
        <w:rPr>
          <w:spacing w:val="-3"/>
        </w:rPr>
        <w:t> </w:t>
      </w:r>
      <w:r>
        <w:rPr/>
        <w:t>thôn mới, nông thôn mới nâng</w:t>
      </w:r>
      <w:r>
        <w:rPr>
          <w:spacing w:val="-3"/>
        </w:rPr>
        <w:t> </w:t>
      </w:r>
      <w:r>
        <w:rPr/>
        <w:t>cao… và phần lớn</w:t>
      </w:r>
      <w:r>
        <w:rPr>
          <w:spacing w:val="-3"/>
        </w:rPr>
        <w:t> </w:t>
      </w:r>
      <w:r>
        <w:rPr/>
        <w:t>các nội</w:t>
      </w:r>
      <w:r>
        <w:rPr>
          <w:spacing w:val="-4"/>
        </w:rPr>
        <w:t> </w:t>
      </w:r>
      <w:r>
        <w:rPr/>
        <w:t>dung tiê</w:t>
      </w:r>
      <w:r>
        <w:rPr/>
        <w:t>u</w:t>
      </w:r>
      <w:r>
        <w:rPr/>
        <w:t> chí</w:t>
      </w:r>
      <w:r>
        <w:rPr>
          <w:spacing w:val="-6"/>
        </w:rPr>
        <w:t> </w:t>
      </w:r>
      <w:r>
        <w:rPr/>
        <w:t>tiếp</w:t>
      </w:r>
      <w:r>
        <w:rPr>
          <w:spacing w:val="-6"/>
        </w:rPr>
        <w:t> </w:t>
      </w:r>
      <w:r>
        <w:rPr/>
        <w:t>cận</w:t>
      </w:r>
      <w:r>
        <w:rPr>
          <w:spacing w:val="-6"/>
        </w:rPr>
        <w:t> </w:t>
      </w:r>
      <w:r>
        <w:rPr/>
        <w:t>pháp</w:t>
      </w:r>
      <w:r>
        <w:rPr>
          <w:spacing w:val="-2"/>
        </w:rPr>
        <w:t> </w:t>
      </w:r>
      <w:r>
        <w:rPr/>
        <w:t>luật</w:t>
      </w:r>
      <w:r>
        <w:rPr>
          <w:spacing w:val="-3"/>
        </w:rPr>
        <w:t> </w:t>
      </w:r>
      <w:r>
        <w:rPr/>
        <w:t>cũng</w:t>
      </w:r>
      <w:r>
        <w:rPr>
          <w:spacing w:val="-6"/>
        </w:rPr>
        <w:t> </w:t>
      </w:r>
      <w:r>
        <w:rPr/>
        <w:t>được</w:t>
      </w:r>
      <w:r>
        <w:rPr>
          <w:spacing w:val="-1"/>
        </w:rPr>
        <w:t> </w:t>
      </w:r>
      <w:r>
        <w:rPr/>
        <w:t>quy</w:t>
      </w:r>
      <w:r>
        <w:rPr>
          <w:spacing w:val="-6"/>
        </w:rPr>
        <w:t> </w:t>
      </w:r>
      <w:r>
        <w:rPr/>
        <w:t>định</w:t>
      </w:r>
      <w:r>
        <w:rPr>
          <w:spacing w:val="-6"/>
        </w:rPr>
        <w:t> </w:t>
      </w:r>
      <w:r>
        <w:rPr/>
        <w:t>tại</w:t>
      </w:r>
      <w:r>
        <w:rPr>
          <w:spacing w:val="-6"/>
        </w:rPr>
        <w:t> </w:t>
      </w:r>
      <w:r>
        <w:rPr/>
        <w:t>các</w:t>
      </w:r>
      <w:r>
        <w:rPr>
          <w:spacing w:val="-5"/>
        </w:rPr>
        <w:t> </w:t>
      </w:r>
      <w:r>
        <w:rPr/>
        <w:t>tiêu</w:t>
      </w:r>
      <w:r>
        <w:rPr>
          <w:spacing w:val="-10"/>
        </w:rPr>
        <w:t> </w:t>
      </w:r>
      <w:r>
        <w:rPr/>
        <w:t>chí,</w:t>
      </w:r>
      <w:r>
        <w:rPr>
          <w:spacing w:val="-4"/>
        </w:rPr>
        <w:t> </w:t>
      </w:r>
      <w:r>
        <w:rPr/>
        <w:t>tiêu</w:t>
      </w:r>
      <w:r>
        <w:rPr>
          <w:spacing w:val="-10"/>
        </w:rPr>
        <w:t> </w:t>
      </w:r>
      <w:r>
        <w:rPr/>
        <w:t>chuẩn</w:t>
      </w:r>
      <w:r>
        <w:rPr>
          <w:spacing w:val="-6"/>
        </w:rPr>
        <w:t> </w:t>
      </w:r>
      <w:r>
        <w:rPr/>
        <w:t>đánh</w:t>
      </w:r>
      <w:r>
        <w:rPr>
          <w:spacing w:val="-2"/>
        </w:rPr>
        <w:t> </w:t>
      </w:r>
      <w:r>
        <w:rPr/>
        <w:t>giá</w:t>
      </w:r>
      <w:r>
        <w:rPr>
          <w:spacing w:val="-5"/>
        </w:rPr>
        <w:t> </w:t>
      </w:r>
      <w:r>
        <w:rPr/>
        <w:t>chí</w:t>
      </w:r>
      <w:r>
        <w:rPr/>
        <w:t>nh</w:t>
      </w:r>
      <w:r>
        <w:rPr/>
        <w:t> quyền</w:t>
      </w:r>
      <w:r>
        <w:rPr>
          <w:spacing w:val="-18"/>
        </w:rPr>
        <w:t> </w:t>
      </w:r>
      <w:r>
        <w:rPr/>
        <w:t>cấp</w:t>
      </w:r>
      <w:r>
        <w:rPr>
          <w:spacing w:val="-17"/>
        </w:rPr>
        <w:t> </w:t>
      </w:r>
      <w:r>
        <w:rPr/>
        <w:t>xã</w:t>
      </w:r>
      <w:r>
        <w:rPr>
          <w:spacing w:val="-18"/>
        </w:rPr>
        <w:t> </w:t>
      </w:r>
      <w:r>
        <w:rPr/>
        <w:t>nêu</w:t>
      </w:r>
      <w:r>
        <w:rPr>
          <w:spacing w:val="-17"/>
        </w:rPr>
        <w:t> </w:t>
      </w:r>
      <w:r>
        <w:rPr/>
        <w:t>trên.</w:t>
      </w:r>
      <w:r>
        <w:rPr>
          <w:spacing w:val="-18"/>
        </w:rPr>
        <w:t> </w:t>
      </w:r>
      <w:r>
        <w:rPr/>
        <w:t>Việc</w:t>
      </w:r>
      <w:r>
        <w:rPr>
          <w:spacing w:val="-17"/>
        </w:rPr>
        <w:t> </w:t>
      </w:r>
      <w:r>
        <w:rPr/>
        <w:t>thực</w:t>
      </w:r>
      <w:r>
        <w:rPr>
          <w:spacing w:val="-17"/>
        </w:rPr>
        <w:t> </w:t>
      </w:r>
      <w:r>
        <w:rPr/>
        <w:t>hiện</w:t>
      </w:r>
      <w:r>
        <w:rPr>
          <w:spacing w:val="-18"/>
        </w:rPr>
        <w:t> </w:t>
      </w:r>
      <w:r>
        <w:rPr/>
        <w:t>đánh</w:t>
      </w:r>
      <w:r>
        <w:rPr>
          <w:spacing w:val="-16"/>
        </w:rPr>
        <w:t> </w:t>
      </w:r>
      <w:r>
        <w:rPr/>
        <w:t>giá</w:t>
      </w:r>
      <w:r>
        <w:rPr>
          <w:spacing w:val="-16"/>
        </w:rPr>
        <w:t> </w:t>
      </w:r>
      <w:r>
        <w:rPr/>
        <w:t>cùng</w:t>
      </w:r>
      <w:r>
        <w:rPr>
          <w:spacing w:val="-17"/>
        </w:rPr>
        <w:t> </w:t>
      </w:r>
      <w:r>
        <w:rPr/>
        <w:t>lúc</w:t>
      </w:r>
      <w:r>
        <w:rPr>
          <w:spacing w:val="-16"/>
        </w:rPr>
        <w:t> </w:t>
      </w:r>
      <w:r>
        <w:rPr/>
        <w:t>nhiều</w:t>
      </w:r>
      <w:r>
        <w:rPr>
          <w:spacing w:val="-18"/>
        </w:rPr>
        <w:t> </w:t>
      </w:r>
      <w:r>
        <w:rPr/>
        <w:t>bộ</w:t>
      </w:r>
      <w:r>
        <w:rPr>
          <w:spacing w:val="-16"/>
        </w:rPr>
        <w:t> </w:t>
      </w:r>
      <w:r>
        <w:rPr/>
        <w:t>tiêu</w:t>
      </w:r>
      <w:r>
        <w:rPr>
          <w:spacing w:val="-18"/>
        </w:rPr>
        <w:t> </w:t>
      </w:r>
      <w:r>
        <w:rPr/>
        <w:t>chí</w:t>
      </w:r>
      <w:r>
        <w:rPr>
          <w:spacing w:val="-17"/>
        </w:rPr>
        <w:t> </w:t>
      </w:r>
      <w:r>
        <w:rPr/>
        <w:t>có</w:t>
      </w:r>
      <w:r>
        <w:rPr>
          <w:spacing w:val="-13"/>
        </w:rPr>
        <w:t> </w:t>
      </w:r>
      <w:r>
        <w:rPr/>
        <w:t>nội</w:t>
      </w:r>
      <w:r>
        <w:rPr>
          <w:spacing w:val="-18"/>
        </w:rPr>
        <w:t> </w:t>
      </w:r>
      <w:r>
        <w:rPr/>
        <w:t>du</w:t>
      </w:r>
      <w:r>
        <w:rPr/>
        <w:t>ng</w:t>
      </w:r>
      <w:r>
        <w:rPr/>
        <w:t> trùng</w:t>
      </w:r>
      <w:r>
        <w:rPr>
          <w:spacing w:val="-18"/>
        </w:rPr>
        <w:t> </w:t>
      </w:r>
      <w:r>
        <w:rPr/>
        <w:t>lắp,</w:t>
      </w:r>
      <w:r>
        <w:rPr>
          <w:spacing w:val="-17"/>
        </w:rPr>
        <w:t> </w:t>
      </w:r>
      <w:r>
        <w:rPr/>
        <w:t>quá</w:t>
      </w:r>
      <w:r>
        <w:rPr>
          <w:spacing w:val="-18"/>
        </w:rPr>
        <w:t> </w:t>
      </w:r>
      <w:r>
        <w:rPr/>
        <w:t>tải</w:t>
      </w:r>
      <w:r>
        <w:rPr>
          <w:spacing w:val="-17"/>
        </w:rPr>
        <w:t> </w:t>
      </w:r>
      <w:r>
        <w:rPr/>
        <w:t>về</w:t>
      </w:r>
      <w:r>
        <w:rPr>
          <w:spacing w:val="-18"/>
        </w:rPr>
        <w:t> </w:t>
      </w:r>
      <w:r>
        <w:rPr/>
        <w:t>tiêu</w:t>
      </w:r>
      <w:r>
        <w:rPr>
          <w:spacing w:val="-17"/>
        </w:rPr>
        <w:t> </w:t>
      </w:r>
      <w:r>
        <w:rPr/>
        <w:t>chí</w:t>
      </w:r>
      <w:r>
        <w:rPr>
          <w:spacing w:val="-18"/>
        </w:rPr>
        <w:t> </w:t>
      </w:r>
      <w:r>
        <w:rPr/>
        <w:t>đánh</w:t>
      </w:r>
      <w:r>
        <w:rPr>
          <w:spacing w:val="-17"/>
        </w:rPr>
        <w:t> </w:t>
      </w:r>
      <w:r>
        <w:rPr/>
        <w:t>giá</w:t>
      </w:r>
      <w:r>
        <w:rPr>
          <w:spacing w:val="-18"/>
        </w:rPr>
        <w:t> </w:t>
      </w:r>
      <w:r>
        <w:rPr/>
        <w:t>cấp</w:t>
      </w:r>
      <w:r>
        <w:rPr>
          <w:spacing w:val="-17"/>
        </w:rPr>
        <w:t> </w:t>
      </w:r>
      <w:r>
        <w:rPr/>
        <w:t>xã</w:t>
      </w:r>
      <w:r>
        <w:rPr>
          <w:spacing w:val="-18"/>
        </w:rPr>
        <w:t> </w:t>
      </w:r>
      <w:r>
        <w:rPr/>
        <w:t>dẫn</w:t>
      </w:r>
      <w:r>
        <w:rPr>
          <w:spacing w:val="-17"/>
        </w:rPr>
        <w:t> </w:t>
      </w:r>
      <w:r>
        <w:rPr/>
        <w:t>đến</w:t>
      </w:r>
      <w:r>
        <w:rPr>
          <w:spacing w:val="-18"/>
        </w:rPr>
        <w:t> </w:t>
      </w:r>
      <w:r>
        <w:rPr/>
        <w:t>hình</w:t>
      </w:r>
      <w:r>
        <w:rPr>
          <w:spacing w:val="-17"/>
        </w:rPr>
        <w:t> </w:t>
      </w:r>
      <w:r>
        <w:rPr/>
        <w:t>thức,</w:t>
      </w:r>
      <w:r>
        <w:rPr>
          <w:spacing w:val="-18"/>
        </w:rPr>
        <w:t> </w:t>
      </w:r>
      <w:r>
        <w:rPr/>
        <w:t>chất</w:t>
      </w:r>
      <w:r>
        <w:rPr>
          <w:spacing w:val="-17"/>
        </w:rPr>
        <w:t> </w:t>
      </w:r>
      <w:r>
        <w:rPr/>
        <w:t>lượng</w:t>
      </w:r>
      <w:r>
        <w:rPr>
          <w:spacing w:val="-18"/>
        </w:rPr>
        <w:t> </w:t>
      </w:r>
      <w:r>
        <w:rPr/>
        <w:t>không</w:t>
      </w:r>
      <w:r>
        <w:rPr>
          <w:spacing w:val="-17"/>
        </w:rPr>
        <w:t> </w:t>
      </w:r>
      <w:r>
        <w:rPr/>
        <w:t>cao</w:t>
      </w:r>
      <w:r>
        <w:rPr/>
        <w:t>,</w:t>
      </w:r>
      <w:r>
        <w:rPr/>
        <w:t> gây</w:t>
      </w:r>
      <w:r>
        <w:rPr>
          <w:spacing w:val="-8"/>
        </w:rPr>
        <w:t> </w:t>
      </w:r>
      <w:r>
        <w:rPr/>
        <w:t>lãng</w:t>
      </w:r>
      <w:r>
        <w:rPr>
          <w:spacing w:val="-12"/>
        </w:rPr>
        <w:t> </w:t>
      </w:r>
      <w:r>
        <w:rPr/>
        <w:t>phí</w:t>
      </w:r>
      <w:r>
        <w:rPr>
          <w:spacing w:val="-12"/>
        </w:rPr>
        <w:t> </w:t>
      </w:r>
      <w:r>
        <w:rPr/>
        <w:t>nguồn</w:t>
      </w:r>
      <w:r>
        <w:rPr>
          <w:spacing w:val="-8"/>
        </w:rPr>
        <w:t> </w:t>
      </w:r>
      <w:r>
        <w:rPr/>
        <w:t>lực.</w:t>
      </w:r>
      <w:r>
        <w:rPr>
          <w:spacing w:val="-9"/>
        </w:rPr>
        <w:t> </w:t>
      </w:r>
      <w:r>
        <w:rPr/>
        <w:t>Một</w:t>
      </w:r>
      <w:r>
        <w:rPr>
          <w:spacing w:val="-12"/>
        </w:rPr>
        <w:t> </w:t>
      </w:r>
      <w:r>
        <w:rPr/>
        <w:t>số</w:t>
      </w:r>
      <w:r>
        <w:rPr>
          <w:spacing w:val="-8"/>
        </w:rPr>
        <w:t> </w:t>
      </w:r>
      <w:r>
        <w:rPr/>
        <w:t>tiêu</w:t>
      </w:r>
      <w:r>
        <w:rPr>
          <w:spacing w:val="-15"/>
        </w:rPr>
        <w:t> </w:t>
      </w:r>
      <w:r>
        <w:rPr/>
        <w:t>chí</w:t>
      </w:r>
      <w:r>
        <w:rPr>
          <w:spacing w:val="-12"/>
        </w:rPr>
        <w:t> </w:t>
      </w:r>
      <w:r>
        <w:rPr/>
        <w:t>tiếp</w:t>
      </w:r>
      <w:r>
        <w:rPr>
          <w:spacing w:val="-8"/>
        </w:rPr>
        <w:t> </w:t>
      </w:r>
      <w:r>
        <w:rPr/>
        <w:t>cận</w:t>
      </w:r>
      <w:r>
        <w:rPr>
          <w:spacing w:val="-12"/>
        </w:rPr>
        <w:t> </w:t>
      </w:r>
      <w:r>
        <w:rPr/>
        <w:t>pháp</w:t>
      </w:r>
      <w:r>
        <w:rPr>
          <w:spacing w:val="-8"/>
        </w:rPr>
        <w:t> </w:t>
      </w:r>
      <w:r>
        <w:rPr/>
        <w:t>luật</w:t>
      </w:r>
      <w:r>
        <w:rPr>
          <w:spacing w:val="-12"/>
        </w:rPr>
        <w:t> </w:t>
      </w:r>
      <w:r>
        <w:rPr/>
        <w:t>có</w:t>
      </w:r>
      <w:r>
        <w:rPr>
          <w:spacing w:val="-8"/>
        </w:rPr>
        <w:t> </w:t>
      </w:r>
      <w:r>
        <w:rPr/>
        <w:t>phạm</w:t>
      </w:r>
      <w:r>
        <w:rPr>
          <w:spacing w:val="-16"/>
        </w:rPr>
        <w:t> </w:t>
      </w:r>
      <w:r>
        <w:rPr/>
        <w:t>vi</w:t>
      </w:r>
      <w:r>
        <w:rPr>
          <w:spacing w:val="-12"/>
        </w:rPr>
        <w:t> </w:t>
      </w:r>
      <w:r>
        <w:rPr/>
        <w:t>tương</w:t>
      </w:r>
      <w:r>
        <w:rPr>
          <w:spacing w:val="-12"/>
        </w:rPr>
        <w:t> </w:t>
      </w:r>
      <w:r>
        <w:rPr/>
        <w:t>đối</w:t>
      </w:r>
      <w:r>
        <w:rPr>
          <w:spacing w:val="-12"/>
        </w:rPr>
        <w:t> </w:t>
      </w:r>
      <w:r>
        <w:rPr/>
        <w:t>rộn</w:t>
      </w:r>
      <w:r>
        <w:rPr/>
        <w:t>g</w:t>
      </w:r>
      <w:r>
        <w:rPr/>
        <w:t> với nhiều chỉ tiêu, nội dung liên quan đến nhiều ngành, khó kiểm chứng tính xá</w:t>
      </w:r>
      <w:r>
        <w:rPr/>
        <w:t>c</w:t>
      </w:r>
      <w:r>
        <w:rPr/>
        <w:t> thực</w:t>
      </w:r>
      <w:r>
        <w:rPr>
          <w:vertAlign w:val="superscript"/>
        </w:rPr>
        <w:t>5</w:t>
      </w:r>
      <w:r>
        <w:rPr>
          <w:vertAlign w:val="baseline"/>
        </w:rPr>
        <w:t>,</w:t>
      </w:r>
      <w:r>
        <w:rPr>
          <w:spacing w:val="-18"/>
          <w:vertAlign w:val="baseline"/>
        </w:rPr>
        <w:t> </w:t>
      </w:r>
      <w:r>
        <w:rPr>
          <w:vertAlign w:val="baseline"/>
        </w:rPr>
        <w:t>có</w:t>
      </w:r>
      <w:r>
        <w:rPr>
          <w:spacing w:val="-17"/>
          <w:vertAlign w:val="baseline"/>
        </w:rPr>
        <w:t> </w:t>
      </w:r>
      <w:r>
        <w:rPr>
          <w:vertAlign w:val="baseline"/>
        </w:rPr>
        <w:t>nội</w:t>
      </w:r>
      <w:r>
        <w:rPr>
          <w:spacing w:val="-18"/>
          <w:vertAlign w:val="baseline"/>
        </w:rPr>
        <w:t> </w:t>
      </w:r>
      <w:r>
        <w:rPr>
          <w:vertAlign w:val="baseline"/>
        </w:rPr>
        <w:t>hàm</w:t>
      </w:r>
      <w:r>
        <w:rPr>
          <w:spacing w:val="-17"/>
          <w:vertAlign w:val="baseline"/>
        </w:rPr>
        <w:t> </w:t>
      </w:r>
      <w:r>
        <w:rPr>
          <w:vertAlign w:val="baseline"/>
        </w:rPr>
        <w:t>chưa</w:t>
      </w:r>
      <w:r>
        <w:rPr>
          <w:spacing w:val="-18"/>
          <w:vertAlign w:val="baseline"/>
        </w:rPr>
        <w:t> </w:t>
      </w:r>
      <w:r>
        <w:rPr>
          <w:vertAlign w:val="baseline"/>
        </w:rPr>
        <w:t>rõ</w:t>
      </w:r>
      <w:r>
        <w:rPr>
          <w:spacing w:val="-17"/>
          <w:vertAlign w:val="baseline"/>
        </w:rPr>
        <w:t> </w:t>
      </w:r>
      <w:r>
        <w:rPr>
          <w:vertAlign w:val="baseline"/>
        </w:rPr>
        <w:t>ràng,</w:t>
      </w:r>
      <w:r>
        <w:rPr>
          <w:spacing w:val="-18"/>
          <w:vertAlign w:val="baseline"/>
        </w:rPr>
        <w:t> </w:t>
      </w:r>
      <w:r>
        <w:rPr>
          <w:vertAlign w:val="baseline"/>
        </w:rPr>
        <w:t>chung</w:t>
      </w:r>
      <w:r>
        <w:rPr>
          <w:spacing w:val="-17"/>
          <w:vertAlign w:val="baseline"/>
        </w:rPr>
        <w:t> </w:t>
      </w:r>
      <w:r>
        <w:rPr>
          <w:vertAlign w:val="baseline"/>
        </w:rPr>
        <w:t>chung,</w:t>
      </w:r>
      <w:r>
        <w:rPr>
          <w:spacing w:val="-18"/>
          <w:vertAlign w:val="baseline"/>
        </w:rPr>
        <w:t> </w:t>
      </w:r>
      <w:r>
        <w:rPr>
          <w:vertAlign w:val="baseline"/>
        </w:rPr>
        <w:t>khó</w:t>
      </w:r>
      <w:r>
        <w:rPr>
          <w:spacing w:val="-17"/>
          <w:vertAlign w:val="baseline"/>
        </w:rPr>
        <w:t> </w:t>
      </w:r>
      <w:r>
        <w:rPr>
          <w:vertAlign w:val="baseline"/>
        </w:rPr>
        <w:t>định</w:t>
      </w:r>
      <w:r>
        <w:rPr>
          <w:spacing w:val="-18"/>
          <w:vertAlign w:val="baseline"/>
        </w:rPr>
        <w:t> </w:t>
      </w:r>
      <w:r>
        <w:rPr>
          <w:vertAlign w:val="baseline"/>
        </w:rPr>
        <w:t>lượng,</w:t>
      </w:r>
      <w:r>
        <w:rPr>
          <w:spacing w:val="-17"/>
          <w:vertAlign w:val="baseline"/>
        </w:rPr>
        <w:t> </w:t>
      </w:r>
      <w:r>
        <w:rPr>
          <w:vertAlign w:val="baseline"/>
        </w:rPr>
        <w:t>khó</w:t>
      </w:r>
      <w:r>
        <w:rPr>
          <w:spacing w:val="-18"/>
          <w:vertAlign w:val="baseline"/>
        </w:rPr>
        <w:t> </w:t>
      </w:r>
      <w:r>
        <w:rPr>
          <w:vertAlign w:val="baseline"/>
        </w:rPr>
        <w:t>kiểm</w:t>
      </w:r>
      <w:r>
        <w:rPr>
          <w:spacing w:val="-17"/>
          <w:vertAlign w:val="baseline"/>
        </w:rPr>
        <w:t> </w:t>
      </w:r>
      <w:r>
        <w:rPr>
          <w:vertAlign w:val="baseline"/>
        </w:rPr>
        <w:t>chứng</w:t>
      </w:r>
      <w:r>
        <w:rPr>
          <w:vertAlign w:val="superscript"/>
        </w:rPr>
        <w:t>6</w:t>
      </w:r>
      <w:r>
        <w:rPr>
          <w:vertAlign w:val="baseline"/>
        </w:rPr>
        <w:t>,</w:t>
      </w:r>
      <w:r>
        <w:rPr>
          <w:spacing w:val="-18"/>
          <w:vertAlign w:val="baseline"/>
        </w:rPr>
        <w:t> </w:t>
      </w:r>
      <w:r>
        <w:rPr>
          <w:vertAlign w:val="baseline"/>
        </w:rPr>
        <w:t>chư</w:t>
      </w:r>
      <w:r>
        <w:rPr>
          <w:vertAlign w:val="baseline"/>
        </w:rPr>
        <w:t>a</w:t>
      </w:r>
      <w:r>
        <w:rPr>
          <w:vertAlign w:val="baseline"/>
        </w:rPr>
        <w:t> thực sự phù hợp với nhu cầu và điều kiện thực tế của địa phương</w:t>
      </w:r>
      <w:r>
        <w:rPr>
          <w:vertAlign w:val="superscript"/>
        </w:rPr>
        <w:t>7</w:t>
      </w:r>
      <w:r>
        <w:rPr>
          <w:vertAlign w:val="baseline"/>
        </w:rPr>
        <w:t> hoặc không </w:t>
      </w:r>
      <w:r>
        <w:rPr>
          <w:vertAlign w:val="baseline"/>
        </w:rPr>
        <w:t>còn</w:t>
      </w:r>
      <w:r>
        <w:rPr>
          <w:vertAlign w:val="baseline"/>
        </w:rPr>
        <w:t> phù</w:t>
      </w:r>
      <w:r>
        <w:rPr>
          <w:spacing w:val="-9"/>
          <w:vertAlign w:val="baseline"/>
        </w:rPr>
        <w:t> </w:t>
      </w:r>
      <w:r>
        <w:rPr>
          <w:vertAlign w:val="baseline"/>
        </w:rPr>
        <w:t>hợp</w:t>
      </w:r>
      <w:r>
        <w:rPr>
          <w:spacing w:val="-4"/>
          <w:vertAlign w:val="baseline"/>
        </w:rPr>
        <w:t> </w:t>
      </w:r>
      <w:r>
        <w:rPr>
          <w:vertAlign w:val="baseline"/>
        </w:rPr>
        <w:t>với</w:t>
      </w:r>
      <w:r>
        <w:rPr>
          <w:spacing w:val="-10"/>
          <w:vertAlign w:val="baseline"/>
        </w:rPr>
        <w:t> </w:t>
      </w:r>
      <w:r>
        <w:rPr>
          <w:vertAlign w:val="baseline"/>
        </w:rPr>
        <w:t>các</w:t>
      </w:r>
      <w:r>
        <w:rPr>
          <w:spacing w:val="-3"/>
          <w:vertAlign w:val="baseline"/>
        </w:rPr>
        <w:t> </w:t>
      </w:r>
      <w:r>
        <w:rPr>
          <w:vertAlign w:val="baseline"/>
        </w:rPr>
        <w:t>văn</w:t>
      </w:r>
      <w:r>
        <w:rPr>
          <w:spacing w:val="-14"/>
          <w:vertAlign w:val="baseline"/>
        </w:rPr>
        <w:t> </w:t>
      </w:r>
      <w:r>
        <w:rPr>
          <w:vertAlign w:val="baseline"/>
        </w:rPr>
        <w:t>bản</w:t>
      </w:r>
      <w:r>
        <w:rPr>
          <w:spacing w:val="-9"/>
          <w:vertAlign w:val="baseline"/>
        </w:rPr>
        <w:t> </w:t>
      </w:r>
      <w:r>
        <w:rPr>
          <w:vertAlign w:val="baseline"/>
        </w:rPr>
        <w:t>quy</w:t>
      </w:r>
      <w:r>
        <w:rPr>
          <w:spacing w:val="-9"/>
          <w:vertAlign w:val="baseline"/>
        </w:rPr>
        <w:t> </w:t>
      </w:r>
      <w:r>
        <w:rPr>
          <w:vertAlign w:val="baseline"/>
        </w:rPr>
        <w:t>phạm</w:t>
      </w:r>
      <w:r>
        <w:rPr>
          <w:spacing w:val="-15"/>
          <w:vertAlign w:val="baseline"/>
        </w:rPr>
        <w:t> </w:t>
      </w:r>
      <w:r>
        <w:rPr>
          <w:vertAlign w:val="baseline"/>
        </w:rPr>
        <w:t>pháp</w:t>
      </w:r>
      <w:r>
        <w:rPr>
          <w:spacing w:val="-4"/>
          <w:vertAlign w:val="baseline"/>
        </w:rPr>
        <w:t> </w:t>
      </w:r>
      <w:r>
        <w:rPr>
          <w:vertAlign w:val="baseline"/>
        </w:rPr>
        <w:t>luật mới</w:t>
      </w:r>
      <w:r>
        <w:rPr>
          <w:spacing w:val="-10"/>
          <w:vertAlign w:val="baseline"/>
        </w:rPr>
        <w:t> </w:t>
      </w:r>
      <w:r>
        <w:rPr>
          <w:vertAlign w:val="baseline"/>
        </w:rPr>
        <w:t>được</w:t>
      </w:r>
      <w:r>
        <w:rPr>
          <w:spacing w:val="-8"/>
          <w:vertAlign w:val="baseline"/>
        </w:rPr>
        <w:t> </w:t>
      </w:r>
      <w:r>
        <w:rPr>
          <w:vertAlign w:val="baseline"/>
        </w:rPr>
        <w:t>ban</w:t>
      </w:r>
      <w:r>
        <w:rPr>
          <w:spacing w:val="-9"/>
          <w:vertAlign w:val="baseline"/>
        </w:rPr>
        <w:t> </w:t>
      </w:r>
      <w:r>
        <w:rPr>
          <w:vertAlign w:val="baseline"/>
        </w:rPr>
        <w:t>hành</w:t>
      </w:r>
      <w:r>
        <w:rPr>
          <w:vertAlign w:val="superscript"/>
        </w:rPr>
        <w:t>8</w:t>
      </w:r>
      <w:r>
        <w:rPr>
          <w:vertAlign w:val="baseline"/>
        </w:rPr>
        <w:t>.</w:t>
      </w:r>
    </w:p>
    <w:p>
      <w:pPr>
        <w:spacing w:line="252" w:lineRule="auto" w:before="104"/>
        <w:ind w:left="140" w:right="276" w:firstLine="557"/>
        <w:jc w:val="both"/>
        <w:rPr>
          <w:sz w:val="28"/>
        </w:rPr>
      </w:pPr>
      <w:r>
        <w:rPr>
          <w:i/>
          <w:sz w:val="28"/>
        </w:rPr>
        <w:t>Thứ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hai, </w:t>
      </w:r>
      <w:r>
        <w:rPr>
          <w:sz w:val="28"/>
        </w:rPr>
        <w:t>quy</w:t>
      </w:r>
      <w:r>
        <w:rPr>
          <w:spacing w:val="-7"/>
          <w:sz w:val="28"/>
        </w:rPr>
        <w:t> </w:t>
      </w:r>
      <w:r>
        <w:rPr>
          <w:sz w:val="28"/>
        </w:rPr>
        <w:t>định</w:t>
      </w:r>
      <w:r>
        <w:rPr>
          <w:spacing w:val="-2"/>
          <w:sz w:val="28"/>
        </w:rPr>
        <w:t> </w:t>
      </w:r>
      <w:r>
        <w:rPr>
          <w:sz w:val="28"/>
        </w:rPr>
        <w:t>điều</w:t>
      </w:r>
      <w:r>
        <w:rPr>
          <w:spacing w:val="-3"/>
          <w:sz w:val="28"/>
        </w:rPr>
        <w:t> </w:t>
      </w:r>
      <w:r>
        <w:rPr>
          <w:sz w:val="28"/>
        </w:rPr>
        <w:t>kiện</w:t>
      </w:r>
      <w:r>
        <w:rPr>
          <w:spacing w:val="-6"/>
          <w:sz w:val="28"/>
        </w:rPr>
        <w:t> </w:t>
      </w:r>
      <w:r>
        <w:rPr>
          <w:sz w:val="28"/>
        </w:rPr>
        <w:t>công</w:t>
      </w:r>
      <w:r>
        <w:rPr>
          <w:spacing w:val="-3"/>
          <w:sz w:val="28"/>
        </w:rPr>
        <w:t> </w:t>
      </w:r>
      <w:r>
        <w:rPr>
          <w:sz w:val="28"/>
        </w:rPr>
        <w:t>nhận</w:t>
      </w:r>
      <w:r>
        <w:rPr>
          <w:spacing w:val="-6"/>
          <w:sz w:val="28"/>
        </w:rPr>
        <w:t> </w:t>
      </w:r>
      <w:r>
        <w:rPr>
          <w:sz w:val="28"/>
        </w:rPr>
        <w:t>cấp xã</w:t>
      </w:r>
      <w:r>
        <w:rPr>
          <w:spacing w:val="-2"/>
          <w:sz w:val="28"/>
        </w:rPr>
        <w:t> </w:t>
      </w:r>
      <w:r>
        <w:rPr>
          <w:sz w:val="28"/>
        </w:rPr>
        <w:t>đạt</w:t>
      </w:r>
      <w:r>
        <w:rPr>
          <w:spacing w:val="-3"/>
          <w:sz w:val="28"/>
        </w:rPr>
        <w:t> </w:t>
      </w:r>
      <w:r>
        <w:rPr>
          <w:sz w:val="28"/>
        </w:rPr>
        <w:t>chuẩn</w:t>
      </w:r>
      <w:r>
        <w:rPr>
          <w:spacing w:val="-3"/>
          <w:sz w:val="28"/>
        </w:rPr>
        <w:t> </w:t>
      </w:r>
      <w:r>
        <w:rPr>
          <w:sz w:val="28"/>
        </w:rPr>
        <w:t>tiếp</w:t>
      </w:r>
      <w:r>
        <w:rPr>
          <w:spacing w:val="-2"/>
          <w:sz w:val="28"/>
        </w:rPr>
        <w:t> </w:t>
      </w:r>
      <w:r>
        <w:rPr>
          <w:sz w:val="28"/>
        </w:rPr>
        <w:t>cận</w:t>
      </w:r>
      <w:r>
        <w:rPr>
          <w:spacing w:val="-7"/>
          <w:sz w:val="28"/>
        </w:rPr>
        <w:t> </w:t>
      </w:r>
      <w:r>
        <w:rPr>
          <w:sz w:val="28"/>
        </w:rPr>
        <w:t>pháp luật</w:t>
      </w:r>
      <w:r>
        <w:rPr>
          <w:spacing w:val="-3"/>
          <w:sz w:val="28"/>
        </w:rPr>
        <w:t> </w:t>
      </w:r>
      <w:r>
        <w:rPr>
          <w:sz w:val="28"/>
        </w:rPr>
        <w:t>c</w:t>
      </w:r>
      <w:r>
        <w:rPr>
          <w:sz w:val="28"/>
        </w:rPr>
        <w:t>òn</w:t>
      </w:r>
      <w:r>
        <w:rPr>
          <w:sz w:val="28"/>
        </w:rPr>
        <w:t> bất cập. Theo thống kê, hầu hết các đơn vị cấp xã hằng năm chưa đạt chuẩn tiế</w:t>
      </w:r>
      <w:r>
        <w:rPr>
          <w:sz w:val="28"/>
        </w:rPr>
        <w:t>p</w:t>
      </w:r>
      <w:r>
        <w:rPr>
          <w:sz w:val="28"/>
        </w:rPr>
        <w:t> cận pháp luật do vi phạm điều kiện </w:t>
      </w:r>
      <w:r>
        <w:rPr>
          <w:i/>
          <w:sz w:val="28"/>
        </w:rPr>
        <w:t>“Trong năm đánh giá, không có cán bộ, </w:t>
      </w:r>
      <w:r>
        <w:rPr>
          <w:i/>
          <w:sz w:val="28"/>
        </w:rPr>
        <w:t>công</w:t>
      </w:r>
      <w:r>
        <w:rPr>
          <w:i/>
          <w:sz w:val="28"/>
        </w:rPr>
        <w:t> chức là người đứng đầu cấp ủy, chính quyền cấp xã bị xử lý kỷ luật hành chính </w:t>
      </w:r>
      <w:r>
        <w:rPr>
          <w:i/>
          <w:sz w:val="28"/>
        </w:rPr>
        <w:t>do</w:t>
      </w:r>
      <w:r>
        <w:rPr>
          <w:i/>
          <w:sz w:val="28"/>
        </w:rPr>
        <w:t> vi phạm pháp luật trong thi hành công vụ hoặc bị truy cứu trách nhiệm hình sự”</w:t>
      </w:r>
      <w:r>
        <w:rPr>
          <w:sz w:val="28"/>
        </w:rPr>
        <w:t>.</w:t>
      </w:r>
      <w:r>
        <w:rPr>
          <w:sz w:val="28"/>
        </w:rPr>
        <w:t> Tuy nhiên, quy định này khó áp dụng vì thực hiện cơ chế luân chuyển cán bộ; hơ</w:t>
      </w:r>
      <w:r>
        <w:rPr>
          <w:sz w:val="28"/>
        </w:rPr>
        <w:t>n</w:t>
      </w:r>
      <w:r>
        <w:rPr>
          <w:sz w:val="28"/>
        </w:rPr>
        <w:t> nữa thời điểm phát hiện vi phạm có thể cách xa thời điểm xảy ra hành vi vi phạ</w:t>
      </w:r>
      <w:r>
        <w:rPr>
          <w:sz w:val="28"/>
        </w:rPr>
        <w:t>m</w:t>
      </w:r>
      <w:r>
        <w:rPr>
          <w:sz w:val="28"/>
        </w:rPr>
        <w:t> và thời điểm ra quyết định xử lý. Do đó, quy định này không phù hợp với thực </w:t>
      </w:r>
      <w:r>
        <w:rPr>
          <w:sz w:val="28"/>
        </w:rPr>
        <w:t>tế</w:t>
      </w:r>
      <w:r>
        <w:rPr>
          <w:spacing w:val="40"/>
          <w:sz w:val="28"/>
        </w:rPr>
        <w:t> </w:t>
      </w:r>
      <w:r>
        <w:rPr>
          <w:sz w:val="28"/>
        </w:rPr>
        <w:t>và gây</w:t>
      </w:r>
      <w:r>
        <w:rPr>
          <w:spacing w:val="-2"/>
          <w:sz w:val="28"/>
        </w:rPr>
        <w:t> </w:t>
      </w:r>
      <w:r>
        <w:rPr>
          <w:sz w:val="28"/>
        </w:rPr>
        <w:t>khó khăn</w:t>
      </w:r>
      <w:r>
        <w:rPr>
          <w:spacing w:val="-2"/>
          <w:sz w:val="28"/>
        </w:rPr>
        <w:t> </w:t>
      </w:r>
      <w:r>
        <w:rPr>
          <w:sz w:val="28"/>
        </w:rPr>
        <w:t>trong</w:t>
      </w:r>
      <w:r>
        <w:rPr>
          <w:spacing w:val="-2"/>
          <w:sz w:val="28"/>
        </w:rPr>
        <w:t> </w:t>
      </w:r>
      <w:r>
        <w:rPr>
          <w:sz w:val="28"/>
        </w:rPr>
        <w:t>quá trình</w:t>
      </w:r>
      <w:r>
        <w:rPr>
          <w:spacing w:val="-2"/>
          <w:sz w:val="28"/>
        </w:rPr>
        <w:t> </w:t>
      </w:r>
      <w:r>
        <w:rPr>
          <w:sz w:val="28"/>
        </w:rPr>
        <w:t>đánh</w:t>
      </w:r>
      <w:r>
        <w:rPr>
          <w:spacing w:val="-2"/>
          <w:sz w:val="28"/>
        </w:rPr>
        <w:t> </w:t>
      </w:r>
      <w:r>
        <w:rPr>
          <w:sz w:val="28"/>
        </w:rPr>
        <w:t>giá, xem</w:t>
      </w:r>
      <w:r>
        <w:rPr>
          <w:spacing w:val="-2"/>
          <w:sz w:val="28"/>
        </w:rPr>
        <w:t> </w:t>
      </w:r>
      <w:r>
        <w:rPr>
          <w:sz w:val="28"/>
        </w:rPr>
        <w:t>xét công nhận</w:t>
      </w:r>
      <w:r>
        <w:rPr>
          <w:spacing w:val="-2"/>
          <w:sz w:val="28"/>
        </w:rPr>
        <w:t> </w:t>
      </w:r>
      <w:r>
        <w:rPr>
          <w:sz w:val="28"/>
        </w:rPr>
        <w:t>cấp xã đạt chuẩn</w:t>
      </w:r>
      <w:r>
        <w:rPr>
          <w:spacing w:val="-2"/>
          <w:sz w:val="28"/>
        </w:rPr>
        <w:t> </w:t>
      </w:r>
      <w:r>
        <w:rPr>
          <w:sz w:val="28"/>
        </w:rPr>
        <w:t>tiế</w:t>
      </w:r>
      <w:r>
        <w:rPr>
          <w:sz w:val="28"/>
        </w:rPr>
        <w:t>p</w:t>
      </w:r>
      <w:r>
        <w:rPr>
          <w:sz w:val="28"/>
        </w:rPr>
        <w:t> cận pháp luật.</w:t>
      </w:r>
    </w:p>
    <w:p>
      <w:pPr>
        <w:pStyle w:val="BodyText"/>
        <w:spacing w:before="170"/>
        <w:ind w:left="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1079296</wp:posOffset>
                </wp:positionH>
                <wp:positionV relativeFrom="paragraph">
                  <wp:posOffset>269684</wp:posOffset>
                </wp:positionV>
                <wp:extent cx="183007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21.23498pt;width:144.07pt;height:.72003pt;mso-position-horizontal-relative:page;mso-position-vertical-relative:paragraph;z-index:-15728128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40" w:lineRule="auto" w:before="120"/>
        <w:ind w:left="140" w:right="278" w:firstLine="0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z w:val="20"/>
          <w:vertAlign w:val="baseline"/>
        </w:rPr>
        <w:t> Quyết định số 318/QĐ-TTg ngày 08/3/2022 của Thủ tướng Chính phủ ban hành Bộ tiêu chí quốc gia về xã nôn</w:t>
      </w:r>
      <w:r>
        <w:rPr>
          <w:sz w:val="20"/>
          <w:vertAlign w:val="baseline"/>
        </w:rPr>
        <w:t>g</w:t>
      </w:r>
      <w:r>
        <w:rPr>
          <w:sz w:val="20"/>
          <w:vertAlign w:val="baseline"/>
        </w:rPr>
        <w:t> thôn mới và Bộ tiêu chí quốc gia về xã nông thôn mới nâng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cao giai đoạn 2021 - 2025; Quyết định số 320/QĐ-TT</w:t>
      </w:r>
      <w:r>
        <w:rPr>
          <w:sz w:val="20"/>
          <w:vertAlign w:val="baseline"/>
        </w:rPr>
        <w:t>g</w:t>
      </w:r>
      <w:r>
        <w:rPr>
          <w:sz w:val="20"/>
          <w:vertAlign w:val="baseline"/>
        </w:rPr>
        <w:t> ngày 08/3/2022 của Thủ tướng Chính phủ ban hành Bộ tiêu chí quốc gia về huyện nông thôn mới và</w:t>
      </w:r>
      <w:r>
        <w:rPr>
          <w:spacing w:val="22"/>
          <w:sz w:val="20"/>
          <w:vertAlign w:val="baseline"/>
        </w:rPr>
        <w:t> </w:t>
      </w:r>
      <w:r>
        <w:rPr>
          <w:sz w:val="20"/>
          <w:vertAlign w:val="baseline"/>
        </w:rPr>
        <w:t>Bộ tiêu ch</w:t>
      </w:r>
      <w:r>
        <w:rPr>
          <w:sz w:val="20"/>
          <w:vertAlign w:val="baseline"/>
        </w:rPr>
        <w:t>í</w:t>
      </w:r>
      <w:r>
        <w:rPr>
          <w:sz w:val="20"/>
          <w:vertAlign w:val="baseline"/>
        </w:rPr>
        <w:t> quốc gia về huyện nông thôn mới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nâng cao giai đoạn 2021 – 2025; Quyết định số 211/QĐ-TTg ngày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01/3/2024 c</w:t>
      </w:r>
      <w:r>
        <w:rPr>
          <w:sz w:val="20"/>
          <w:vertAlign w:val="baseline"/>
        </w:rPr>
        <w:t>ủa</w:t>
      </w:r>
      <w:r>
        <w:rPr>
          <w:sz w:val="20"/>
          <w:vertAlign w:val="baseline"/>
        </w:rPr>
        <w:t> Thủ tướng Chính phủ sửa đổi một số tiêu chí,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chỉ tiêu của Bộ tiêu chí quốc gia về xã nông thôn mới,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Bộ tiêu c</w:t>
      </w:r>
      <w:r>
        <w:rPr>
          <w:sz w:val="20"/>
          <w:vertAlign w:val="baseline"/>
        </w:rPr>
        <w:t>hí</w:t>
      </w:r>
      <w:r>
        <w:rPr>
          <w:sz w:val="20"/>
          <w:vertAlign w:val="baseline"/>
        </w:rPr>
        <w:t> quốc gia về xã nông thôn mới nâng cao, Bộ tiêu chí quốc gia về huyện nông thôn mới và Bộ tiêu chí quốc gia v</w:t>
      </w:r>
      <w:r>
        <w:rPr>
          <w:sz w:val="20"/>
          <w:vertAlign w:val="baseline"/>
        </w:rPr>
        <w:t>ề</w:t>
      </w:r>
      <w:r>
        <w:rPr>
          <w:sz w:val="20"/>
          <w:vertAlign w:val="baseline"/>
        </w:rPr>
        <w:t> huyện nông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thôn mới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nâng cao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giai đoạn 2021 -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2025; bổ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sung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Tiêu chí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huyện nông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thôn mới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đặc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thù, không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có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đơ</w:t>
      </w:r>
      <w:r>
        <w:rPr>
          <w:sz w:val="20"/>
          <w:vertAlign w:val="baseline"/>
        </w:rPr>
        <w:t>n</w:t>
      </w:r>
      <w:r>
        <w:rPr>
          <w:sz w:val="20"/>
          <w:vertAlign w:val="baseline"/>
        </w:rPr>
        <w:t> vị hành chính cấp xã giai đoạn 2021 – 2025.</w:t>
      </w:r>
    </w:p>
    <w:p>
      <w:pPr>
        <w:spacing w:before="0"/>
        <w:ind w:left="140" w:right="279" w:firstLine="0"/>
        <w:jc w:val="both"/>
        <w:rPr>
          <w:sz w:val="20"/>
        </w:rPr>
      </w:pPr>
      <w:r>
        <w:rPr>
          <w:sz w:val="20"/>
          <w:vertAlign w:val="superscript"/>
        </w:rPr>
        <w:t>3</w:t>
      </w:r>
      <w:r>
        <w:rPr>
          <w:sz w:val="20"/>
          <w:vertAlign w:val="baseline"/>
        </w:rPr>
        <w:t> Quyết định số 04/2022/QĐ-TTg ngày 18/02/2022 của Thủ tướng Chính phủ ban hành quy định tiêu chí, trình tự</w:t>
      </w:r>
      <w:r>
        <w:rPr>
          <w:sz w:val="20"/>
          <w:vertAlign w:val="baseline"/>
        </w:rPr>
        <w:t>,</w:t>
      </w:r>
      <w:r>
        <w:rPr>
          <w:sz w:val="20"/>
          <w:vertAlign w:val="baseline"/>
        </w:rPr>
        <w:t> thủ tục xét công nhận đạt chuẩn đô thị văn minh.</w:t>
      </w:r>
    </w:p>
    <w:p>
      <w:pPr>
        <w:spacing w:line="276" w:lineRule="auto" w:before="1"/>
        <w:ind w:left="140" w:right="279" w:firstLine="0"/>
        <w:jc w:val="left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Nghị định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số 86/2023/NĐ-CP ngày 07/12/2023 của Chính phủ quy định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về khung tiêu chuẩn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và trình tự, thủ tục</w:t>
      </w:r>
      <w:r>
        <w:rPr>
          <w:sz w:val="20"/>
          <w:vertAlign w:val="baseline"/>
        </w:rPr>
        <w:t>,</w:t>
      </w:r>
      <w:r>
        <w:rPr>
          <w:sz w:val="20"/>
          <w:vertAlign w:val="baseline"/>
        </w:rPr>
        <w:t> hồ sơ xét tặng danh hiệu “Gia đình văn hóa”, “Thôn, tổ dân phố văn hóa”, “Xã, phường, thị trấn tiêu biểu”.</w:t>
      </w:r>
    </w:p>
    <w:p>
      <w:pPr>
        <w:spacing w:line="229" w:lineRule="exact" w:before="0"/>
        <w:ind w:left="140" w:right="0" w:firstLine="0"/>
        <w:jc w:val="left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2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1;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1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1"/>
          <w:sz w:val="20"/>
          <w:vertAlign w:val="baseline"/>
        </w:rPr>
        <w:t> </w:t>
      </w:r>
      <w:r>
        <w:rPr>
          <w:spacing w:val="-5"/>
          <w:sz w:val="20"/>
          <w:vertAlign w:val="baseline"/>
        </w:rPr>
        <w:t>2.</w:t>
      </w:r>
    </w:p>
    <w:p>
      <w:pPr>
        <w:spacing w:before="0"/>
        <w:ind w:left="140" w:right="0" w:firstLine="0"/>
        <w:jc w:val="left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4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2, 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3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1"/>
          <w:sz w:val="20"/>
          <w:vertAlign w:val="baseline"/>
        </w:rPr>
        <w:t> </w:t>
      </w:r>
      <w:r>
        <w:rPr>
          <w:spacing w:val="-5"/>
          <w:sz w:val="20"/>
          <w:vertAlign w:val="baseline"/>
        </w:rPr>
        <w:t>4.</w:t>
      </w:r>
    </w:p>
    <w:p>
      <w:pPr>
        <w:spacing w:before="0"/>
        <w:ind w:left="140" w:right="0" w:firstLine="0"/>
        <w:jc w:val="left"/>
        <w:rPr>
          <w:sz w:val="20"/>
        </w:rPr>
      </w:pPr>
      <w:r>
        <w:rPr>
          <w:sz w:val="20"/>
          <w:vertAlign w:val="superscript"/>
        </w:rPr>
        <w:t>7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3, 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2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1"/>
          <w:sz w:val="20"/>
          <w:vertAlign w:val="baseline"/>
        </w:rPr>
        <w:t> </w:t>
      </w:r>
      <w:r>
        <w:rPr>
          <w:spacing w:val="-5"/>
          <w:sz w:val="20"/>
          <w:vertAlign w:val="baseline"/>
        </w:rPr>
        <w:t>3.</w:t>
      </w:r>
    </w:p>
    <w:p>
      <w:pPr>
        <w:spacing w:before="1"/>
        <w:ind w:left="140" w:right="0" w:firstLine="0"/>
        <w:jc w:val="left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2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4, Chỉ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3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Tiêu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chí</w:t>
      </w:r>
      <w:r>
        <w:rPr>
          <w:spacing w:val="1"/>
          <w:sz w:val="20"/>
          <w:vertAlign w:val="baseline"/>
        </w:rPr>
        <w:t> </w:t>
      </w:r>
      <w:r>
        <w:rPr>
          <w:spacing w:val="-5"/>
          <w:sz w:val="20"/>
          <w:vertAlign w:val="baseline"/>
        </w:rPr>
        <w:t>4.</w:t>
      </w:r>
    </w:p>
    <w:p>
      <w:pPr>
        <w:spacing w:after="0"/>
        <w:jc w:val="left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right="276" w:firstLine="557"/>
      </w:pPr>
      <w:r>
        <w:rPr>
          <w:i/>
        </w:rPr>
        <w:t>Thứ</w:t>
      </w:r>
      <w:r>
        <w:rPr>
          <w:i/>
          <w:spacing w:val="-8"/>
        </w:rPr>
        <w:t> </w:t>
      </w:r>
      <w:r>
        <w:rPr>
          <w:i/>
        </w:rPr>
        <w:t>ba,</w:t>
      </w:r>
      <w:r>
        <w:rPr>
          <w:i/>
          <w:spacing w:val="-7"/>
        </w:rPr>
        <w:t> </w:t>
      </w:r>
      <w:r>
        <w:rPr/>
        <w:t>thẩm</w:t>
      </w:r>
      <w:r>
        <w:rPr>
          <w:spacing w:val="-13"/>
        </w:rPr>
        <w:t> </w:t>
      </w:r>
      <w:r>
        <w:rPr/>
        <w:t>quyền,</w:t>
      </w:r>
      <w:r>
        <w:rPr>
          <w:spacing w:val="-7"/>
        </w:rPr>
        <w:t> </w:t>
      </w:r>
      <w:r>
        <w:rPr/>
        <w:t>trình</w:t>
      </w:r>
      <w:r>
        <w:rPr>
          <w:spacing w:val="-5"/>
        </w:rPr>
        <w:t> </w:t>
      </w:r>
      <w:r>
        <w:rPr/>
        <w:t>tự,</w:t>
      </w:r>
      <w:r>
        <w:rPr>
          <w:spacing w:val="-7"/>
        </w:rPr>
        <w:t> </w:t>
      </w:r>
      <w:r>
        <w:rPr/>
        <w:t>thủ</w:t>
      </w:r>
      <w:r>
        <w:rPr>
          <w:spacing w:val="-9"/>
        </w:rPr>
        <w:t> </w:t>
      </w:r>
      <w:r>
        <w:rPr/>
        <w:t>tục</w:t>
      </w:r>
      <w:r>
        <w:rPr>
          <w:spacing w:val="-8"/>
        </w:rPr>
        <w:t> </w:t>
      </w:r>
      <w:r>
        <w:rPr/>
        <w:t>đánh</w:t>
      </w:r>
      <w:r>
        <w:rPr>
          <w:spacing w:val="-4"/>
        </w:rPr>
        <w:t> </w:t>
      </w:r>
      <w:r>
        <w:rPr/>
        <w:t>giá,</w:t>
      </w:r>
      <w:r>
        <w:rPr>
          <w:spacing w:val="-7"/>
        </w:rPr>
        <w:t> </w:t>
      </w:r>
      <w:r>
        <w:rPr/>
        <w:t>công</w:t>
      </w:r>
      <w:r>
        <w:rPr>
          <w:spacing w:val="-4"/>
        </w:rPr>
        <w:t> </w:t>
      </w:r>
      <w:r>
        <w:rPr/>
        <w:t>nhận</w:t>
      </w:r>
      <w:r>
        <w:rPr>
          <w:spacing w:val="-12"/>
        </w:rPr>
        <w:t> </w:t>
      </w:r>
      <w:r>
        <w:rPr/>
        <w:t>cấp</w:t>
      </w:r>
      <w:r>
        <w:rPr>
          <w:spacing w:val="-5"/>
        </w:rPr>
        <w:t> </w:t>
      </w:r>
      <w:r>
        <w:rPr/>
        <w:t>xã</w:t>
      </w:r>
      <w:r>
        <w:rPr>
          <w:spacing w:val="-8"/>
        </w:rPr>
        <w:t> </w:t>
      </w:r>
      <w:r>
        <w:rPr/>
        <w:t>đạt</w:t>
      </w:r>
      <w:r>
        <w:rPr>
          <w:spacing w:val="-9"/>
        </w:rPr>
        <w:t> </w:t>
      </w:r>
      <w:r>
        <w:rPr/>
        <w:t>chuẩn</w:t>
      </w:r>
      <w:r>
        <w:rPr>
          <w:spacing w:val="-12"/>
        </w:rPr>
        <w:t> </w:t>
      </w:r>
      <w:r>
        <w:rPr/>
        <w:t>tiế</w:t>
      </w:r>
      <w:r>
        <w:rPr/>
        <w:t>p</w:t>
      </w:r>
      <w:r>
        <w:rPr/>
        <w:t> cận</w:t>
      </w:r>
      <w:r>
        <w:rPr>
          <w:spacing w:val="-11"/>
        </w:rPr>
        <w:t> </w:t>
      </w:r>
      <w:r>
        <w:rPr/>
        <w:t>pháp</w:t>
      </w:r>
      <w:r>
        <w:rPr>
          <w:spacing w:val="-7"/>
        </w:rPr>
        <w:t> </w:t>
      </w:r>
      <w:r>
        <w:rPr/>
        <w:t>luật</w:t>
      </w:r>
      <w:r>
        <w:rPr>
          <w:spacing w:val="-12"/>
        </w:rPr>
        <w:t> </w:t>
      </w:r>
      <w:r>
        <w:rPr/>
        <w:t>không</w:t>
      </w:r>
      <w:r>
        <w:rPr>
          <w:spacing w:val="-12"/>
        </w:rPr>
        <w:t> </w:t>
      </w:r>
      <w:r>
        <w:rPr/>
        <w:t>còn</w:t>
      </w:r>
      <w:r>
        <w:rPr>
          <w:spacing w:val="-11"/>
        </w:rPr>
        <w:t> </w:t>
      </w:r>
      <w:r>
        <w:rPr/>
        <w:t>phù</w:t>
      </w:r>
      <w:r>
        <w:rPr>
          <w:spacing w:val="-8"/>
        </w:rPr>
        <w:t> </w:t>
      </w:r>
      <w:r>
        <w:rPr/>
        <w:t>hợp</w:t>
      </w:r>
      <w:r>
        <w:rPr>
          <w:spacing w:val="-7"/>
        </w:rPr>
        <w:t> </w:t>
      </w:r>
      <w:r>
        <w:rPr/>
        <w:t>với</w:t>
      </w:r>
      <w:r>
        <w:rPr>
          <w:spacing w:val="-8"/>
        </w:rPr>
        <w:t> </w:t>
      </w:r>
      <w:r>
        <w:rPr/>
        <w:t>mô</w:t>
      </w:r>
      <w:r>
        <w:rPr>
          <w:spacing w:val="-4"/>
        </w:rPr>
        <w:t> </w:t>
      </w:r>
      <w:r>
        <w:rPr/>
        <w:t>hình</w:t>
      </w:r>
      <w:r>
        <w:rPr>
          <w:spacing w:val="-11"/>
        </w:rPr>
        <w:t> </w:t>
      </w:r>
      <w:r>
        <w:rPr/>
        <w:t>chính</w:t>
      </w:r>
      <w:r>
        <w:rPr>
          <w:spacing w:val="-7"/>
        </w:rPr>
        <w:t> </w:t>
      </w:r>
      <w:r>
        <w:rPr/>
        <w:t>quyền</w:t>
      </w:r>
      <w:r>
        <w:rPr>
          <w:spacing w:val="-11"/>
        </w:rPr>
        <w:t> </w:t>
      </w:r>
      <w:r>
        <w:rPr/>
        <w:t>địa</w:t>
      </w:r>
      <w:r>
        <w:rPr>
          <w:spacing w:val="-10"/>
        </w:rPr>
        <w:t> </w:t>
      </w:r>
      <w:r>
        <w:rPr/>
        <w:t>phương</w:t>
      </w:r>
      <w:r>
        <w:rPr>
          <w:spacing w:val="-11"/>
        </w:rPr>
        <w:t> </w:t>
      </w:r>
      <w:r>
        <w:rPr/>
        <w:t>02</w:t>
      </w:r>
      <w:r>
        <w:rPr>
          <w:spacing w:val="-11"/>
        </w:rPr>
        <w:t> </w:t>
      </w:r>
      <w:r>
        <w:rPr/>
        <w:t>cấp.</w:t>
      </w:r>
      <w:r>
        <w:rPr>
          <w:spacing w:val="-5"/>
        </w:rPr>
        <w:t> </w:t>
      </w:r>
      <w:r>
        <w:rPr/>
        <w:t>The</w:t>
      </w:r>
      <w:r>
        <w:rPr/>
        <w:t>o</w:t>
      </w:r>
      <w:r>
        <w:rPr/>
        <w:t> quy định tại Điều 5 Quyết định số 25/2021/QĐ-TTg, trình tự, thủ tục đánh gi</w:t>
      </w:r>
      <w:r>
        <w:rPr/>
        <w:t>á,</w:t>
      </w:r>
      <w:r>
        <w:rPr/>
        <w:t> công nhận cấp xã đạt chuẩn tiếp cận pháp luật được thực hiện tại 02 cấp: cấp xã t</w:t>
      </w:r>
      <w:r>
        <w:rPr/>
        <w:t>ự</w:t>
      </w:r>
      <w:r>
        <w:rPr/>
        <w:t> chấm điểm, đánh giá kết quả thực hiện các chỉ tiêu, tiêu chí và lập hồ sơ đề ngh</w:t>
      </w:r>
      <w:r>
        <w:rPr/>
        <w:t>ị</w:t>
      </w:r>
      <w:r>
        <w:rPr/>
        <w:t> công nhận đạt chuẩn tiếp cận pháp luật gửi Ủy ban nhân dân cấp huyện. Chủ tịc</w:t>
      </w:r>
      <w:r>
        <w:rPr/>
        <w:t>h</w:t>
      </w:r>
      <w:r>
        <w:rPr/>
        <w:t> Ủy ban nhân dân cấp huyện có thẩm quyền xem xét, quyết định công nhận x</w:t>
      </w:r>
      <w:r>
        <w:rPr/>
        <w:t>ã,</w:t>
      </w:r>
      <w:r>
        <w:rPr/>
        <w:t> phường, thị trấn đạt chuẩn tiếp cận pháp luật. Việc kết thúc hoạt động của đơn </w:t>
      </w:r>
      <w:r>
        <w:rPr/>
        <w:t>vị</w:t>
      </w:r>
      <w:r>
        <w:rPr/>
        <w:t> hành</w:t>
      </w:r>
      <w:r>
        <w:rPr>
          <w:spacing w:val="-11"/>
        </w:rPr>
        <w:t> </w:t>
      </w:r>
      <w:r>
        <w:rPr/>
        <w:t>chính</w:t>
      </w:r>
      <w:r>
        <w:rPr>
          <w:spacing w:val="-11"/>
        </w:rPr>
        <w:t> </w:t>
      </w:r>
      <w:r>
        <w:rPr/>
        <w:t>cấp</w:t>
      </w:r>
      <w:r>
        <w:rPr>
          <w:spacing w:val="-11"/>
        </w:rPr>
        <w:t> </w:t>
      </w:r>
      <w:r>
        <w:rPr/>
        <w:t>huyện</w:t>
      </w:r>
      <w:r>
        <w:rPr>
          <w:spacing w:val="-11"/>
        </w:rPr>
        <w:t> </w:t>
      </w:r>
      <w:r>
        <w:rPr/>
        <w:t>kể</w:t>
      </w:r>
      <w:r>
        <w:rPr>
          <w:spacing w:val="-9"/>
        </w:rPr>
        <w:t> </w:t>
      </w:r>
      <w:r>
        <w:rPr/>
        <w:t>từ</w:t>
      </w:r>
      <w:r>
        <w:rPr>
          <w:spacing w:val="-12"/>
        </w:rPr>
        <w:t> </w:t>
      </w:r>
      <w:r>
        <w:rPr/>
        <w:t>ngày</w:t>
      </w:r>
      <w:r>
        <w:rPr>
          <w:spacing w:val="-11"/>
        </w:rPr>
        <w:t> </w:t>
      </w:r>
      <w:r>
        <w:rPr/>
        <w:t>01/7/2025</w:t>
      </w:r>
      <w:r>
        <w:rPr>
          <w:spacing w:val="-14"/>
        </w:rPr>
        <w:t> </w:t>
      </w:r>
      <w:r>
        <w:rPr/>
        <w:t>và</w:t>
      </w:r>
      <w:r>
        <w:rPr>
          <w:spacing w:val="-6"/>
        </w:rPr>
        <w:t> </w:t>
      </w:r>
      <w:r>
        <w:rPr/>
        <w:t>tổ</w:t>
      </w:r>
      <w:r>
        <w:rPr>
          <w:spacing w:val="-10"/>
        </w:rPr>
        <w:t> </w:t>
      </w:r>
      <w:r>
        <w:rPr/>
        <w:t>chức</w:t>
      </w:r>
      <w:r>
        <w:rPr>
          <w:spacing w:val="-13"/>
        </w:rPr>
        <w:t> </w:t>
      </w:r>
      <w:r>
        <w:rPr/>
        <w:t>chính</w:t>
      </w:r>
      <w:r>
        <w:rPr>
          <w:spacing w:val="-11"/>
        </w:rPr>
        <w:t> </w:t>
      </w:r>
      <w:r>
        <w:rPr/>
        <w:t>quyền</w:t>
      </w:r>
      <w:r>
        <w:rPr>
          <w:spacing w:val="-11"/>
        </w:rPr>
        <w:t> </w:t>
      </w:r>
      <w:r>
        <w:rPr/>
        <w:t>địa</w:t>
      </w:r>
      <w:r>
        <w:rPr>
          <w:spacing w:val="-6"/>
        </w:rPr>
        <w:t> </w:t>
      </w:r>
      <w:r>
        <w:rPr/>
        <w:t>phương</w:t>
      </w:r>
      <w:r>
        <w:rPr>
          <w:spacing w:val="-11"/>
        </w:rPr>
        <w:t> </w:t>
      </w:r>
      <w:r>
        <w:rPr/>
        <w:t>th</w:t>
      </w:r>
      <w:r>
        <w:rPr/>
        <w:t>eo</w:t>
      </w:r>
      <w:r>
        <w:rPr/>
        <w:t> mô hình</w:t>
      </w:r>
      <w:r>
        <w:rPr>
          <w:spacing w:val="-1"/>
        </w:rPr>
        <w:t> </w:t>
      </w:r>
      <w:r>
        <w:rPr/>
        <w:t>02</w:t>
      </w:r>
      <w:r>
        <w:rPr>
          <w:spacing w:val="-1"/>
        </w:rPr>
        <w:t> </w:t>
      </w:r>
      <w:r>
        <w:rPr/>
        <w:t>cấp</w:t>
      </w:r>
      <w:r>
        <w:rPr>
          <w:spacing w:val="-1"/>
        </w:rPr>
        <w:t> </w:t>
      </w:r>
      <w:r>
        <w:rPr/>
        <w:t>(cấp</w:t>
      </w:r>
      <w:r>
        <w:rPr>
          <w:spacing w:val="-1"/>
        </w:rPr>
        <w:t> </w:t>
      </w:r>
      <w:r>
        <w:rPr/>
        <w:t>tỉnh</w:t>
      </w:r>
      <w:r>
        <w:rPr>
          <w:spacing w:val="-1"/>
        </w:rPr>
        <w:t> </w:t>
      </w:r>
      <w:r>
        <w:rPr/>
        <w:t>và cấp</w:t>
      </w:r>
      <w:r>
        <w:rPr>
          <w:spacing w:val="-1"/>
        </w:rPr>
        <w:t> </w:t>
      </w:r>
      <w:r>
        <w:rPr/>
        <w:t>xã)</w:t>
      </w:r>
      <w:r>
        <w:rPr>
          <w:spacing w:val="-2"/>
        </w:rPr>
        <w:t> </w:t>
      </w:r>
      <w:r>
        <w:rPr/>
        <w:t>dẫn</w:t>
      </w:r>
      <w:r>
        <w:rPr>
          <w:spacing w:val="-1"/>
        </w:rPr>
        <w:t> </w:t>
      </w:r>
      <w:r>
        <w:rPr/>
        <w:t>đến</w:t>
      </w:r>
      <w:r>
        <w:rPr>
          <w:spacing w:val="-1"/>
        </w:rPr>
        <w:t> </w:t>
      </w:r>
      <w:r>
        <w:rPr/>
        <w:t>cần</w:t>
      </w:r>
      <w:r>
        <w:rPr>
          <w:spacing w:val="-1"/>
        </w:rPr>
        <w:t> </w:t>
      </w:r>
      <w:r>
        <w:rPr/>
        <w:t>quy</w:t>
      </w:r>
      <w:r>
        <w:rPr>
          <w:spacing w:val="-1"/>
        </w:rPr>
        <w:t> </w:t>
      </w:r>
      <w:r>
        <w:rPr/>
        <w:t>định</w:t>
      </w:r>
      <w:r>
        <w:rPr>
          <w:spacing w:val="-1"/>
        </w:rPr>
        <w:t> </w:t>
      </w:r>
      <w:r>
        <w:rPr/>
        <w:t>lại</w:t>
      </w:r>
      <w:r>
        <w:rPr>
          <w:spacing w:val="-1"/>
        </w:rPr>
        <w:t> </w:t>
      </w:r>
      <w:r>
        <w:rPr/>
        <w:t>trình</w:t>
      </w:r>
      <w:r>
        <w:rPr>
          <w:spacing w:val="-1"/>
        </w:rPr>
        <w:t> </w:t>
      </w:r>
      <w:r>
        <w:rPr/>
        <w:t>tự, thủ</w:t>
      </w:r>
      <w:r>
        <w:rPr>
          <w:spacing w:val="-1"/>
        </w:rPr>
        <w:t> </w:t>
      </w:r>
      <w:r>
        <w:rPr/>
        <w:t>tục, thẩ</w:t>
      </w:r>
      <w:r>
        <w:rPr/>
        <w:t>m</w:t>
      </w:r>
      <w:r>
        <w:rPr/>
        <w:t> quyền đánh giá, công nhận cấp xã đạt</w:t>
      </w:r>
      <w:r>
        <w:rPr>
          <w:spacing w:val="-5"/>
        </w:rPr>
        <w:t> </w:t>
      </w:r>
      <w:r>
        <w:rPr/>
        <w:t>chuẩn tiếp cận pháp luật.</w:t>
      </w:r>
    </w:p>
    <w:p>
      <w:pPr>
        <w:pStyle w:val="BodyText"/>
        <w:spacing w:line="252" w:lineRule="auto" w:before="107"/>
        <w:ind w:right="281"/>
      </w:pPr>
      <w:r>
        <w:rPr>
          <w:i/>
        </w:rPr>
        <w:t>Thứ tư, </w:t>
      </w:r>
      <w:r>
        <w:rPr/>
        <w:t>thời gian thực hiện đánh giá, công nhận cấp xã đạt chuẩn tiếp cậ</w:t>
      </w:r>
      <w:r>
        <w:rPr/>
        <w:t>n</w:t>
      </w:r>
      <w:r>
        <w:rPr>
          <w:spacing w:val="40"/>
        </w:rPr>
        <w:t> </w:t>
      </w:r>
      <w:r>
        <w:rPr/>
        <w:t>pháp luật chưa phù hợp, thiếu tính đồng bộ, gây khó khăn cho địa phương. The</w:t>
      </w:r>
      <w:r>
        <w:rPr/>
        <w:t>o</w:t>
      </w:r>
      <w:r>
        <w:rPr/>
        <w:t> Điều</w:t>
      </w:r>
      <w:r>
        <w:rPr>
          <w:spacing w:val="-4"/>
        </w:rPr>
        <w:t> </w:t>
      </w:r>
      <w:r>
        <w:rPr/>
        <w:t>5 Quyết định</w:t>
      </w:r>
      <w:r>
        <w:rPr>
          <w:spacing w:val="-4"/>
        </w:rPr>
        <w:t> </w:t>
      </w:r>
      <w:r>
        <w:rPr/>
        <w:t>số 25/2021/QĐ-TTg, việc đánh giá, công</w:t>
      </w:r>
      <w:r>
        <w:rPr>
          <w:spacing w:val="-4"/>
        </w:rPr>
        <w:t> </w:t>
      </w:r>
      <w:r>
        <w:rPr/>
        <w:t>nhận</w:t>
      </w:r>
      <w:r>
        <w:rPr>
          <w:spacing w:val="-4"/>
        </w:rPr>
        <w:t> </w:t>
      </w:r>
      <w:r>
        <w:rPr/>
        <w:t>cấp xã đạt chuẩ</w:t>
      </w:r>
      <w:r>
        <w:rPr/>
        <w:t>n</w:t>
      </w:r>
      <w:r>
        <w:rPr/>
        <w:t> tiếp cận</w:t>
      </w:r>
      <w:r>
        <w:rPr>
          <w:spacing w:val="-1"/>
        </w:rPr>
        <w:t> </w:t>
      </w:r>
      <w:r>
        <w:rPr/>
        <w:t>pháp luật hoàn</w:t>
      </w:r>
      <w:r>
        <w:rPr>
          <w:spacing w:val="-1"/>
        </w:rPr>
        <w:t> </w:t>
      </w:r>
      <w:r>
        <w:rPr/>
        <w:t>thành</w:t>
      </w:r>
      <w:r>
        <w:rPr>
          <w:spacing w:val="-1"/>
        </w:rPr>
        <w:t> </w:t>
      </w:r>
      <w:r>
        <w:rPr/>
        <w:t>trước ngày</w:t>
      </w:r>
      <w:r>
        <w:rPr>
          <w:spacing w:val="-1"/>
        </w:rPr>
        <w:t> </w:t>
      </w:r>
      <w:r>
        <w:rPr/>
        <w:t>10/02 của năm</w:t>
      </w:r>
      <w:r>
        <w:rPr>
          <w:spacing w:val="-1"/>
        </w:rPr>
        <w:t> </w:t>
      </w:r>
      <w:r>
        <w:rPr/>
        <w:t>liền</w:t>
      </w:r>
      <w:r>
        <w:rPr>
          <w:spacing w:val="-1"/>
        </w:rPr>
        <w:t> </w:t>
      </w:r>
      <w:r>
        <w:rPr/>
        <w:t>kề sau</w:t>
      </w:r>
      <w:r>
        <w:rPr>
          <w:spacing w:val="-1"/>
        </w:rPr>
        <w:t> </w:t>
      </w:r>
      <w:r>
        <w:rPr/>
        <w:t>năm</w:t>
      </w:r>
      <w:r>
        <w:rPr>
          <w:spacing w:val="-1"/>
        </w:rPr>
        <w:t> </w:t>
      </w:r>
      <w:r>
        <w:rPr/>
        <w:t>đánh</w:t>
      </w:r>
      <w:r>
        <w:rPr>
          <w:spacing w:val="-1"/>
        </w:rPr>
        <w:t> </w:t>
      </w:r>
      <w:r>
        <w:rPr/>
        <w:t>giá</w:t>
      </w:r>
      <w:r>
        <w:rPr>
          <w:vertAlign w:val="superscript"/>
        </w:rPr>
        <w:t>9</w:t>
      </w:r>
      <w:r>
        <w:rPr>
          <w:vertAlign w:val="baseline"/>
        </w:rPr>
        <w:t>.</w:t>
      </w:r>
      <w:r>
        <w:rPr>
          <w:vertAlign w:val="baseline"/>
        </w:rPr>
        <w:t> Việc ấn định thời gian tổ chức đánh giá, công nhận cấp xã đạt chuẩn tiếp cận phá</w:t>
      </w:r>
      <w:r>
        <w:rPr>
          <w:vertAlign w:val="baseline"/>
        </w:rPr>
        <w:t>p</w:t>
      </w:r>
      <w:r>
        <w:rPr>
          <w:vertAlign w:val="baseline"/>
        </w:rPr>
        <w:t> luật dẫn đến việc không tương thích về thời gian đánh giá với các bộ tiêu chí, tiê</w:t>
      </w:r>
      <w:r>
        <w:rPr>
          <w:vertAlign w:val="baseline"/>
        </w:rPr>
        <w:t>u</w:t>
      </w:r>
      <w:r>
        <w:rPr>
          <w:vertAlign w:val="baseline"/>
        </w:rPr>
        <w:t> chuẩn có sử dụng tiêu chí tiếp cận pháp luật làm tiêu chí thành phần như: tiê</w:t>
      </w:r>
      <w:r>
        <w:rPr>
          <w:vertAlign w:val="baseline"/>
        </w:rPr>
        <w:t>u</w:t>
      </w:r>
      <w:r>
        <w:rPr>
          <w:vertAlign w:val="baseline"/>
        </w:rPr>
        <w:t> chuẩn xét, tặng danh hiệu “xã, phường, thị trấn tiêu biểu” hoàn thành bình x</w:t>
      </w:r>
      <w:r>
        <w:rPr>
          <w:vertAlign w:val="baseline"/>
        </w:rPr>
        <w:t>ét</w:t>
      </w:r>
      <w:r>
        <w:rPr>
          <w:spacing w:val="40"/>
          <w:vertAlign w:val="baseline"/>
        </w:rPr>
        <w:t> </w:t>
      </w:r>
      <w:r>
        <w:rPr>
          <w:vertAlign w:val="baseline"/>
        </w:rPr>
        <w:t>trước ngày</w:t>
      </w:r>
      <w:r>
        <w:rPr>
          <w:spacing w:val="-2"/>
          <w:vertAlign w:val="baseline"/>
        </w:rPr>
        <w:t> </w:t>
      </w:r>
      <w:r>
        <w:rPr>
          <w:vertAlign w:val="baseline"/>
        </w:rPr>
        <w:t>25/11 hằng năm; tiêu</w:t>
      </w:r>
      <w:r>
        <w:rPr>
          <w:spacing w:val="-2"/>
          <w:vertAlign w:val="baseline"/>
        </w:rPr>
        <w:t> </w:t>
      </w:r>
      <w:r>
        <w:rPr>
          <w:vertAlign w:val="baseline"/>
        </w:rPr>
        <w:t>chí</w:t>
      </w:r>
      <w:r>
        <w:rPr>
          <w:spacing w:val="-2"/>
          <w:vertAlign w:val="baseline"/>
        </w:rPr>
        <w:t> </w:t>
      </w:r>
      <w:r>
        <w:rPr>
          <w:vertAlign w:val="baseline"/>
        </w:rPr>
        <w:t>đánh giá nông</w:t>
      </w:r>
      <w:r>
        <w:rPr>
          <w:spacing w:val="-2"/>
          <w:vertAlign w:val="baseline"/>
        </w:rPr>
        <w:t> </w:t>
      </w:r>
      <w:r>
        <w:rPr>
          <w:vertAlign w:val="baseline"/>
        </w:rPr>
        <w:t>thôn mới, nông</w:t>
      </w:r>
      <w:r>
        <w:rPr>
          <w:spacing w:val="-2"/>
          <w:vertAlign w:val="baseline"/>
        </w:rPr>
        <w:t> </w:t>
      </w:r>
      <w:r>
        <w:rPr>
          <w:vertAlign w:val="baseline"/>
        </w:rPr>
        <w:t>thôn mới</w:t>
      </w:r>
      <w:r>
        <w:rPr>
          <w:spacing w:val="-2"/>
          <w:vertAlign w:val="baseline"/>
        </w:rPr>
        <w:t> </w:t>
      </w:r>
      <w:r>
        <w:rPr>
          <w:vertAlign w:val="baseline"/>
        </w:rPr>
        <w:t>đô t</w:t>
      </w:r>
      <w:r>
        <w:rPr>
          <w:vertAlign w:val="baseline"/>
        </w:rPr>
        <w:t>hị</w:t>
      </w:r>
      <w:r>
        <w:rPr>
          <w:vertAlign w:val="baseline"/>
        </w:rPr>
        <w:t> văn minh không quy định thời gian cố định tổ chức xét, công nhận.</w:t>
      </w:r>
    </w:p>
    <w:p>
      <w:pPr>
        <w:pStyle w:val="BodyText"/>
        <w:spacing w:line="252" w:lineRule="auto" w:before="106"/>
        <w:ind w:right="277" w:firstLine="562"/>
      </w:pPr>
      <w:r>
        <w:rPr>
          <w:i/>
        </w:rPr>
        <w:t>Thứ</w:t>
      </w:r>
      <w:r>
        <w:rPr>
          <w:i/>
          <w:spacing w:val="-18"/>
        </w:rPr>
        <w:t> </w:t>
      </w:r>
      <w:r>
        <w:rPr>
          <w:i/>
        </w:rPr>
        <w:t>năm,</w:t>
      </w:r>
      <w:r>
        <w:rPr>
          <w:i/>
          <w:spacing w:val="-16"/>
        </w:rPr>
        <w:t> </w:t>
      </w:r>
      <w:r>
        <w:rPr/>
        <w:t>việc</w:t>
      </w:r>
      <w:r>
        <w:rPr>
          <w:spacing w:val="-16"/>
        </w:rPr>
        <w:t> </w:t>
      </w:r>
      <w:r>
        <w:rPr/>
        <w:t>triển</w:t>
      </w:r>
      <w:r>
        <w:rPr>
          <w:spacing w:val="-17"/>
        </w:rPr>
        <w:t> </w:t>
      </w:r>
      <w:r>
        <w:rPr/>
        <w:t>khai</w:t>
      </w:r>
      <w:r>
        <w:rPr>
          <w:spacing w:val="-17"/>
        </w:rPr>
        <w:t> </w:t>
      </w:r>
      <w:r>
        <w:rPr/>
        <w:t>đánh</w:t>
      </w:r>
      <w:r>
        <w:rPr>
          <w:spacing w:val="-17"/>
        </w:rPr>
        <w:t> </w:t>
      </w:r>
      <w:r>
        <w:rPr/>
        <w:t>giá,</w:t>
      </w:r>
      <w:r>
        <w:rPr>
          <w:spacing w:val="-15"/>
        </w:rPr>
        <w:t> </w:t>
      </w:r>
      <w:r>
        <w:rPr/>
        <w:t>công</w:t>
      </w:r>
      <w:r>
        <w:rPr>
          <w:spacing w:val="-17"/>
        </w:rPr>
        <w:t> </w:t>
      </w:r>
      <w:r>
        <w:rPr/>
        <w:t>nhận</w:t>
      </w:r>
      <w:r>
        <w:rPr>
          <w:spacing w:val="-18"/>
        </w:rPr>
        <w:t> </w:t>
      </w:r>
      <w:r>
        <w:rPr/>
        <w:t>cấp</w:t>
      </w:r>
      <w:r>
        <w:rPr>
          <w:spacing w:val="-13"/>
        </w:rPr>
        <w:t> </w:t>
      </w:r>
      <w:r>
        <w:rPr/>
        <w:t>xã</w:t>
      </w:r>
      <w:r>
        <w:rPr>
          <w:spacing w:val="-16"/>
        </w:rPr>
        <w:t> </w:t>
      </w:r>
      <w:r>
        <w:rPr/>
        <w:t>đạt</w:t>
      </w:r>
      <w:r>
        <w:rPr>
          <w:spacing w:val="-17"/>
        </w:rPr>
        <w:t> </w:t>
      </w:r>
      <w:r>
        <w:rPr/>
        <w:t>chuẩn</w:t>
      </w:r>
      <w:r>
        <w:rPr>
          <w:spacing w:val="-18"/>
        </w:rPr>
        <w:t> </w:t>
      </w:r>
      <w:r>
        <w:rPr/>
        <w:t>thời</w:t>
      </w:r>
      <w:r>
        <w:rPr>
          <w:spacing w:val="-17"/>
        </w:rPr>
        <w:t> </w:t>
      </w:r>
      <w:r>
        <w:rPr/>
        <w:t>gian</w:t>
      </w:r>
      <w:r>
        <w:rPr>
          <w:spacing w:val="-18"/>
        </w:rPr>
        <w:t> </w:t>
      </w:r>
      <w:r>
        <w:rPr/>
        <w:t>qua</w:t>
      </w:r>
      <w:r>
        <w:rPr>
          <w:spacing w:val="-15"/>
        </w:rPr>
        <w:t> </w:t>
      </w:r>
      <w:r>
        <w:rPr/>
        <w:t>cò</w:t>
      </w:r>
      <w:r>
        <w:rPr/>
        <w:t>n</w:t>
      </w:r>
      <w:r>
        <w:rPr/>
        <w:t> mang tính hình thức: Qua theo dõi, kiểm tra việc thực hiện Quyết định s</w:t>
      </w:r>
      <w:r>
        <w:rPr/>
        <w:t>ố</w:t>
      </w:r>
      <w:r>
        <w:rPr/>
        <w:t> 25/2021/QĐ-TTg cho thấy, việc tổ chức đánh giá, công nhận</w:t>
      </w:r>
      <w:r>
        <w:rPr>
          <w:spacing w:val="-1"/>
        </w:rPr>
        <w:t> </w:t>
      </w:r>
      <w:r>
        <w:rPr/>
        <w:t>cấp xã đạt chuẩn tiế</w:t>
      </w:r>
      <w:r>
        <w:rPr/>
        <w:t>p</w:t>
      </w:r>
      <w:r>
        <w:rPr/>
        <w:t> cận</w:t>
      </w:r>
      <w:r>
        <w:rPr>
          <w:spacing w:val="-10"/>
        </w:rPr>
        <w:t> </w:t>
      </w:r>
      <w:r>
        <w:rPr/>
        <w:t>pháp</w:t>
      </w:r>
      <w:r>
        <w:rPr>
          <w:spacing w:val="-2"/>
        </w:rPr>
        <w:t> </w:t>
      </w:r>
      <w:r>
        <w:rPr/>
        <w:t>luật</w:t>
      </w:r>
      <w:r>
        <w:rPr>
          <w:spacing w:val="-6"/>
        </w:rPr>
        <w:t> </w:t>
      </w:r>
      <w:r>
        <w:rPr/>
        <w:t>còn</w:t>
      </w:r>
      <w:r>
        <w:rPr>
          <w:spacing w:val="-6"/>
        </w:rPr>
        <w:t> </w:t>
      </w:r>
      <w:r>
        <w:rPr/>
        <w:t>mang</w:t>
      </w:r>
      <w:r>
        <w:rPr>
          <w:spacing w:val="-6"/>
        </w:rPr>
        <w:t> </w:t>
      </w:r>
      <w:r>
        <w:rPr/>
        <w:t>tính</w:t>
      </w:r>
      <w:r>
        <w:rPr>
          <w:spacing w:val="-6"/>
        </w:rPr>
        <w:t> </w:t>
      </w:r>
      <w:r>
        <w:rPr/>
        <w:t>hình</w:t>
      </w:r>
      <w:r>
        <w:rPr>
          <w:spacing w:val="-6"/>
        </w:rPr>
        <w:t> </w:t>
      </w:r>
      <w:r>
        <w:rPr/>
        <w:t>thức.</w:t>
      </w:r>
      <w:r>
        <w:rPr>
          <w:spacing w:val="-4"/>
        </w:rPr>
        <w:t> </w:t>
      </w:r>
      <w:r>
        <w:rPr/>
        <w:t>Mặc</w:t>
      </w:r>
      <w:r>
        <w:rPr>
          <w:spacing w:val="-5"/>
        </w:rPr>
        <w:t> </w:t>
      </w:r>
      <w:r>
        <w:rPr/>
        <w:t>dù</w:t>
      </w:r>
      <w:r>
        <w:rPr>
          <w:spacing w:val="-10"/>
        </w:rPr>
        <w:t> </w:t>
      </w:r>
      <w:r>
        <w:rPr/>
        <w:t>có</w:t>
      </w:r>
      <w:r>
        <w:rPr>
          <w:spacing w:val="-6"/>
        </w:rPr>
        <w:t> </w:t>
      </w:r>
      <w:r>
        <w:rPr/>
        <w:t>trên</w:t>
      </w:r>
      <w:r>
        <w:rPr>
          <w:spacing w:val="-10"/>
        </w:rPr>
        <w:t> </w:t>
      </w:r>
      <w:r>
        <w:rPr/>
        <w:t>95%</w:t>
      </w:r>
      <w:r>
        <w:rPr>
          <w:spacing w:val="-8"/>
        </w:rPr>
        <w:t> </w:t>
      </w:r>
      <w:r>
        <w:rPr/>
        <w:t>đơn</w:t>
      </w:r>
      <w:r>
        <w:rPr>
          <w:spacing w:val="-6"/>
        </w:rPr>
        <w:t> </w:t>
      </w:r>
      <w:r>
        <w:rPr/>
        <w:t>vị</w:t>
      </w:r>
      <w:r>
        <w:rPr>
          <w:spacing w:val="-10"/>
        </w:rPr>
        <w:t> </w:t>
      </w:r>
      <w:r>
        <w:rPr/>
        <w:t>cấp</w:t>
      </w:r>
      <w:r>
        <w:rPr>
          <w:spacing w:val="-6"/>
        </w:rPr>
        <w:t> </w:t>
      </w:r>
      <w:r>
        <w:rPr/>
        <w:t>xã</w:t>
      </w:r>
      <w:r>
        <w:rPr>
          <w:spacing w:val="-5"/>
        </w:rPr>
        <w:t> </w:t>
      </w:r>
      <w:r>
        <w:rPr/>
        <w:t>đạt</w:t>
      </w:r>
      <w:r>
        <w:rPr>
          <w:spacing w:val="-6"/>
        </w:rPr>
        <w:t> </w:t>
      </w:r>
      <w:r>
        <w:rPr/>
        <w:t>chuẩ</w:t>
      </w:r>
      <w:r>
        <w:rPr/>
        <w:t>n</w:t>
      </w:r>
      <w:r>
        <w:rPr/>
        <w:t> tiếp</w:t>
      </w:r>
      <w:r>
        <w:rPr>
          <w:spacing w:val="-18"/>
        </w:rPr>
        <w:t> </w:t>
      </w:r>
      <w:r>
        <w:rPr/>
        <w:t>cận</w:t>
      </w:r>
      <w:r>
        <w:rPr>
          <w:spacing w:val="-17"/>
        </w:rPr>
        <w:t> </w:t>
      </w:r>
      <w:r>
        <w:rPr/>
        <w:t>pháp</w:t>
      </w:r>
      <w:r>
        <w:rPr>
          <w:spacing w:val="-18"/>
        </w:rPr>
        <w:t> </w:t>
      </w:r>
      <w:r>
        <w:rPr/>
        <w:t>luật</w:t>
      </w:r>
      <w:r>
        <w:rPr>
          <w:spacing w:val="-17"/>
        </w:rPr>
        <w:t> </w:t>
      </w:r>
      <w:r>
        <w:rPr/>
        <w:t>hằng</w:t>
      </w:r>
      <w:r>
        <w:rPr>
          <w:spacing w:val="-18"/>
        </w:rPr>
        <w:t> </w:t>
      </w:r>
      <w:r>
        <w:rPr/>
        <w:t>năm</w:t>
      </w:r>
      <w:r>
        <w:rPr>
          <w:vertAlign w:val="superscript"/>
        </w:rPr>
        <w:t>10</w:t>
      </w:r>
      <w:r>
        <w:rPr>
          <w:spacing w:val="-17"/>
          <w:vertAlign w:val="baseline"/>
        </w:rPr>
        <w:t> </w:t>
      </w:r>
      <w:r>
        <w:rPr>
          <w:vertAlign w:val="baseline"/>
        </w:rPr>
        <w:t>nhưng</w:t>
      </w:r>
      <w:r>
        <w:rPr>
          <w:spacing w:val="-18"/>
          <w:vertAlign w:val="baseline"/>
        </w:rPr>
        <w:t> </w:t>
      </w:r>
      <w:r>
        <w:rPr>
          <w:vertAlign w:val="baseline"/>
        </w:rPr>
        <w:t>trên</w:t>
      </w:r>
      <w:r>
        <w:rPr>
          <w:spacing w:val="-17"/>
          <w:vertAlign w:val="baseline"/>
        </w:rPr>
        <w:t> </w:t>
      </w:r>
      <w:r>
        <w:rPr>
          <w:vertAlign w:val="baseline"/>
        </w:rPr>
        <w:t>thực</w:t>
      </w:r>
      <w:r>
        <w:rPr>
          <w:spacing w:val="-18"/>
          <w:vertAlign w:val="baseline"/>
        </w:rPr>
        <w:t> </w:t>
      </w:r>
      <w:r>
        <w:rPr>
          <w:vertAlign w:val="baseline"/>
        </w:rPr>
        <w:t>tế</w:t>
      </w:r>
      <w:r>
        <w:rPr>
          <w:spacing w:val="-17"/>
          <w:vertAlign w:val="baseline"/>
        </w:rPr>
        <w:t> </w:t>
      </w:r>
      <w:r>
        <w:rPr>
          <w:vertAlign w:val="baseline"/>
        </w:rPr>
        <w:t>không</w:t>
      </w:r>
      <w:r>
        <w:rPr>
          <w:spacing w:val="-18"/>
          <w:vertAlign w:val="baseline"/>
        </w:rPr>
        <w:t> </w:t>
      </w:r>
      <w:r>
        <w:rPr>
          <w:vertAlign w:val="baseline"/>
        </w:rPr>
        <w:t>có</w:t>
      </w:r>
      <w:r>
        <w:rPr>
          <w:spacing w:val="-17"/>
          <w:vertAlign w:val="baseline"/>
        </w:rPr>
        <w:t> </w:t>
      </w:r>
      <w:r>
        <w:rPr>
          <w:vertAlign w:val="baseline"/>
        </w:rPr>
        <w:t>sự</w:t>
      </w:r>
      <w:r>
        <w:rPr>
          <w:spacing w:val="-18"/>
          <w:vertAlign w:val="baseline"/>
        </w:rPr>
        <w:t> </w:t>
      </w:r>
      <w:r>
        <w:rPr>
          <w:vertAlign w:val="baseline"/>
        </w:rPr>
        <w:t>khác</w:t>
      </w:r>
      <w:r>
        <w:rPr>
          <w:spacing w:val="-17"/>
          <w:vertAlign w:val="baseline"/>
        </w:rPr>
        <w:t> </w:t>
      </w:r>
      <w:r>
        <w:rPr>
          <w:vertAlign w:val="baseline"/>
        </w:rPr>
        <w:t>biệt</w:t>
      </w:r>
      <w:r>
        <w:rPr>
          <w:spacing w:val="-18"/>
          <w:vertAlign w:val="baseline"/>
        </w:rPr>
        <w:t> </w:t>
      </w:r>
      <w:r>
        <w:rPr>
          <w:vertAlign w:val="baseline"/>
        </w:rPr>
        <w:t>về</w:t>
      </w:r>
      <w:r>
        <w:rPr>
          <w:spacing w:val="-17"/>
          <w:vertAlign w:val="baseline"/>
        </w:rPr>
        <w:t> </w:t>
      </w:r>
      <w:r>
        <w:rPr>
          <w:vertAlign w:val="baseline"/>
        </w:rPr>
        <w:t>môi</w:t>
      </w:r>
      <w:r>
        <w:rPr>
          <w:spacing w:val="-18"/>
          <w:vertAlign w:val="baseline"/>
        </w:rPr>
        <w:t> </w:t>
      </w:r>
      <w:r>
        <w:rPr>
          <w:vertAlign w:val="baseline"/>
        </w:rPr>
        <w:t>trườn</w:t>
      </w:r>
      <w:r>
        <w:rPr>
          <w:vertAlign w:val="baseline"/>
        </w:rPr>
        <w:t>g</w:t>
      </w:r>
      <w:r>
        <w:rPr>
          <w:vertAlign w:val="baseline"/>
        </w:rPr>
        <w:t> pháp</w:t>
      </w:r>
      <w:r>
        <w:rPr>
          <w:spacing w:val="-2"/>
          <w:vertAlign w:val="baseline"/>
        </w:rPr>
        <w:t> </w:t>
      </w:r>
      <w:r>
        <w:rPr>
          <w:vertAlign w:val="baseline"/>
        </w:rPr>
        <w:t>lý</w:t>
      </w:r>
      <w:r>
        <w:rPr>
          <w:spacing w:val="-6"/>
          <w:vertAlign w:val="baseline"/>
        </w:rPr>
        <w:t> </w:t>
      </w:r>
      <w:r>
        <w:rPr>
          <w:vertAlign w:val="baseline"/>
        </w:rPr>
        <w:t>giữa</w:t>
      </w:r>
      <w:r>
        <w:rPr>
          <w:spacing w:val="-5"/>
          <w:vertAlign w:val="baseline"/>
        </w:rPr>
        <w:t> </w:t>
      </w:r>
      <w:r>
        <w:rPr>
          <w:vertAlign w:val="baseline"/>
        </w:rPr>
        <w:t>đơn</w:t>
      </w:r>
      <w:r>
        <w:rPr>
          <w:spacing w:val="-6"/>
          <w:vertAlign w:val="baseline"/>
        </w:rPr>
        <w:t> </w:t>
      </w:r>
      <w:r>
        <w:rPr>
          <w:vertAlign w:val="baseline"/>
        </w:rPr>
        <w:t>vị</w:t>
      </w:r>
      <w:r>
        <w:rPr>
          <w:spacing w:val="-11"/>
          <w:vertAlign w:val="baseline"/>
        </w:rPr>
        <w:t> </w:t>
      </w:r>
      <w:r>
        <w:rPr>
          <w:vertAlign w:val="baseline"/>
        </w:rPr>
        <w:t>cấp</w:t>
      </w:r>
      <w:r>
        <w:rPr>
          <w:spacing w:val="-2"/>
          <w:vertAlign w:val="baseline"/>
        </w:rPr>
        <w:t> </w:t>
      </w:r>
      <w:r>
        <w:rPr>
          <w:vertAlign w:val="baseline"/>
        </w:rPr>
        <w:t>xã</w:t>
      </w:r>
      <w:r>
        <w:rPr>
          <w:spacing w:val="-5"/>
          <w:vertAlign w:val="baseline"/>
        </w:rPr>
        <w:t> </w:t>
      </w:r>
      <w:r>
        <w:rPr>
          <w:vertAlign w:val="baseline"/>
        </w:rPr>
        <w:t>đạt</w:t>
      </w:r>
      <w:r>
        <w:rPr>
          <w:spacing w:val="-3"/>
          <w:vertAlign w:val="baseline"/>
        </w:rPr>
        <w:t> </w:t>
      </w:r>
      <w:r>
        <w:rPr>
          <w:vertAlign w:val="baseline"/>
        </w:rPr>
        <w:t>với</w:t>
      </w:r>
      <w:r>
        <w:rPr>
          <w:spacing w:val="-11"/>
          <w:vertAlign w:val="baseline"/>
        </w:rPr>
        <w:t> </w:t>
      </w:r>
      <w:r>
        <w:rPr>
          <w:vertAlign w:val="baseline"/>
        </w:rPr>
        <w:t>đơn</w:t>
      </w:r>
      <w:r>
        <w:rPr>
          <w:spacing w:val="-6"/>
          <w:vertAlign w:val="baseline"/>
        </w:rPr>
        <w:t> </w:t>
      </w:r>
      <w:r>
        <w:rPr>
          <w:vertAlign w:val="baseline"/>
        </w:rPr>
        <w:t>vị</w:t>
      </w:r>
      <w:r>
        <w:rPr>
          <w:spacing w:val="-11"/>
          <w:vertAlign w:val="baseline"/>
        </w:rPr>
        <w:t> </w:t>
      </w:r>
      <w:r>
        <w:rPr>
          <w:vertAlign w:val="baseline"/>
        </w:rPr>
        <w:t>cấp</w:t>
      </w:r>
      <w:r>
        <w:rPr>
          <w:spacing w:val="-6"/>
          <w:vertAlign w:val="baseline"/>
        </w:rPr>
        <w:t> </w:t>
      </w:r>
      <w:r>
        <w:rPr>
          <w:vertAlign w:val="baseline"/>
        </w:rPr>
        <w:t>xã</w:t>
      </w:r>
      <w:r>
        <w:rPr>
          <w:spacing w:val="-5"/>
          <w:vertAlign w:val="baseline"/>
        </w:rPr>
        <w:t> </w:t>
      </w:r>
      <w:r>
        <w:rPr>
          <w:vertAlign w:val="baseline"/>
        </w:rPr>
        <w:t>không</w:t>
      </w:r>
      <w:r>
        <w:rPr>
          <w:spacing w:val="-11"/>
          <w:vertAlign w:val="baseline"/>
        </w:rPr>
        <w:t> </w:t>
      </w:r>
      <w:r>
        <w:rPr>
          <w:vertAlign w:val="baseline"/>
        </w:rPr>
        <w:t>đạt</w:t>
      </w:r>
      <w:r>
        <w:rPr>
          <w:spacing w:val="-6"/>
          <w:vertAlign w:val="baseline"/>
        </w:rPr>
        <w:t> </w:t>
      </w:r>
      <w:r>
        <w:rPr>
          <w:vertAlign w:val="baseline"/>
        </w:rPr>
        <w:t>chuẩn</w:t>
      </w:r>
      <w:r>
        <w:rPr>
          <w:spacing w:val="-11"/>
          <w:vertAlign w:val="baseline"/>
        </w:rPr>
        <w:t> </w:t>
      </w:r>
      <w:r>
        <w:rPr>
          <w:vertAlign w:val="baseline"/>
        </w:rPr>
        <w:t>tiếp</w:t>
      </w:r>
      <w:r>
        <w:rPr>
          <w:spacing w:val="-6"/>
          <w:vertAlign w:val="baseline"/>
        </w:rPr>
        <w:t> </w:t>
      </w:r>
      <w:r>
        <w:rPr>
          <w:vertAlign w:val="baseline"/>
        </w:rPr>
        <w:t>cận</w:t>
      </w:r>
      <w:r>
        <w:rPr>
          <w:spacing w:val="-11"/>
          <w:vertAlign w:val="baseline"/>
        </w:rPr>
        <w:t> </w:t>
      </w:r>
      <w:r>
        <w:rPr>
          <w:vertAlign w:val="baseline"/>
        </w:rPr>
        <w:t>pháp</w:t>
      </w:r>
      <w:r>
        <w:rPr>
          <w:spacing w:val="-2"/>
          <w:vertAlign w:val="baseline"/>
        </w:rPr>
        <w:t> </w:t>
      </w:r>
      <w:r>
        <w:rPr>
          <w:vertAlign w:val="baseline"/>
        </w:rPr>
        <w:t>luật</w:t>
      </w:r>
      <w:r>
        <w:rPr>
          <w:vertAlign w:val="baseline"/>
        </w:rPr>
        <w:t>.</w:t>
      </w:r>
      <w:r>
        <w:rPr>
          <w:vertAlign w:val="baseline"/>
        </w:rPr>
        <w:t> Kết quả xét công nhận cấp xã đạt chuẩn tiếp cận pháp luật trong thời gian vừa qu</w:t>
      </w:r>
      <w:r>
        <w:rPr>
          <w:vertAlign w:val="baseline"/>
        </w:rPr>
        <w:t>a</w:t>
      </w:r>
      <w:r>
        <w:rPr>
          <w:vertAlign w:val="baseline"/>
        </w:rPr>
        <w:t> không</w:t>
      </w:r>
      <w:r>
        <w:rPr>
          <w:spacing w:val="-15"/>
          <w:vertAlign w:val="baseline"/>
        </w:rPr>
        <w:t> </w:t>
      </w:r>
      <w:r>
        <w:rPr>
          <w:vertAlign w:val="baseline"/>
        </w:rPr>
        <w:t>thực</w:t>
      </w:r>
      <w:r>
        <w:rPr>
          <w:spacing w:val="-10"/>
          <w:vertAlign w:val="baseline"/>
        </w:rPr>
        <w:t> </w:t>
      </w:r>
      <w:r>
        <w:rPr>
          <w:vertAlign w:val="baseline"/>
        </w:rPr>
        <w:t>chất,</w:t>
      </w:r>
      <w:r>
        <w:rPr>
          <w:spacing w:val="-6"/>
          <w:vertAlign w:val="baseline"/>
        </w:rPr>
        <w:t> </w:t>
      </w:r>
      <w:r>
        <w:rPr>
          <w:vertAlign w:val="baseline"/>
        </w:rPr>
        <w:t>mang</w:t>
      </w:r>
      <w:r>
        <w:rPr>
          <w:spacing w:val="-15"/>
          <w:vertAlign w:val="baseline"/>
        </w:rPr>
        <w:t> </w:t>
      </w:r>
      <w:r>
        <w:rPr>
          <w:vertAlign w:val="baseline"/>
        </w:rPr>
        <w:t>tính</w:t>
      </w:r>
      <w:r>
        <w:rPr>
          <w:spacing w:val="-11"/>
          <w:vertAlign w:val="baseline"/>
        </w:rPr>
        <w:t> </w:t>
      </w:r>
      <w:r>
        <w:rPr>
          <w:vertAlign w:val="baseline"/>
        </w:rPr>
        <w:t>hình</w:t>
      </w:r>
      <w:r>
        <w:rPr>
          <w:spacing w:val="-11"/>
          <w:vertAlign w:val="baseline"/>
        </w:rPr>
        <w:t> </w:t>
      </w:r>
      <w:r>
        <w:rPr>
          <w:vertAlign w:val="baseline"/>
        </w:rPr>
        <w:t>thức,</w:t>
      </w:r>
      <w:r>
        <w:rPr>
          <w:spacing w:val="-13"/>
          <w:vertAlign w:val="baseline"/>
        </w:rPr>
        <w:t> </w:t>
      </w:r>
      <w:r>
        <w:rPr>
          <w:vertAlign w:val="baseline"/>
        </w:rPr>
        <w:t>không</w:t>
      </w:r>
      <w:r>
        <w:rPr>
          <w:spacing w:val="-15"/>
          <w:vertAlign w:val="baseline"/>
        </w:rPr>
        <w:t> </w:t>
      </w:r>
      <w:r>
        <w:rPr>
          <w:vertAlign w:val="baseline"/>
        </w:rPr>
        <w:t>phục</w:t>
      </w:r>
      <w:r>
        <w:rPr>
          <w:spacing w:val="-10"/>
          <w:vertAlign w:val="baseline"/>
        </w:rPr>
        <w:t> </w:t>
      </w:r>
      <w:r>
        <w:rPr>
          <w:vertAlign w:val="baseline"/>
        </w:rPr>
        <w:t>vụ</w:t>
      </w:r>
      <w:r>
        <w:rPr>
          <w:spacing w:val="-14"/>
          <w:vertAlign w:val="baseline"/>
        </w:rPr>
        <w:t> </w:t>
      </w:r>
      <w:r>
        <w:rPr>
          <w:vertAlign w:val="baseline"/>
        </w:rPr>
        <w:t>tốt</w:t>
      </w:r>
      <w:r>
        <w:rPr>
          <w:spacing w:val="-15"/>
          <w:vertAlign w:val="baseline"/>
        </w:rPr>
        <w:t> </w:t>
      </w:r>
      <w:r>
        <w:rPr>
          <w:vertAlign w:val="baseline"/>
        </w:rPr>
        <w:t>cho</w:t>
      </w:r>
      <w:r>
        <w:rPr>
          <w:spacing w:val="-7"/>
          <w:vertAlign w:val="baseline"/>
        </w:rPr>
        <w:t> </w:t>
      </w:r>
      <w:r>
        <w:rPr>
          <w:vertAlign w:val="baseline"/>
        </w:rPr>
        <w:t>việc</w:t>
      </w:r>
      <w:r>
        <w:rPr>
          <w:spacing w:val="-7"/>
          <w:vertAlign w:val="baseline"/>
        </w:rPr>
        <w:t> </w:t>
      </w:r>
      <w:r>
        <w:rPr>
          <w:vertAlign w:val="baseline"/>
        </w:rPr>
        <w:t>nhận</w:t>
      </w:r>
      <w:r>
        <w:rPr>
          <w:spacing w:val="-11"/>
          <w:vertAlign w:val="baseline"/>
        </w:rPr>
        <w:t> </w:t>
      </w:r>
      <w:r>
        <w:rPr>
          <w:vertAlign w:val="baseline"/>
        </w:rPr>
        <w:t>xét,</w:t>
      </w:r>
      <w:r>
        <w:rPr>
          <w:spacing w:val="-10"/>
          <w:vertAlign w:val="baseline"/>
        </w:rPr>
        <w:t> </w:t>
      </w:r>
      <w:r>
        <w:rPr>
          <w:vertAlign w:val="baseline"/>
        </w:rPr>
        <w:t>đánh</w:t>
      </w:r>
      <w:r>
        <w:rPr>
          <w:spacing w:val="-11"/>
          <w:vertAlign w:val="baseline"/>
        </w:rPr>
        <w:t> </w:t>
      </w:r>
      <w:r>
        <w:rPr>
          <w:vertAlign w:val="baseline"/>
        </w:rPr>
        <w:t>gi</w:t>
      </w:r>
      <w:r>
        <w:rPr>
          <w:vertAlign w:val="baseline"/>
        </w:rPr>
        <w:t>á</w:t>
      </w:r>
      <w:r>
        <w:rPr>
          <w:vertAlign w:val="baseline"/>
        </w:rPr>
        <w:t> đúng</w:t>
      </w:r>
      <w:r>
        <w:rPr>
          <w:spacing w:val="-13"/>
          <w:vertAlign w:val="baseline"/>
        </w:rPr>
        <w:t> </w:t>
      </w:r>
      <w:r>
        <w:rPr>
          <w:vertAlign w:val="baseline"/>
        </w:rPr>
        <w:t>năng</w:t>
      </w:r>
      <w:r>
        <w:rPr>
          <w:spacing w:val="-8"/>
          <w:vertAlign w:val="baseline"/>
        </w:rPr>
        <w:t> </w:t>
      </w:r>
      <w:r>
        <w:rPr>
          <w:vertAlign w:val="baseline"/>
        </w:rPr>
        <w:t>lực</w:t>
      </w:r>
      <w:r>
        <w:rPr>
          <w:spacing w:val="-7"/>
          <w:vertAlign w:val="baseline"/>
        </w:rPr>
        <w:t> </w:t>
      </w:r>
      <w:r>
        <w:rPr>
          <w:vertAlign w:val="baseline"/>
        </w:rPr>
        <w:t>và</w:t>
      </w:r>
      <w:r>
        <w:rPr>
          <w:spacing w:val="-12"/>
          <w:vertAlign w:val="baseline"/>
        </w:rPr>
        <w:t> </w:t>
      </w:r>
      <w:r>
        <w:rPr>
          <w:vertAlign w:val="baseline"/>
        </w:rPr>
        <w:t>chất</w:t>
      </w:r>
      <w:r>
        <w:rPr>
          <w:spacing w:val="-9"/>
          <w:vertAlign w:val="baseline"/>
        </w:rPr>
        <w:t> </w:t>
      </w:r>
      <w:r>
        <w:rPr>
          <w:vertAlign w:val="baseline"/>
        </w:rPr>
        <w:t>lượng</w:t>
      </w:r>
      <w:r>
        <w:rPr>
          <w:spacing w:val="-17"/>
          <w:vertAlign w:val="baseline"/>
        </w:rPr>
        <w:t> </w:t>
      </w:r>
      <w:r>
        <w:rPr>
          <w:vertAlign w:val="baseline"/>
        </w:rPr>
        <w:t>trong</w:t>
      </w:r>
      <w:r>
        <w:rPr>
          <w:spacing w:val="-8"/>
          <w:vertAlign w:val="baseline"/>
        </w:rPr>
        <w:t> </w:t>
      </w:r>
      <w:r>
        <w:rPr>
          <w:vertAlign w:val="baseline"/>
        </w:rPr>
        <w:t>xây</w:t>
      </w:r>
      <w:r>
        <w:rPr>
          <w:spacing w:val="-13"/>
          <w:vertAlign w:val="baseline"/>
        </w:rPr>
        <w:t> </w:t>
      </w:r>
      <w:r>
        <w:rPr>
          <w:vertAlign w:val="baseline"/>
        </w:rPr>
        <w:t>dựng</w:t>
      </w:r>
      <w:r>
        <w:rPr>
          <w:spacing w:val="-8"/>
          <w:vertAlign w:val="baseline"/>
        </w:rPr>
        <w:t> </w:t>
      </w:r>
      <w:r>
        <w:rPr>
          <w:vertAlign w:val="baseline"/>
        </w:rPr>
        <w:t>và</w:t>
      </w:r>
      <w:r>
        <w:rPr>
          <w:spacing w:val="-7"/>
          <w:vertAlign w:val="baseline"/>
        </w:rPr>
        <w:t> </w:t>
      </w:r>
      <w:r>
        <w:rPr>
          <w:vertAlign w:val="baseline"/>
        </w:rPr>
        <w:t>thực</w:t>
      </w:r>
      <w:r>
        <w:rPr>
          <w:spacing w:val="-12"/>
          <w:vertAlign w:val="baseline"/>
        </w:rPr>
        <w:t> </w:t>
      </w:r>
      <w:r>
        <w:rPr>
          <w:vertAlign w:val="baseline"/>
        </w:rPr>
        <w:t>thi</w:t>
      </w:r>
      <w:r>
        <w:rPr>
          <w:spacing w:val="-13"/>
          <w:vertAlign w:val="baseline"/>
        </w:rPr>
        <w:t> </w:t>
      </w:r>
      <w:r>
        <w:rPr>
          <w:vertAlign w:val="baseline"/>
        </w:rPr>
        <w:t>pháp</w:t>
      </w:r>
      <w:r>
        <w:rPr>
          <w:spacing w:val="-8"/>
          <w:vertAlign w:val="baseline"/>
        </w:rPr>
        <w:t> </w:t>
      </w:r>
      <w:r>
        <w:rPr>
          <w:vertAlign w:val="baseline"/>
        </w:rPr>
        <w:t>luật</w:t>
      </w:r>
      <w:r>
        <w:rPr>
          <w:spacing w:val="-13"/>
          <w:vertAlign w:val="baseline"/>
        </w:rPr>
        <w:t> </w:t>
      </w:r>
      <w:r>
        <w:rPr>
          <w:vertAlign w:val="baseline"/>
        </w:rPr>
        <w:t>tại</w:t>
      </w:r>
      <w:r>
        <w:rPr>
          <w:spacing w:val="-18"/>
          <w:vertAlign w:val="baseline"/>
        </w:rPr>
        <w:t> </w:t>
      </w:r>
      <w:r>
        <w:rPr>
          <w:vertAlign w:val="baseline"/>
        </w:rPr>
        <w:t>cấp</w:t>
      </w:r>
      <w:r>
        <w:rPr>
          <w:spacing w:val="-7"/>
          <w:vertAlign w:val="baseline"/>
        </w:rPr>
        <w:t> </w:t>
      </w:r>
      <w:r>
        <w:rPr>
          <w:vertAlign w:val="baseline"/>
        </w:rPr>
        <w:t>xã.</w:t>
      </w:r>
    </w:p>
    <w:p>
      <w:pPr>
        <w:pStyle w:val="BodyText"/>
        <w:spacing w:line="249" w:lineRule="auto" w:before="112"/>
        <w:ind w:firstLine="562"/>
      </w:pPr>
      <w:r>
        <w:rPr/>
        <w:t>Căn cứ cơ sở chính trị, cơ sở pháp lý và cơ sở thực tiễn nêu trên, Bộ Tư phá</w:t>
      </w:r>
      <w:r>
        <w:rPr/>
        <w:t>p</w:t>
      </w:r>
      <w:r>
        <w:rPr/>
        <w:t> đã tham mưu Thủ tướng Chính phủ ban hành Quyết định số 27/2025/QĐ-TT</w:t>
      </w:r>
      <w:r>
        <w:rPr/>
        <w:t>g</w:t>
      </w:r>
      <w:r>
        <w:rPr>
          <w:spacing w:val="80"/>
        </w:rPr>
        <w:t> </w:t>
      </w:r>
      <w:r>
        <w:rPr/>
        <w:t>ngày 04/8/2025 quy định về xã, phường, đặc khu (cấp xã) đạt chuẩn tiếp cận phá</w:t>
      </w:r>
      <w:r>
        <w:rPr/>
        <w:t>p</w:t>
      </w:r>
      <w:r>
        <w:rPr/>
        <w:t> luật (Quyết định số 27/2025/QĐ-TTg) và ban hành Thông tư số 15/2025/TT-BT</w:t>
      </w:r>
      <w:r>
        <w:rPr/>
        <w:t>P</w:t>
      </w:r>
      <w:r>
        <w:rPr/>
        <w:t> ngày 11/9/2025 của Bộ trưởng Bộ Tư pháp hướng dẫn thi hành Quyết định s</w:t>
      </w:r>
      <w:r>
        <w:rPr/>
        <w:t>ố</w:t>
      </w:r>
      <w:r>
        <w:rPr/>
        <w:t> 27/2025/QĐ-TTg</w:t>
      </w:r>
      <w:r>
        <w:rPr>
          <w:spacing w:val="11"/>
        </w:rPr>
        <w:t> </w:t>
      </w:r>
      <w:r>
        <w:rPr/>
        <w:t>ngày</w:t>
      </w:r>
      <w:r>
        <w:rPr>
          <w:spacing w:val="6"/>
        </w:rPr>
        <w:t> </w:t>
      </w:r>
      <w:r>
        <w:rPr/>
        <w:t>04/8/2025</w:t>
      </w:r>
      <w:r>
        <w:rPr>
          <w:spacing w:val="11"/>
        </w:rPr>
        <w:t> </w:t>
      </w:r>
      <w:r>
        <w:rPr/>
        <w:t>quy</w:t>
      </w:r>
      <w:r>
        <w:rPr>
          <w:spacing w:val="6"/>
        </w:rPr>
        <w:t> </w:t>
      </w:r>
      <w:r>
        <w:rPr/>
        <w:t>định</w:t>
      </w:r>
      <w:r>
        <w:rPr>
          <w:spacing w:val="11"/>
        </w:rPr>
        <w:t> </w:t>
      </w:r>
      <w:r>
        <w:rPr/>
        <w:t>về</w:t>
      </w:r>
      <w:r>
        <w:rPr>
          <w:spacing w:val="12"/>
        </w:rPr>
        <w:t> </w:t>
      </w:r>
      <w:r>
        <w:rPr/>
        <w:t>xã,</w:t>
      </w:r>
      <w:r>
        <w:rPr>
          <w:spacing w:val="13"/>
        </w:rPr>
        <w:t> </w:t>
      </w:r>
      <w:r>
        <w:rPr/>
        <w:t>phường,</w:t>
      </w:r>
      <w:r>
        <w:rPr>
          <w:spacing w:val="13"/>
        </w:rPr>
        <w:t> </w:t>
      </w:r>
      <w:r>
        <w:rPr/>
        <w:t>đặc</w:t>
      </w:r>
      <w:r>
        <w:rPr>
          <w:spacing w:val="11"/>
        </w:rPr>
        <w:t> </w:t>
      </w:r>
      <w:r>
        <w:rPr/>
        <w:t>khu</w:t>
      </w:r>
      <w:r>
        <w:rPr>
          <w:spacing w:val="7"/>
        </w:rPr>
        <w:t> </w:t>
      </w:r>
      <w:r>
        <w:rPr/>
        <w:t>đạt</w:t>
      </w:r>
      <w:r>
        <w:rPr>
          <w:spacing w:val="10"/>
        </w:rPr>
        <w:t> </w:t>
      </w:r>
      <w:r>
        <w:rPr/>
        <w:t>chuẩn</w:t>
      </w:r>
      <w:r>
        <w:rPr>
          <w:spacing w:val="6"/>
        </w:rPr>
        <w:t> </w:t>
      </w:r>
      <w:r>
        <w:rPr>
          <w:spacing w:val="-4"/>
        </w:rPr>
        <w:t>tiếp</w:t>
      </w:r>
    </w:p>
    <w:p>
      <w:pPr>
        <w:pStyle w:val="BodyText"/>
        <w:ind w:left="0" w:right="0" w:firstLine="0"/>
        <w:jc w:val="left"/>
        <w:rPr>
          <w:sz w:val="20"/>
        </w:rPr>
      </w:pPr>
    </w:p>
    <w:p>
      <w:pPr>
        <w:pStyle w:val="BodyText"/>
        <w:ind w:left="0" w:right="0" w:firstLine="0"/>
        <w:jc w:val="left"/>
        <w:rPr>
          <w:sz w:val="20"/>
        </w:rPr>
      </w:pPr>
    </w:p>
    <w:p>
      <w:pPr>
        <w:pStyle w:val="BodyText"/>
        <w:spacing w:before="78"/>
        <w:ind w:left="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1079296</wp:posOffset>
                </wp:positionH>
                <wp:positionV relativeFrom="paragraph">
                  <wp:posOffset>211055</wp:posOffset>
                </wp:positionV>
                <wp:extent cx="1830070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689" y="9143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16.618565pt;width:144.07pt;height:.71997pt;mso-position-horizontal-relative:page;mso-position-vertical-relative:paragraph;z-index:-15727616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277" w:firstLine="0"/>
        <w:jc w:val="both"/>
        <w:rPr>
          <w:sz w:val="20"/>
        </w:rPr>
      </w:pPr>
      <w:r>
        <w:rPr>
          <w:sz w:val="20"/>
          <w:vertAlign w:val="superscript"/>
        </w:rPr>
        <w:t>9</w:t>
      </w:r>
      <w:r>
        <w:rPr>
          <w:sz w:val="20"/>
          <w:vertAlign w:val="baseline"/>
        </w:rPr>
        <w:t> Khoản 2, 3 Điều 5 Quyết định số 25/2021/QĐ-TTg: Chậm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nhất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ngày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10/01 năm sau liền kề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năm đánh giá, UBN</w:t>
      </w:r>
      <w:r>
        <w:rPr>
          <w:sz w:val="20"/>
          <w:vertAlign w:val="baseline"/>
        </w:rPr>
        <w:t>D</w:t>
      </w:r>
      <w:r>
        <w:rPr>
          <w:sz w:val="20"/>
          <w:vertAlign w:val="baseline"/>
        </w:rPr>
        <w:t> cấp xã phải gửi hồ sơ đề nghị công nhận xã, phường, thị trấn</w:t>
      </w:r>
      <w:r>
        <w:rPr>
          <w:spacing w:val="20"/>
          <w:sz w:val="20"/>
          <w:vertAlign w:val="baseline"/>
        </w:rPr>
        <w:t> </w:t>
      </w:r>
      <w:r>
        <w:rPr>
          <w:sz w:val="20"/>
          <w:vertAlign w:val="baseline"/>
        </w:rPr>
        <w:t>đạt chuẩn tiếp cận pháp luật đến</w:t>
      </w:r>
      <w:r>
        <w:rPr>
          <w:spacing w:val="20"/>
          <w:sz w:val="20"/>
          <w:vertAlign w:val="baseline"/>
        </w:rPr>
        <w:t> </w:t>
      </w:r>
      <w:r>
        <w:rPr>
          <w:sz w:val="20"/>
          <w:vertAlign w:val="baseline"/>
        </w:rPr>
        <w:t>UBND cấp huyện</w:t>
      </w:r>
      <w:r>
        <w:rPr>
          <w:sz w:val="20"/>
          <w:vertAlign w:val="baseline"/>
        </w:rPr>
        <w:t>.</w:t>
      </w:r>
      <w:r>
        <w:rPr>
          <w:sz w:val="20"/>
          <w:vertAlign w:val="baseline"/>
        </w:rPr>
        <w:t> Chủ tịch</w:t>
      </w:r>
      <w:r>
        <w:rPr>
          <w:spacing w:val="18"/>
          <w:sz w:val="20"/>
          <w:vertAlign w:val="baseline"/>
        </w:rPr>
        <w:t> </w:t>
      </w:r>
      <w:r>
        <w:rPr>
          <w:sz w:val="20"/>
          <w:vertAlign w:val="baseline"/>
        </w:rPr>
        <w:t>Ủy ban nhân dân</w:t>
      </w:r>
      <w:r>
        <w:rPr>
          <w:spacing w:val="18"/>
          <w:sz w:val="20"/>
          <w:vertAlign w:val="baseline"/>
        </w:rPr>
        <w:t> </w:t>
      </w:r>
      <w:r>
        <w:rPr>
          <w:sz w:val="20"/>
          <w:vertAlign w:val="baseline"/>
        </w:rPr>
        <w:t>cấp huyện</w:t>
      </w:r>
      <w:r>
        <w:rPr>
          <w:spacing w:val="18"/>
          <w:sz w:val="20"/>
          <w:vertAlign w:val="baseline"/>
        </w:rPr>
        <w:t> </w:t>
      </w:r>
      <w:r>
        <w:rPr>
          <w:sz w:val="20"/>
          <w:vertAlign w:val="baseline"/>
        </w:rPr>
        <w:t>xem xét, quyết định công nhận xã, phường, thị trấn</w:t>
      </w:r>
      <w:r>
        <w:rPr>
          <w:spacing w:val="18"/>
          <w:sz w:val="20"/>
          <w:vertAlign w:val="baseline"/>
        </w:rPr>
        <w:t> </w:t>
      </w:r>
      <w:r>
        <w:rPr>
          <w:sz w:val="20"/>
          <w:vertAlign w:val="baseline"/>
        </w:rPr>
        <w:t>đạt chuẩn tiếp cận phá</w:t>
      </w:r>
      <w:r>
        <w:rPr>
          <w:sz w:val="20"/>
          <w:vertAlign w:val="baseline"/>
        </w:rPr>
        <w:t>p</w:t>
      </w:r>
      <w:r>
        <w:rPr>
          <w:sz w:val="20"/>
          <w:vertAlign w:val="baseline"/>
        </w:rPr>
        <w:t> luật trước ngày 10/02 của năm liền kề sau năm đánh giá.</w:t>
      </w:r>
    </w:p>
    <w:p>
      <w:pPr>
        <w:spacing w:before="2"/>
        <w:ind w:left="140" w:right="279" w:firstLine="0"/>
        <w:jc w:val="both"/>
        <w:rPr>
          <w:sz w:val="20"/>
        </w:rPr>
      </w:pPr>
      <w:r>
        <w:rPr>
          <w:sz w:val="20"/>
          <w:vertAlign w:val="superscript"/>
        </w:rPr>
        <w:t>10</w:t>
      </w:r>
      <w:r>
        <w:rPr>
          <w:sz w:val="20"/>
          <w:vertAlign w:val="baseline"/>
        </w:rPr>
        <w:t> Những đơn vị cấp xã không đạt chuẩn tiếp cận pháp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luật chủ yếu do vi phạm điều kiện công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nhận, do có cán bộ</w:t>
      </w:r>
      <w:r>
        <w:rPr>
          <w:sz w:val="20"/>
          <w:vertAlign w:val="baseline"/>
        </w:rPr>
        <w:t>,</w:t>
      </w:r>
      <w:r>
        <w:rPr>
          <w:sz w:val="20"/>
          <w:vertAlign w:val="baseline"/>
        </w:rPr>
        <w:t> công chức là người đứng đầu cấp ủy, chính quyền cấp xã vi phạm pháp luật.</w:t>
      </w:r>
    </w:p>
    <w:p>
      <w:pPr>
        <w:spacing w:after="0"/>
        <w:jc w:val="both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88" w:firstLine="0"/>
      </w:pPr>
      <w:r>
        <w:rPr/>
        <w:t>cận pháp luật (Thông tư số 15/2025/TT-BTP). Quyết định số 27/2025/QĐ-TTg v</w:t>
      </w:r>
      <w:r>
        <w:rPr/>
        <w:t>à</w:t>
      </w:r>
      <w:r>
        <w:rPr/>
        <w:t> Thông tư số 15/2025/TT-BTP có hiệu lực thi hành từ ngày 01/01/2026.</w:t>
      </w:r>
    </w:p>
    <w:p>
      <w:pPr>
        <w:pStyle w:val="Heading1"/>
        <w:numPr>
          <w:ilvl w:val="1"/>
          <w:numId w:val="1"/>
        </w:numPr>
        <w:tabs>
          <w:tab w:pos="984" w:val="left" w:leader="none"/>
        </w:tabs>
        <w:spacing w:line="240" w:lineRule="auto" w:before="127" w:after="0"/>
        <w:ind w:left="984" w:right="0" w:hanging="277"/>
        <w:jc w:val="both"/>
      </w:pPr>
      <w:r>
        <w:rPr/>
        <w:t>Mục</w:t>
      </w:r>
      <w:r>
        <w:rPr>
          <w:spacing w:val="-4"/>
        </w:rPr>
        <w:t> </w:t>
      </w:r>
      <w:r>
        <w:rPr/>
        <w:t>đích,</w:t>
      </w:r>
      <w:r>
        <w:rPr>
          <w:spacing w:val="-1"/>
        </w:rPr>
        <w:t> </w:t>
      </w:r>
      <w:r>
        <w:rPr/>
        <w:t>ý </w:t>
      </w:r>
      <w:r>
        <w:rPr>
          <w:spacing w:val="-4"/>
        </w:rPr>
        <w:t>nghĩa</w:t>
      </w:r>
    </w:p>
    <w:p>
      <w:pPr>
        <w:pStyle w:val="BodyText"/>
        <w:spacing w:line="252" w:lineRule="auto" w:before="134"/>
        <w:ind w:right="276"/>
      </w:pPr>
      <w:r>
        <w:rPr/>
        <w:t>Trong</w:t>
      </w:r>
      <w:r>
        <w:rPr>
          <w:spacing w:val="-3"/>
        </w:rPr>
        <w:t> </w:t>
      </w:r>
      <w:r>
        <w:rPr/>
        <w:t>hệ</w:t>
      </w:r>
      <w:r>
        <w:rPr>
          <w:spacing w:val="-1"/>
        </w:rPr>
        <w:t> </w:t>
      </w:r>
      <w:r>
        <w:rPr/>
        <w:t>thống</w:t>
      </w:r>
      <w:r>
        <w:rPr>
          <w:spacing w:val="-7"/>
        </w:rPr>
        <w:t> </w:t>
      </w:r>
      <w:r>
        <w:rPr/>
        <w:t>cơ</w:t>
      </w:r>
      <w:r>
        <w:rPr>
          <w:spacing w:val="-2"/>
        </w:rPr>
        <w:t> </w:t>
      </w:r>
      <w:r>
        <w:rPr/>
        <w:t>quan</w:t>
      </w:r>
      <w:r>
        <w:rPr>
          <w:spacing w:val="-7"/>
        </w:rPr>
        <w:t> </w:t>
      </w:r>
      <w:r>
        <w:rPr/>
        <w:t>hành</w:t>
      </w:r>
      <w:r>
        <w:rPr>
          <w:spacing w:val="-7"/>
        </w:rPr>
        <w:t> </w:t>
      </w:r>
      <w:r>
        <w:rPr/>
        <w:t>chính</w:t>
      </w:r>
      <w:r>
        <w:rPr>
          <w:spacing w:val="-7"/>
        </w:rPr>
        <w:t> </w:t>
      </w:r>
      <w:r>
        <w:rPr/>
        <w:t>nhà</w:t>
      </w:r>
      <w:r>
        <w:rPr>
          <w:spacing w:val="-2"/>
        </w:rPr>
        <w:t> </w:t>
      </w:r>
      <w:r>
        <w:rPr/>
        <w:t>nước,</w:t>
      </w:r>
      <w:r>
        <w:rPr>
          <w:spacing w:val="-5"/>
        </w:rPr>
        <w:t> </w:t>
      </w:r>
      <w:r>
        <w:rPr/>
        <w:t>chính</w:t>
      </w:r>
      <w:r>
        <w:rPr>
          <w:spacing w:val="-7"/>
        </w:rPr>
        <w:t> </w:t>
      </w:r>
      <w:r>
        <w:rPr/>
        <w:t>quyền</w:t>
      </w:r>
      <w:r>
        <w:rPr>
          <w:spacing w:val="-7"/>
        </w:rPr>
        <w:t> </w:t>
      </w:r>
      <w:r>
        <w:rPr/>
        <w:t>cấp</w:t>
      </w:r>
      <w:r>
        <w:rPr>
          <w:spacing w:val="-3"/>
        </w:rPr>
        <w:t> </w:t>
      </w:r>
      <w:r>
        <w:rPr/>
        <w:t>xã</w:t>
      </w:r>
      <w:r>
        <w:rPr>
          <w:spacing w:val="-2"/>
        </w:rPr>
        <w:t> </w:t>
      </w:r>
      <w:r>
        <w:rPr/>
        <w:t>có</w:t>
      </w:r>
      <w:r>
        <w:rPr>
          <w:spacing w:val="-3"/>
        </w:rPr>
        <w:t> </w:t>
      </w:r>
      <w:r>
        <w:rPr/>
        <w:t>vị</w:t>
      </w:r>
      <w:r>
        <w:rPr>
          <w:spacing w:val="-7"/>
        </w:rPr>
        <w:t> </w:t>
      </w:r>
      <w:r>
        <w:rPr/>
        <w:t>trí,</w:t>
      </w:r>
      <w:r>
        <w:rPr>
          <w:spacing w:val="-1"/>
        </w:rPr>
        <w:t> </w:t>
      </w:r>
      <w:r>
        <w:rPr/>
        <w:t>v</w:t>
      </w:r>
      <w:r>
        <w:rPr/>
        <w:t>ai</w:t>
      </w:r>
      <w:r>
        <w:rPr/>
        <w:t> trò</w:t>
      </w:r>
      <w:r>
        <w:rPr>
          <w:spacing w:val="-8"/>
        </w:rPr>
        <w:t> </w:t>
      </w:r>
      <w:r>
        <w:rPr/>
        <w:t>hết</w:t>
      </w:r>
      <w:r>
        <w:rPr>
          <w:spacing w:val="-13"/>
        </w:rPr>
        <w:t> </w:t>
      </w:r>
      <w:r>
        <w:rPr/>
        <w:t>sức</w:t>
      </w:r>
      <w:r>
        <w:rPr>
          <w:spacing w:val="-11"/>
        </w:rPr>
        <w:t> </w:t>
      </w:r>
      <w:r>
        <w:rPr/>
        <w:t>quan</w:t>
      </w:r>
      <w:r>
        <w:rPr>
          <w:spacing w:val="-8"/>
        </w:rPr>
        <w:t> </w:t>
      </w:r>
      <w:r>
        <w:rPr/>
        <w:t>trọng.</w:t>
      </w:r>
      <w:r>
        <w:rPr>
          <w:spacing w:val="-6"/>
        </w:rPr>
        <w:t> </w:t>
      </w:r>
      <w:r>
        <w:rPr/>
        <w:t>Là</w:t>
      </w:r>
      <w:r>
        <w:rPr>
          <w:spacing w:val="-7"/>
        </w:rPr>
        <w:t> </w:t>
      </w:r>
      <w:r>
        <w:rPr/>
        <w:t>cấp</w:t>
      </w:r>
      <w:r>
        <w:rPr>
          <w:spacing w:val="-12"/>
        </w:rPr>
        <w:t> </w:t>
      </w:r>
      <w:r>
        <w:rPr/>
        <w:t>chính</w:t>
      </w:r>
      <w:r>
        <w:rPr>
          <w:spacing w:val="-8"/>
        </w:rPr>
        <w:t> </w:t>
      </w:r>
      <w:r>
        <w:rPr/>
        <w:t>quyền</w:t>
      </w:r>
      <w:r>
        <w:rPr>
          <w:spacing w:val="-8"/>
        </w:rPr>
        <w:t> </w:t>
      </w:r>
      <w:r>
        <w:rPr/>
        <w:t>cơ</w:t>
      </w:r>
      <w:r>
        <w:rPr>
          <w:spacing w:val="-11"/>
        </w:rPr>
        <w:t> </w:t>
      </w:r>
      <w:r>
        <w:rPr/>
        <w:t>sở,</w:t>
      </w:r>
      <w:r>
        <w:rPr>
          <w:spacing w:val="-10"/>
        </w:rPr>
        <w:t> </w:t>
      </w:r>
      <w:r>
        <w:rPr/>
        <w:t>sát</w:t>
      </w:r>
      <w:r>
        <w:rPr>
          <w:spacing w:val="-13"/>
        </w:rPr>
        <w:t> </w:t>
      </w:r>
      <w:r>
        <w:rPr/>
        <w:t>dân,</w:t>
      </w:r>
      <w:r>
        <w:rPr>
          <w:spacing w:val="-6"/>
        </w:rPr>
        <w:t> </w:t>
      </w:r>
      <w:r>
        <w:rPr/>
        <w:t>gần</w:t>
      </w:r>
      <w:r>
        <w:rPr>
          <w:spacing w:val="-8"/>
        </w:rPr>
        <w:t> </w:t>
      </w:r>
      <w:r>
        <w:rPr/>
        <w:t>dân,</w:t>
      </w:r>
      <w:r>
        <w:rPr>
          <w:spacing w:val="-10"/>
        </w:rPr>
        <w:t> </w:t>
      </w:r>
      <w:r>
        <w:rPr/>
        <w:t>thực</w:t>
      </w:r>
      <w:r>
        <w:rPr>
          <w:spacing w:val="-2"/>
        </w:rPr>
        <w:t> </w:t>
      </w:r>
      <w:r>
        <w:rPr/>
        <w:t>hiện</w:t>
      </w:r>
      <w:r>
        <w:rPr>
          <w:spacing w:val="-8"/>
        </w:rPr>
        <w:t> </w:t>
      </w:r>
      <w:r>
        <w:rPr/>
        <w:t>hầu</w:t>
      </w:r>
      <w:r>
        <w:rPr>
          <w:spacing w:val="-8"/>
        </w:rPr>
        <w:t> </w:t>
      </w:r>
      <w:r>
        <w:rPr/>
        <w:t>hế</w:t>
      </w:r>
      <w:r>
        <w:rPr/>
        <w:t>t</w:t>
      </w:r>
      <w:r>
        <w:rPr/>
        <w:t> các thủ tục hành chính và trực tiếp liên hệ, giải quyết các vấn đề pháp lý liên qu</w:t>
      </w:r>
      <w:r>
        <w:rPr/>
        <w:t>an</w:t>
      </w:r>
      <w:r>
        <w:rPr/>
        <w:t> đến</w:t>
      </w:r>
      <w:r>
        <w:rPr>
          <w:spacing w:val="-3"/>
        </w:rPr>
        <w:t> </w:t>
      </w:r>
      <w:r>
        <w:rPr/>
        <w:t>việc</w:t>
      </w:r>
      <w:r>
        <w:rPr>
          <w:spacing w:val="-2"/>
        </w:rPr>
        <w:t> </w:t>
      </w:r>
      <w:r>
        <w:rPr/>
        <w:t>thực hiện</w:t>
      </w:r>
      <w:r>
        <w:rPr>
          <w:spacing w:val="-3"/>
        </w:rPr>
        <w:t> </w:t>
      </w:r>
      <w:r>
        <w:rPr/>
        <w:t>và</w:t>
      </w:r>
      <w:r>
        <w:rPr>
          <w:spacing w:val="-2"/>
        </w:rPr>
        <w:t> </w:t>
      </w:r>
      <w:r>
        <w:rPr/>
        <w:t>bảo</w:t>
      </w:r>
      <w:r>
        <w:rPr>
          <w:spacing w:val="-8"/>
        </w:rPr>
        <w:t> </w:t>
      </w:r>
      <w:r>
        <w:rPr/>
        <w:t>đảm</w:t>
      </w:r>
      <w:r>
        <w:rPr>
          <w:spacing w:val="-8"/>
        </w:rPr>
        <w:t> </w:t>
      </w:r>
      <w:r>
        <w:rPr/>
        <w:t>quyền</w:t>
      </w:r>
      <w:r>
        <w:rPr>
          <w:spacing w:val="-3"/>
        </w:rPr>
        <w:t> </w:t>
      </w:r>
      <w:r>
        <w:rPr/>
        <w:t>con</w:t>
      </w:r>
      <w:r>
        <w:rPr>
          <w:spacing w:val="-3"/>
        </w:rPr>
        <w:t> </w:t>
      </w:r>
      <w:r>
        <w:rPr/>
        <w:t>người, quyền</w:t>
      </w:r>
      <w:r>
        <w:rPr>
          <w:spacing w:val="-3"/>
        </w:rPr>
        <w:t> </w:t>
      </w:r>
      <w:r>
        <w:rPr/>
        <w:t>công</w:t>
      </w:r>
      <w:r>
        <w:rPr>
          <w:spacing w:val="-3"/>
        </w:rPr>
        <w:t> </w:t>
      </w:r>
      <w:r>
        <w:rPr/>
        <w:t>dân.</w:t>
      </w:r>
      <w:r>
        <w:rPr>
          <w:spacing w:val="-5"/>
        </w:rPr>
        <w:t> </w:t>
      </w:r>
      <w:r>
        <w:rPr/>
        <w:t>Do</w:t>
      </w:r>
      <w:r>
        <w:rPr>
          <w:spacing w:val="-2"/>
        </w:rPr>
        <w:t> </w:t>
      </w:r>
      <w:r>
        <w:rPr/>
        <w:t>đó,</w:t>
      </w:r>
      <w:r>
        <w:rPr>
          <w:spacing w:val="-1"/>
        </w:rPr>
        <w:t> </w:t>
      </w:r>
      <w:r>
        <w:rPr/>
        <w:t>hoạt</w:t>
      </w:r>
      <w:r>
        <w:rPr>
          <w:spacing w:val="-8"/>
        </w:rPr>
        <w:t> </w:t>
      </w:r>
      <w:r>
        <w:rPr/>
        <w:t>độn</w:t>
      </w:r>
      <w:r>
        <w:rPr/>
        <w:t>g</w:t>
      </w:r>
      <w:r>
        <w:rPr/>
        <w:t> của</w:t>
      </w:r>
      <w:r>
        <w:rPr>
          <w:spacing w:val="-8"/>
        </w:rPr>
        <w:t> </w:t>
      </w:r>
      <w:r>
        <w:rPr/>
        <w:t>chính</w:t>
      </w:r>
      <w:r>
        <w:rPr>
          <w:spacing w:val="-9"/>
        </w:rPr>
        <w:t> </w:t>
      </w:r>
      <w:r>
        <w:rPr/>
        <w:t>quyền</w:t>
      </w:r>
      <w:r>
        <w:rPr>
          <w:spacing w:val="-9"/>
        </w:rPr>
        <w:t> </w:t>
      </w:r>
      <w:r>
        <w:rPr/>
        <w:t>cấp</w:t>
      </w:r>
      <w:r>
        <w:rPr>
          <w:spacing w:val="-9"/>
        </w:rPr>
        <w:t> </w:t>
      </w:r>
      <w:r>
        <w:rPr/>
        <w:t>xã</w:t>
      </w:r>
      <w:r>
        <w:rPr>
          <w:spacing w:val="-11"/>
        </w:rPr>
        <w:t> </w:t>
      </w:r>
      <w:r>
        <w:rPr/>
        <w:t>sẽ</w:t>
      </w:r>
      <w:r>
        <w:rPr>
          <w:spacing w:val="-7"/>
        </w:rPr>
        <w:t> </w:t>
      </w:r>
      <w:r>
        <w:rPr/>
        <w:t>tác</w:t>
      </w:r>
      <w:r>
        <w:rPr>
          <w:spacing w:val="-11"/>
        </w:rPr>
        <w:t> </w:t>
      </w:r>
      <w:r>
        <w:rPr/>
        <w:t>động</w:t>
      </w:r>
      <w:r>
        <w:rPr>
          <w:spacing w:val="-9"/>
        </w:rPr>
        <w:t> </w:t>
      </w:r>
      <w:r>
        <w:rPr/>
        <w:t>trực</w:t>
      </w:r>
      <w:r>
        <w:rPr>
          <w:spacing w:val="-11"/>
        </w:rPr>
        <w:t> </w:t>
      </w:r>
      <w:r>
        <w:rPr/>
        <w:t>tiếp</w:t>
      </w:r>
      <w:r>
        <w:rPr>
          <w:spacing w:val="-9"/>
        </w:rPr>
        <w:t> </w:t>
      </w:r>
      <w:r>
        <w:rPr/>
        <w:t>đến</w:t>
      </w:r>
      <w:r>
        <w:rPr>
          <w:spacing w:val="-9"/>
        </w:rPr>
        <w:t> </w:t>
      </w:r>
      <w:r>
        <w:rPr/>
        <w:t>việc</w:t>
      </w:r>
      <w:r>
        <w:rPr>
          <w:spacing w:val="-8"/>
        </w:rPr>
        <w:t> </w:t>
      </w:r>
      <w:r>
        <w:rPr/>
        <w:t>người</w:t>
      </w:r>
      <w:r>
        <w:rPr>
          <w:spacing w:val="-9"/>
        </w:rPr>
        <w:t> </w:t>
      </w:r>
      <w:r>
        <w:rPr/>
        <w:t>dân</w:t>
      </w:r>
      <w:r>
        <w:rPr>
          <w:spacing w:val="-12"/>
        </w:rPr>
        <w:t> </w:t>
      </w:r>
      <w:r>
        <w:rPr/>
        <w:t>được</w:t>
      </w:r>
      <w:r>
        <w:rPr>
          <w:spacing w:val="-8"/>
        </w:rPr>
        <w:t> </w:t>
      </w:r>
      <w:r>
        <w:rPr/>
        <w:t>thực</w:t>
      </w:r>
      <w:r>
        <w:rPr>
          <w:spacing w:val="-8"/>
        </w:rPr>
        <w:t> </w:t>
      </w:r>
      <w:r>
        <w:rPr/>
        <w:t>hiện,</w:t>
      </w:r>
      <w:r>
        <w:rPr>
          <w:spacing w:val="-6"/>
        </w:rPr>
        <w:t> </w:t>
      </w:r>
      <w:r>
        <w:rPr/>
        <w:t>bả</w:t>
      </w:r>
      <w:r>
        <w:rPr/>
        <w:t>o</w:t>
      </w:r>
      <w:r>
        <w:rPr/>
        <w:t> đảm, bảo vệ quyền và lợi ích hợp pháp, chính đáng theo quy định của pháp luậ</w:t>
      </w:r>
      <w:r>
        <w:rPr/>
        <w:t>t.</w:t>
      </w:r>
      <w:r>
        <w:rPr/>
        <w:t> Việc đánh giá chất lượng, hiệu quả tổ chức thi hành pháp luật của chính</w:t>
      </w:r>
      <w:r>
        <w:rPr>
          <w:spacing w:val="-2"/>
        </w:rPr>
        <w:t> </w:t>
      </w:r>
      <w:r>
        <w:rPr/>
        <w:t>quyền</w:t>
      </w:r>
      <w:r>
        <w:rPr>
          <w:spacing w:val="-2"/>
        </w:rPr>
        <w:t> </w:t>
      </w:r>
      <w:r>
        <w:rPr/>
        <w:t>cấ</w:t>
      </w:r>
      <w:r>
        <w:rPr/>
        <w:t>p</w:t>
      </w:r>
      <w:r>
        <w:rPr/>
        <w:t> cơ sở có ý nghĩa hết sức quan trọng.</w:t>
      </w:r>
    </w:p>
    <w:p>
      <w:pPr>
        <w:pStyle w:val="BodyText"/>
        <w:spacing w:line="252" w:lineRule="auto" w:before="109"/>
        <w:ind w:right="276" w:firstLine="720"/>
      </w:pPr>
      <w:r>
        <w:rPr/>
        <w:t>Việc thực hiện đánh giá, công nhận cấp xã đạt chuẩn tiếp cận pháp luật l</w:t>
      </w:r>
      <w:r>
        <w:rPr/>
        <w:t>à</w:t>
      </w:r>
      <w:r>
        <w:rPr/>
        <w:t> đòn bẩy phát huy vai trò, trách nhiệm của cấp chính quyền cấp cơ sở trong việc </w:t>
      </w:r>
      <w:r>
        <w:rPr/>
        <w:t>tổ</w:t>
      </w:r>
      <w:r>
        <w:rPr/>
        <w:t> chức thi hành pháp luật. Khi các đơn vị cấp xã đạt chuẩn tiếp cận pháp luật nghĩ</w:t>
      </w:r>
      <w:r>
        <w:rPr/>
        <w:t>a</w:t>
      </w:r>
      <w:r>
        <w:rPr>
          <w:spacing w:val="40"/>
        </w:rPr>
        <w:t> </w:t>
      </w:r>
      <w:r>
        <w:rPr/>
        <w:t>là các cơ quan</w:t>
      </w:r>
      <w:r>
        <w:rPr>
          <w:spacing w:val="-5"/>
        </w:rPr>
        <w:t> </w:t>
      </w:r>
      <w:r>
        <w:rPr/>
        <w:t>thuộc chính</w:t>
      </w:r>
      <w:r>
        <w:rPr>
          <w:spacing w:val="-6"/>
        </w:rPr>
        <w:t> </w:t>
      </w:r>
      <w:r>
        <w:rPr/>
        <w:t>quyền</w:t>
      </w:r>
      <w:r>
        <w:rPr>
          <w:spacing w:val="-5"/>
        </w:rPr>
        <w:t> </w:t>
      </w:r>
      <w:r>
        <w:rPr/>
        <w:t>của đơn</w:t>
      </w:r>
      <w:r>
        <w:rPr>
          <w:spacing w:val="-1"/>
        </w:rPr>
        <w:t> </w:t>
      </w:r>
      <w:r>
        <w:rPr/>
        <w:t>vị</w:t>
      </w:r>
      <w:r>
        <w:rPr>
          <w:spacing w:val="-6"/>
        </w:rPr>
        <w:t> </w:t>
      </w:r>
      <w:r>
        <w:rPr/>
        <w:t>cấp xãđó</w:t>
      </w:r>
      <w:r>
        <w:rPr>
          <w:spacing w:val="-1"/>
        </w:rPr>
        <w:t> </w:t>
      </w:r>
      <w:r>
        <w:rPr/>
        <w:t>đã làm</w:t>
      </w:r>
      <w:r>
        <w:rPr>
          <w:spacing w:val="-6"/>
        </w:rPr>
        <w:t> </w:t>
      </w:r>
      <w:r>
        <w:rPr/>
        <w:t>tròn</w:t>
      </w:r>
      <w:r>
        <w:rPr>
          <w:spacing w:val="-5"/>
        </w:rPr>
        <w:t> </w:t>
      </w:r>
      <w:r>
        <w:rPr/>
        <w:t>được chức trách</w:t>
      </w:r>
      <w:r>
        <w:rPr/>
        <w:t>,</w:t>
      </w:r>
      <w:r>
        <w:rPr/>
        <w:t> nhiệm vụ trong việc tổ chức thi hành pháp luật trên địa bàn. Lúc này, chính quyề</w:t>
      </w:r>
      <w:r>
        <w:rPr/>
        <w:t>n</w:t>
      </w:r>
      <w:r>
        <w:rPr/>
        <w:t> đã thực sự trở thành công cụ để người dân thực hiện quyền làm chủ của mình</w:t>
      </w:r>
      <w:r>
        <w:rPr/>
        <w:t>;</w:t>
      </w:r>
      <w:r>
        <w:rPr/>
        <w:t> người</w:t>
      </w:r>
      <w:r>
        <w:rPr>
          <w:spacing w:val="-1"/>
        </w:rPr>
        <w:t> </w:t>
      </w:r>
      <w:r>
        <w:rPr/>
        <w:t>dân</w:t>
      </w:r>
      <w:r>
        <w:rPr>
          <w:spacing w:val="-1"/>
        </w:rPr>
        <w:t> </w:t>
      </w:r>
      <w:r>
        <w:rPr/>
        <w:t>có được các điều</w:t>
      </w:r>
      <w:r>
        <w:rPr>
          <w:spacing w:val="-1"/>
        </w:rPr>
        <w:t> </w:t>
      </w:r>
      <w:r>
        <w:rPr/>
        <w:t>kiện</w:t>
      </w:r>
      <w:r>
        <w:rPr>
          <w:spacing w:val="-1"/>
        </w:rPr>
        <w:t> </w:t>
      </w:r>
      <w:r>
        <w:rPr/>
        <w:t>thuận lợi</w:t>
      </w:r>
      <w:r>
        <w:rPr>
          <w:spacing w:val="-1"/>
        </w:rPr>
        <w:t> </w:t>
      </w:r>
      <w:r>
        <w:rPr/>
        <w:t>trong việc tiếp cận</w:t>
      </w:r>
      <w:r>
        <w:rPr>
          <w:spacing w:val="-1"/>
        </w:rPr>
        <w:t> </w:t>
      </w:r>
      <w:r>
        <w:rPr/>
        <w:t>với</w:t>
      </w:r>
      <w:r>
        <w:rPr>
          <w:spacing w:val="-1"/>
        </w:rPr>
        <w:t> </w:t>
      </w:r>
      <w:r>
        <w:rPr/>
        <w:t>pháp luật để đả</w:t>
      </w:r>
      <w:r>
        <w:rPr/>
        <w:t>m</w:t>
      </w:r>
      <w:r>
        <w:rPr/>
        <w:t> bảo quyền, lợi ích</w:t>
      </w:r>
      <w:r>
        <w:rPr>
          <w:spacing w:val="-3"/>
        </w:rPr>
        <w:t> </w:t>
      </w:r>
      <w:r>
        <w:rPr/>
        <w:t>hợp pháp của mình, tôn</w:t>
      </w:r>
      <w:r>
        <w:rPr>
          <w:spacing w:val="-3"/>
        </w:rPr>
        <w:t> </w:t>
      </w:r>
      <w:r>
        <w:rPr/>
        <w:t>trọng</w:t>
      </w:r>
      <w:r>
        <w:rPr>
          <w:spacing w:val="-3"/>
        </w:rPr>
        <w:t> </w:t>
      </w:r>
      <w:r>
        <w:rPr/>
        <w:t>quyền, lợi</w:t>
      </w:r>
      <w:r>
        <w:rPr>
          <w:spacing w:val="-3"/>
        </w:rPr>
        <w:t> </w:t>
      </w:r>
      <w:r>
        <w:rPr/>
        <w:t>ích hợp pháp của ngườ</w:t>
      </w:r>
      <w:r>
        <w:rPr/>
        <w:t>i</w:t>
      </w:r>
      <w:r>
        <w:rPr/>
        <w:t> khác, từ đó, xây dựng và hình thành thói quen, văn hóa “thượng tôn pháp luật</w:t>
      </w:r>
      <w:r>
        <w:rPr/>
        <w:t>”</w:t>
      </w:r>
      <w:r>
        <w:rPr/>
        <w:t> trong xã hội, xây dựng môi trường pháp lý lành mạnh, tiến bộ tại cơ sở. Nhiệm</w:t>
      </w:r>
      <w:r>
        <w:rPr>
          <w:spacing w:val="-2"/>
        </w:rPr>
        <w:t> </w:t>
      </w:r>
      <w:r>
        <w:rPr/>
        <w:t>vụ</w:t>
      </w:r>
      <w:r>
        <w:rPr/>
        <w:t> đánh giá, công nhận</w:t>
      </w:r>
      <w:r>
        <w:rPr>
          <w:spacing w:val="-3"/>
        </w:rPr>
        <w:t> </w:t>
      </w:r>
      <w:r>
        <w:rPr/>
        <w:t>cấp xã đạt chuẩn</w:t>
      </w:r>
      <w:r>
        <w:rPr>
          <w:spacing w:val="-3"/>
        </w:rPr>
        <w:t> </w:t>
      </w:r>
      <w:r>
        <w:rPr/>
        <w:t>tiếp cận</w:t>
      </w:r>
      <w:r>
        <w:rPr>
          <w:spacing w:val="-3"/>
        </w:rPr>
        <w:t> </w:t>
      </w:r>
      <w:r>
        <w:rPr/>
        <w:t>pháp luật được xác định là nhiệm</w:t>
      </w:r>
      <w:r>
        <w:rPr>
          <w:spacing w:val="-4"/>
        </w:rPr>
        <w:t> </w:t>
      </w:r>
      <w:r>
        <w:rPr/>
        <w:t>v</w:t>
      </w:r>
      <w:r>
        <w:rPr/>
        <w:t>ụ</w:t>
      </w:r>
      <w:r>
        <w:rPr/>
        <w:t> quan</w:t>
      </w:r>
      <w:r>
        <w:rPr>
          <w:spacing w:val="-14"/>
        </w:rPr>
        <w:t> </w:t>
      </w:r>
      <w:r>
        <w:rPr/>
        <w:t>trọng,</w:t>
      </w:r>
      <w:r>
        <w:rPr>
          <w:spacing w:val="-9"/>
        </w:rPr>
        <w:t> </w:t>
      </w:r>
      <w:r>
        <w:rPr/>
        <w:t>triển</w:t>
      </w:r>
      <w:r>
        <w:rPr>
          <w:spacing w:val="-10"/>
        </w:rPr>
        <w:t> </w:t>
      </w:r>
      <w:r>
        <w:rPr/>
        <w:t>khai</w:t>
      </w:r>
      <w:r>
        <w:rPr>
          <w:spacing w:val="-11"/>
        </w:rPr>
        <w:t> </w:t>
      </w:r>
      <w:r>
        <w:rPr/>
        <w:t>thường</w:t>
      </w:r>
      <w:r>
        <w:rPr>
          <w:spacing w:val="-10"/>
        </w:rPr>
        <w:t> </w:t>
      </w:r>
      <w:r>
        <w:rPr/>
        <w:t>xuyên,</w:t>
      </w:r>
      <w:r>
        <w:rPr>
          <w:spacing w:val="-5"/>
        </w:rPr>
        <w:t> </w:t>
      </w:r>
      <w:r>
        <w:rPr/>
        <w:t>liên</w:t>
      </w:r>
      <w:r>
        <w:rPr>
          <w:spacing w:val="-10"/>
        </w:rPr>
        <w:t> </w:t>
      </w:r>
      <w:r>
        <w:rPr/>
        <w:t>tục,</w:t>
      </w:r>
      <w:r>
        <w:rPr>
          <w:spacing w:val="-9"/>
        </w:rPr>
        <w:t> </w:t>
      </w:r>
      <w:r>
        <w:rPr/>
        <w:t>hằng</w:t>
      </w:r>
      <w:r>
        <w:rPr>
          <w:spacing w:val="-6"/>
        </w:rPr>
        <w:t> </w:t>
      </w:r>
      <w:r>
        <w:rPr/>
        <w:t>năm,</w:t>
      </w:r>
      <w:r>
        <w:rPr>
          <w:spacing w:val="-5"/>
        </w:rPr>
        <w:t> </w:t>
      </w:r>
      <w:r>
        <w:rPr/>
        <w:t>gắn</w:t>
      </w:r>
      <w:r>
        <w:rPr>
          <w:spacing w:val="-10"/>
        </w:rPr>
        <w:t> </w:t>
      </w:r>
      <w:r>
        <w:rPr/>
        <w:t>với</w:t>
      </w:r>
      <w:r>
        <w:rPr>
          <w:spacing w:val="-10"/>
        </w:rPr>
        <w:t> </w:t>
      </w:r>
      <w:r>
        <w:rPr/>
        <w:t>thực</w:t>
      </w:r>
      <w:r>
        <w:rPr>
          <w:spacing w:val="-5"/>
        </w:rPr>
        <w:t> </w:t>
      </w:r>
      <w:r>
        <w:rPr/>
        <w:t>hiện</w:t>
      </w:r>
      <w:r>
        <w:rPr>
          <w:spacing w:val="-10"/>
        </w:rPr>
        <w:t> </w:t>
      </w:r>
      <w:r>
        <w:rPr/>
        <w:t>nhiệm</w:t>
      </w:r>
      <w:r>
        <w:rPr>
          <w:spacing w:val="-11"/>
        </w:rPr>
        <w:t> </w:t>
      </w:r>
      <w:r>
        <w:rPr/>
        <w:t>vụ</w:t>
      </w:r>
      <w:r>
        <w:rPr/>
        <w:t> phát</w:t>
      </w:r>
      <w:r>
        <w:rPr>
          <w:spacing w:val="-18"/>
        </w:rPr>
        <w:t> </w:t>
      </w:r>
      <w:r>
        <w:rPr/>
        <w:t>triển</w:t>
      </w:r>
      <w:r>
        <w:rPr>
          <w:spacing w:val="-14"/>
        </w:rPr>
        <w:t> </w:t>
      </w:r>
      <w:r>
        <w:rPr/>
        <w:t>kinh</w:t>
      </w:r>
      <w:r>
        <w:rPr>
          <w:spacing w:val="-15"/>
        </w:rPr>
        <w:t> </w:t>
      </w:r>
      <w:r>
        <w:rPr/>
        <w:t>tế</w:t>
      </w:r>
      <w:r>
        <w:rPr>
          <w:spacing w:val="-10"/>
        </w:rPr>
        <w:t> </w:t>
      </w:r>
      <w:r>
        <w:rPr/>
        <w:t>-</w:t>
      </w:r>
      <w:r>
        <w:rPr>
          <w:spacing w:val="-12"/>
        </w:rPr>
        <w:t> </w:t>
      </w:r>
      <w:r>
        <w:rPr/>
        <w:t>xã</w:t>
      </w:r>
      <w:r>
        <w:rPr>
          <w:spacing w:val="-10"/>
        </w:rPr>
        <w:t> </w:t>
      </w:r>
      <w:r>
        <w:rPr/>
        <w:t>hội,</w:t>
      </w:r>
      <w:r>
        <w:rPr>
          <w:spacing w:val="-13"/>
        </w:rPr>
        <w:t> </w:t>
      </w:r>
      <w:r>
        <w:rPr/>
        <w:t>bảo</w:t>
      </w:r>
      <w:r>
        <w:rPr>
          <w:spacing w:val="-15"/>
        </w:rPr>
        <w:t> </w:t>
      </w:r>
      <w:r>
        <w:rPr/>
        <w:t>đảm</w:t>
      </w:r>
      <w:r>
        <w:rPr>
          <w:spacing w:val="-18"/>
        </w:rPr>
        <w:t> </w:t>
      </w:r>
      <w:r>
        <w:rPr/>
        <w:t>quốc</w:t>
      </w:r>
      <w:r>
        <w:rPr>
          <w:spacing w:val="-13"/>
        </w:rPr>
        <w:t> </w:t>
      </w:r>
      <w:r>
        <w:rPr/>
        <w:t>phòng,</w:t>
      </w:r>
      <w:r>
        <w:rPr>
          <w:spacing w:val="-13"/>
        </w:rPr>
        <w:t> </w:t>
      </w:r>
      <w:r>
        <w:rPr/>
        <w:t>an</w:t>
      </w:r>
      <w:r>
        <w:rPr>
          <w:spacing w:val="-11"/>
        </w:rPr>
        <w:t> </w:t>
      </w:r>
      <w:r>
        <w:rPr/>
        <w:t>ninh,</w:t>
      </w:r>
      <w:r>
        <w:rPr>
          <w:spacing w:val="-13"/>
        </w:rPr>
        <w:t> </w:t>
      </w:r>
      <w:r>
        <w:rPr/>
        <w:t>tăng</w:t>
      </w:r>
      <w:r>
        <w:rPr>
          <w:spacing w:val="-15"/>
        </w:rPr>
        <w:t> </w:t>
      </w:r>
      <w:r>
        <w:rPr/>
        <w:t>cường</w:t>
      </w:r>
      <w:r>
        <w:rPr>
          <w:spacing w:val="-15"/>
        </w:rPr>
        <w:t> </w:t>
      </w:r>
      <w:r>
        <w:rPr/>
        <w:t>dân</w:t>
      </w:r>
      <w:r>
        <w:rPr>
          <w:spacing w:val="-18"/>
        </w:rPr>
        <w:t> </w:t>
      </w:r>
      <w:r>
        <w:rPr/>
        <w:t>chủ</w:t>
      </w:r>
      <w:r>
        <w:rPr>
          <w:spacing w:val="-14"/>
        </w:rPr>
        <w:t> </w:t>
      </w:r>
      <w:r>
        <w:rPr/>
        <w:t>ở</w:t>
      </w:r>
      <w:r>
        <w:rPr>
          <w:spacing w:val="-14"/>
        </w:rPr>
        <w:t> </w:t>
      </w:r>
      <w:r>
        <w:rPr/>
        <w:t>cơ</w:t>
      </w:r>
      <w:r>
        <w:rPr>
          <w:spacing w:val="-14"/>
        </w:rPr>
        <w:t> </w:t>
      </w:r>
      <w:r>
        <w:rPr/>
        <w:t>sở</w:t>
      </w:r>
      <w:r>
        <w:rPr/>
        <w:t>,</w:t>
      </w:r>
      <w:r>
        <w:rPr/>
        <w:t> vận động nhân dân thực hiện chính sách của Đảng, pháp luật của Nhà nước và xâ</w:t>
      </w:r>
      <w:r>
        <w:rPr/>
        <w:t>y</w:t>
      </w:r>
      <w:r>
        <w:rPr/>
        <w:t> dựng,</w:t>
      </w:r>
      <w:r>
        <w:rPr>
          <w:spacing w:val="-12"/>
        </w:rPr>
        <w:t> </w:t>
      </w:r>
      <w:r>
        <w:rPr/>
        <w:t>hoàn</w:t>
      </w:r>
      <w:r>
        <w:rPr>
          <w:spacing w:val="-17"/>
        </w:rPr>
        <w:t> </w:t>
      </w:r>
      <w:r>
        <w:rPr/>
        <w:t>thiện</w:t>
      </w:r>
      <w:r>
        <w:rPr>
          <w:spacing w:val="-17"/>
        </w:rPr>
        <w:t> </w:t>
      </w:r>
      <w:r>
        <w:rPr/>
        <w:t>Nhà</w:t>
      </w:r>
      <w:r>
        <w:rPr>
          <w:spacing w:val="-9"/>
        </w:rPr>
        <w:t> </w:t>
      </w:r>
      <w:r>
        <w:rPr/>
        <w:t>nước</w:t>
      </w:r>
      <w:r>
        <w:rPr>
          <w:spacing w:val="-13"/>
        </w:rPr>
        <w:t> </w:t>
      </w:r>
      <w:r>
        <w:rPr/>
        <w:t>pháp</w:t>
      </w:r>
      <w:r>
        <w:rPr>
          <w:spacing w:val="-14"/>
        </w:rPr>
        <w:t> </w:t>
      </w:r>
      <w:r>
        <w:rPr/>
        <w:t>quyền</w:t>
      </w:r>
      <w:r>
        <w:rPr>
          <w:spacing w:val="-14"/>
        </w:rPr>
        <w:t> </w:t>
      </w:r>
      <w:r>
        <w:rPr/>
        <w:t>xã</w:t>
      </w:r>
      <w:r>
        <w:rPr>
          <w:spacing w:val="-9"/>
        </w:rPr>
        <w:t> </w:t>
      </w:r>
      <w:r>
        <w:rPr/>
        <w:t>hội</w:t>
      </w:r>
      <w:r>
        <w:rPr>
          <w:spacing w:val="-18"/>
        </w:rPr>
        <w:t> </w:t>
      </w:r>
      <w:r>
        <w:rPr/>
        <w:t>chủ</w:t>
      </w:r>
      <w:r>
        <w:rPr>
          <w:spacing w:val="-13"/>
        </w:rPr>
        <w:t> </w:t>
      </w:r>
      <w:r>
        <w:rPr/>
        <w:t>nghĩa</w:t>
      </w:r>
      <w:r>
        <w:rPr>
          <w:spacing w:val="-13"/>
        </w:rPr>
        <w:t> </w:t>
      </w:r>
      <w:r>
        <w:rPr/>
        <w:t>của</w:t>
      </w:r>
      <w:r>
        <w:rPr>
          <w:spacing w:val="-13"/>
        </w:rPr>
        <w:t> </w:t>
      </w:r>
      <w:r>
        <w:rPr/>
        <w:t>các</w:t>
      </w:r>
      <w:r>
        <w:rPr>
          <w:spacing w:val="-13"/>
        </w:rPr>
        <w:t> </w:t>
      </w:r>
      <w:r>
        <w:rPr/>
        <w:t>cơ</w:t>
      </w:r>
      <w:r>
        <w:rPr>
          <w:spacing w:val="-12"/>
        </w:rPr>
        <w:t> </w:t>
      </w:r>
      <w:r>
        <w:rPr/>
        <w:t>quan,</w:t>
      </w:r>
      <w:r>
        <w:rPr>
          <w:spacing w:val="-12"/>
        </w:rPr>
        <w:t> </w:t>
      </w:r>
      <w:r>
        <w:rPr/>
        <w:t>đơn</w:t>
      </w:r>
      <w:r>
        <w:rPr>
          <w:spacing w:val="-17"/>
        </w:rPr>
        <w:t> </w:t>
      </w:r>
      <w:r>
        <w:rPr/>
        <w:t>vị,</w:t>
      </w:r>
      <w:r>
        <w:rPr>
          <w:spacing w:val="-12"/>
        </w:rPr>
        <w:t> </w:t>
      </w:r>
      <w:r>
        <w:rPr/>
        <w:t>đị</w:t>
      </w:r>
      <w:r>
        <w:rPr/>
        <w:t>a</w:t>
      </w:r>
      <w:r>
        <w:rPr/>
        <w:t> phương</w:t>
      </w:r>
      <w:r>
        <w:rPr>
          <w:spacing w:val="-6"/>
        </w:rPr>
        <w:t> </w:t>
      </w:r>
      <w:r>
        <w:rPr/>
        <w:t>mà</w:t>
      </w:r>
      <w:r>
        <w:rPr>
          <w:spacing w:val="-5"/>
        </w:rPr>
        <w:t> </w:t>
      </w:r>
      <w:r>
        <w:rPr/>
        <w:t>trước</w:t>
      </w:r>
      <w:r>
        <w:rPr>
          <w:spacing w:val="-5"/>
        </w:rPr>
        <w:t> </w:t>
      </w:r>
      <w:r>
        <w:rPr/>
        <w:t>hết</w:t>
      </w:r>
      <w:r>
        <w:rPr>
          <w:spacing w:val="-6"/>
        </w:rPr>
        <w:t> </w:t>
      </w:r>
      <w:r>
        <w:rPr/>
        <w:t>và</w:t>
      </w:r>
      <w:r>
        <w:rPr>
          <w:spacing w:val="-9"/>
        </w:rPr>
        <w:t> </w:t>
      </w:r>
      <w:r>
        <w:rPr/>
        <w:t>trực</w:t>
      </w:r>
      <w:r>
        <w:rPr>
          <w:spacing w:val="-9"/>
        </w:rPr>
        <w:t> </w:t>
      </w:r>
      <w:r>
        <w:rPr/>
        <w:t>tiếp</w:t>
      </w:r>
      <w:r>
        <w:rPr>
          <w:spacing w:val="-6"/>
        </w:rPr>
        <w:t> </w:t>
      </w:r>
      <w:r>
        <w:rPr/>
        <w:t>là</w:t>
      </w:r>
      <w:r>
        <w:rPr>
          <w:spacing w:val="-9"/>
        </w:rPr>
        <w:t> </w:t>
      </w:r>
      <w:r>
        <w:rPr/>
        <w:t>chính</w:t>
      </w:r>
      <w:r>
        <w:rPr>
          <w:spacing w:val="-10"/>
        </w:rPr>
        <w:t> </w:t>
      </w:r>
      <w:r>
        <w:rPr/>
        <w:t>quyền</w:t>
      </w:r>
      <w:r>
        <w:rPr>
          <w:spacing w:val="-10"/>
        </w:rPr>
        <w:t> </w:t>
      </w:r>
      <w:r>
        <w:rPr/>
        <w:t>cấp</w:t>
      </w:r>
      <w:r>
        <w:rPr>
          <w:spacing w:val="-6"/>
        </w:rPr>
        <w:t> </w:t>
      </w:r>
      <w:r>
        <w:rPr/>
        <w:t>xã.</w:t>
      </w:r>
    </w:p>
    <w:p>
      <w:pPr>
        <w:pStyle w:val="BodyText"/>
        <w:spacing w:line="252" w:lineRule="auto" w:before="98"/>
        <w:ind w:right="281"/>
      </w:pPr>
      <w:r>
        <w:rPr/>
        <w:t>Có thể khẳng định, việc ban hành Quyết định số 27/2025/QĐ-TTg và Thôn</w:t>
      </w:r>
      <w:r>
        <w:rPr/>
        <w:t>g</w:t>
      </w:r>
      <w:r>
        <w:rPr/>
        <w:t> tư số 15/2025/TT-BTP có ý nghĩa rất quan trọng trong bối cảnh Đảng, Nhà nướ</w:t>
      </w:r>
      <w:r>
        <w:rPr/>
        <w:t>c</w:t>
      </w:r>
      <w:r>
        <w:rPr/>
        <w:t> chủ trương xây dựng và hoàn thiện Nhà nước pháp quyền xã hội chủ nghĩa, bả</w:t>
      </w:r>
      <w:r>
        <w:rPr/>
        <w:t>o</w:t>
      </w:r>
      <w:r>
        <w:rPr/>
        <w:t> đảm nền dân chủ xã hội chủ nghĩa, hướng tới mục tiêu cao nhất là dân biết, dâ</w:t>
      </w:r>
      <w:r>
        <w:rPr/>
        <w:t>n</w:t>
      </w:r>
      <w:r>
        <w:rPr/>
        <w:t> bàn, dân làm, dân kiểm tra, dân giám sát và dân thụ hưởng, đặc biệt là trong bố</w:t>
      </w:r>
      <w:r>
        <w:rPr/>
        <w:t>i</w:t>
      </w:r>
      <w:r>
        <w:rPr/>
        <w:t> cảnh thực hiện Nghị quyết số 27-NQ/TW ngày 09/11/2022 của Hội nghị lần thứ </w:t>
      </w:r>
      <w:r>
        <w:rPr/>
        <w:t>6</w:t>
      </w:r>
      <w:r>
        <w:rPr/>
        <w:t> Ban Chấp hành Trung ương Đảng khóa XIII về tiếp tục xây dựng và hoàn thiệ</w:t>
      </w:r>
      <w:r>
        <w:rPr/>
        <w:t>n</w:t>
      </w:r>
      <w:r>
        <w:rPr/>
        <w:t> Nhà nước pháp quyền xã hội chủ nghĩa Việt Nam trong giai đoạn mới và Ngh</w:t>
      </w:r>
      <w:r>
        <w:rPr/>
        <w:t>ị</w:t>
      </w:r>
      <w:r>
        <w:rPr/>
        <w:t> quyết số 66-NQ/TW ngày 30/4/2025 của Bộ Chính trị về đổi mới công tác xâ</w:t>
      </w:r>
      <w:r>
        <w:rPr/>
        <w:t>y</w:t>
      </w:r>
      <w:r>
        <w:rPr/>
        <w:t> dựng và thi hành pháp luật đáp ứng yêu cầu phát triển đất nước trong kỷ nguyê</w:t>
      </w:r>
      <w:r>
        <w:rPr/>
        <w:t>n</w:t>
      </w:r>
      <w:r>
        <w:rPr/>
        <w:t> mới. Điều 2 Quyết định số 27/2025/QĐ-TTg đã quy định rõ mục đích đánh gi</w:t>
      </w:r>
      <w:r>
        <w:rPr/>
        <w:t>á,</w:t>
      </w:r>
      <w:r>
        <w:rPr/>
        <w:t> công nhận cấp xã đạt chuẩn tiếp cận pháp luật. Theo đó, đánh giá, công nhận cấ</w:t>
      </w:r>
      <w:r>
        <w:rPr/>
        <w:t>p</w:t>
      </w:r>
      <w:r>
        <w:rPr/>
        <w:t> xã đạt</w:t>
      </w:r>
      <w:r>
        <w:rPr>
          <w:spacing w:val="-9"/>
        </w:rPr>
        <w:t> </w:t>
      </w:r>
      <w:r>
        <w:rPr/>
        <w:t>chuẩn</w:t>
      </w:r>
      <w:r>
        <w:rPr>
          <w:spacing w:val="-13"/>
        </w:rPr>
        <w:t> </w:t>
      </w:r>
      <w:r>
        <w:rPr/>
        <w:t>tiếp</w:t>
      </w:r>
      <w:r>
        <w:rPr>
          <w:spacing w:val="-9"/>
        </w:rPr>
        <w:t> </w:t>
      </w:r>
      <w:r>
        <w:rPr/>
        <w:t>cận</w:t>
      </w:r>
      <w:r>
        <w:rPr>
          <w:spacing w:val="-13"/>
        </w:rPr>
        <w:t> </w:t>
      </w:r>
      <w:r>
        <w:rPr/>
        <w:t>pháp</w:t>
      </w:r>
      <w:r>
        <w:rPr>
          <w:spacing w:val="-4"/>
        </w:rPr>
        <w:t> </w:t>
      </w:r>
      <w:r>
        <w:rPr/>
        <w:t>luật</w:t>
      </w:r>
      <w:r>
        <w:rPr>
          <w:spacing w:val="-9"/>
        </w:rPr>
        <w:t> </w:t>
      </w:r>
      <w:r>
        <w:rPr/>
        <w:t>nhằm</w:t>
      </w:r>
      <w:r>
        <w:rPr>
          <w:spacing w:val="-13"/>
        </w:rPr>
        <w:t> </w:t>
      </w:r>
      <w:r>
        <w:rPr/>
        <w:t>đánh</w:t>
      </w:r>
      <w:r>
        <w:rPr>
          <w:spacing w:val="-9"/>
        </w:rPr>
        <w:t> </w:t>
      </w:r>
      <w:r>
        <w:rPr/>
        <w:t>giá</w:t>
      </w:r>
      <w:r>
        <w:rPr>
          <w:spacing w:val="-8"/>
        </w:rPr>
        <w:t> </w:t>
      </w:r>
      <w:r>
        <w:rPr/>
        <w:t>kết</w:t>
      </w:r>
      <w:r>
        <w:rPr>
          <w:spacing w:val="-9"/>
        </w:rPr>
        <w:t> </w:t>
      </w:r>
      <w:r>
        <w:rPr/>
        <w:t>quả</w:t>
      </w:r>
      <w:r>
        <w:rPr>
          <w:spacing w:val="-7"/>
        </w:rPr>
        <w:t> </w:t>
      </w:r>
      <w:r>
        <w:rPr/>
        <w:t>thực</w:t>
      </w:r>
      <w:r>
        <w:rPr>
          <w:spacing w:val="-8"/>
        </w:rPr>
        <w:t> </w:t>
      </w:r>
      <w:r>
        <w:rPr/>
        <w:t>hiện</w:t>
      </w:r>
      <w:r>
        <w:rPr>
          <w:spacing w:val="-9"/>
        </w:rPr>
        <w:t> </w:t>
      </w:r>
      <w:r>
        <w:rPr/>
        <w:t>nhiệm</w:t>
      </w:r>
      <w:r>
        <w:rPr>
          <w:spacing w:val="-9"/>
        </w:rPr>
        <w:t> </w:t>
      </w:r>
      <w:r>
        <w:rPr/>
        <w:t>vụ</w:t>
      </w:r>
      <w:r>
        <w:rPr>
          <w:spacing w:val="-12"/>
        </w:rPr>
        <w:t> </w:t>
      </w:r>
      <w:r>
        <w:rPr/>
        <w:t>của</w:t>
      </w:r>
      <w:r>
        <w:rPr>
          <w:spacing w:val="-8"/>
        </w:rPr>
        <w:t> </w:t>
      </w:r>
      <w:r>
        <w:rPr/>
        <w:t>chín</w:t>
      </w:r>
      <w:r>
        <w:rPr/>
        <w:t>h</w:t>
      </w:r>
      <w:r>
        <w:rPr/>
        <w:t> quyền</w:t>
      </w:r>
      <w:r>
        <w:rPr>
          <w:spacing w:val="-18"/>
        </w:rPr>
        <w:t> </w:t>
      </w:r>
      <w:r>
        <w:rPr/>
        <w:t>cấp</w:t>
      </w:r>
      <w:r>
        <w:rPr>
          <w:spacing w:val="-17"/>
        </w:rPr>
        <w:t> </w:t>
      </w:r>
      <w:r>
        <w:rPr/>
        <w:t>xã</w:t>
      </w:r>
      <w:r>
        <w:rPr>
          <w:spacing w:val="-18"/>
        </w:rPr>
        <w:t> </w:t>
      </w:r>
      <w:r>
        <w:rPr/>
        <w:t>trong</w:t>
      </w:r>
      <w:r>
        <w:rPr>
          <w:spacing w:val="-17"/>
        </w:rPr>
        <w:t> </w:t>
      </w:r>
      <w:r>
        <w:rPr/>
        <w:t>công</w:t>
      </w:r>
      <w:r>
        <w:rPr>
          <w:spacing w:val="-18"/>
        </w:rPr>
        <w:t> </w:t>
      </w:r>
      <w:r>
        <w:rPr/>
        <w:t>tác</w:t>
      </w:r>
      <w:r>
        <w:rPr>
          <w:spacing w:val="-17"/>
        </w:rPr>
        <w:t> </w:t>
      </w:r>
      <w:r>
        <w:rPr/>
        <w:t>xây</w:t>
      </w:r>
      <w:r>
        <w:rPr>
          <w:spacing w:val="-18"/>
        </w:rPr>
        <w:t> </w:t>
      </w:r>
      <w:r>
        <w:rPr/>
        <w:t>dựng</w:t>
      </w:r>
      <w:r>
        <w:rPr>
          <w:spacing w:val="-17"/>
        </w:rPr>
        <w:t> </w:t>
      </w:r>
      <w:r>
        <w:rPr/>
        <w:t>và</w:t>
      </w:r>
      <w:r>
        <w:rPr>
          <w:spacing w:val="-18"/>
        </w:rPr>
        <w:t> </w:t>
      </w:r>
      <w:r>
        <w:rPr/>
        <w:t>tổ</w:t>
      </w:r>
      <w:r>
        <w:rPr>
          <w:spacing w:val="-15"/>
        </w:rPr>
        <w:t> </w:t>
      </w:r>
      <w:r>
        <w:rPr/>
        <w:t>chức</w:t>
      </w:r>
      <w:r>
        <w:rPr>
          <w:spacing w:val="-16"/>
        </w:rPr>
        <w:t> </w:t>
      </w:r>
      <w:r>
        <w:rPr/>
        <w:t>thi</w:t>
      </w:r>
      <w:r>
        <w:rPr>
          <w:spacing w:val="-17"/>
        </w:rPr>
        <w:t> </w:t>
      </w:r>
      <w:r>
        <w:rPr/>
        <w:t>hành</w:t>
      </w:r>
      <w:r>
        <w:rPr>
          <w:spacing w:val="-18"/>
        </w:rPr>
        <w:t> </w:t>
      </w:r>
      <w:r>
        <w:rPr/>
        <w:t>pháp</w:t>
      </w:r>
      <w:r>
        <w:rPr>
          <w:spacing w:val="-13"/>
        </w:rPr>
        <w:t> </w:t>
      </w:r>
      <w:r>
        <w:rPr/>
        <w:t>luật;</w:t>
      </w:r>
      <w:r>
        <w:rPr>
          <w:spacing w:val="-18"/>
        </w:rPr>
        <w:t> </w:t>
      </w:r>
      <w:r>
        <w:rPr/>
        <w:t>kịp</w:t>
      </w:r>
      <w:r>
        <w:rPr>
          <w:spacing w:val="-16"/>
        </w:rPr>
        <w:t> </w:t>
      </w:r>
      <w:r>
        <w:rPr/>
        <w:t>thời</w:t>
      </w:r>
      <w:r>
        <w:rPr>
          <w:spacing w:val="-18"/>
        </w:rPr>
        <w:t> </w:t>
      </w:r>
      <w:r>
        <w:rPr/>
        <w:t>đánh</w:t>
      </w:r>
      <w:r>
        <w:rPr>
          <w:spacing w:val="-16"/>
        </w:rPr>
        <w:t> </w:t>
      </w:r>
      <w:r>
        <w:rPr/>
        <w:t>gi</w:t>
      </w:r>
      <w:r>
        <w:rPr/>
        <w:t>á</w:t>
      </w:r>
      <w:r>
        <w:rPr/>
        <w:t> tình</w:t>
      </w:r>
      <w:r>
        <w:rPr>
          <w:spacing w:val="-8"/>
        </w:rPr>
        <w:t> </w:t>
      </w:r>
      <w:r>
        <w:rPr/>
        <w:t>hình</w:t>
      </w:r>
      <w:r>
        <w:rPr>
          <w:spacing w:val="-8"/>
        </w:rPr>
        <w:t> </w:t>
      </w:r>
      <w:r>
        <w:rPr/>
        <w:t>thực</w:t>
      </w:r>
      <w:r>
        <w:rPr>
          <w:spacing w:val="-7"/>
        </w:rPr>
        <w:t> </w:t>
      </w:r>
      <w:r>
        <w:rPr/>
        <w:t>tiễn</w:t>
      </w:r>
      <w:r>
        <w:rPr>
          <w:spacing w:val="-8"/>
        </w:rPr>
        <w:t> </w:t>
      </w:r>
      <w:r>
        <w:rPr/>
        <w:t>và</w:t>
      </w:r>
      <w:r>
        <w:rPr>
          <w:spacing w:val="-7"/>
        </w:rPr>
        <w:t> </w:t>
      </w:r>
      <w:r>
        <w:rPr/>
        <w:t>có</w:t>
      </w:r>
      <w:r>
        <w:rPr>
          <w:spacing w:val="-8"/>
        </w:rPr>
        <w:t> </w:t>
      </w:r>
      <w:r>
        <w:rPr/>
        <w:t>các</w:t>
      </w:r>
      <w:r>
        <w:rPr>
          <w:spacing w:val="-3"/>
        </w:rPr>
        <w:t> </w:t>
      </w:r>
      <w:r>
        <w:rPr/>
        <w:t>giải</w:t>
      </w:r>
      <w:r>
        <w:rPr>
          <w:spacing w:val="-8"/>
        </w:rPr>
        <w:t> </w:t>
      </w:r>
      <w:r>
        <w:rPr/>
        <w:t>pháp</w:t>
      </w:r>
      <w:r>
        <w:rPr>
          <w:spacing w:val="-8"/>
        </w:rPr>
        <w:t> </w:t>
      </w:r>
      <w:r>
        <w:rPr/>
        <w:t>khắc</w:t>
      </w:r>
      <w:r>
        <w:rPr>
          <w:spacing w:val="-3"/>
        </w:rPr>
        <w:t> </w:t>
      </w:r>
      <w:r>
        <w:rPr/>
        <w:t>phục</w:t>
      </w:r>
      <w:r>
        <w:rPr>
          <w:spacing w:val="-3"/>
        </w:rPr>
        <w:t> </w:t>
      </w:r>
      <w:r>
        <w:rPr/>
        <w:t>hạn</w:t>
      </w:r>
      <w:r>
        <w:rPr>
          <w:spacing w:val="-12"/>
        </w:rPr>
        <w:t> </w:t>
      </w:r>
      <w:r>
        <w:rPr/>
        <w:t>chế,</w:t>
      </w:r>
      <w:r>
        <w:rPr>
          <w:spacing w:val="-6"/>
        </w:rPr>
        <w:t> </w:t>
      </w:r>
      <w:r>
        <w:rPr/>
        <w:t>tồn</w:t>
      </w:r>
      <w:r>
        <w:rPr>
          <w:spacing w:val="-12"/>
        </w:rPr>
        <w:t> </w:t>
      </w:r>
      <w:r>
        <w:rPr/>
        <w:t>tại,</w:t>
      </w:r>
      <w:r>
        <w:rPr>
          <w:spacing w:val="-2"/>
        </w:rPr>
        <w:t> </w:t>
      </w:r>
      <w:r>
        <w:rPr/>
        <w:t>nâng</w:t>
      </w:r>
      <w:r>
        <w:rPr>
          <w:spacing w:val="-12"/>
        </w:rPr>
        <w:t> </w:t>
      </w:r>
      <w:r>
        <w:rPr/>
        <w:t>cao</w:t>
      </w:r>
      <w:r>
        <w:rPr>
          <w:spacing w:val="-4"/>
        </w:rPr>
        <w:t> </w:t>
      </w:r>
      <w:r>
        <w:rPr/>
        <w:t>hiệu</w:t>
      </w:r>
      <w:r>
        <w:rPr>
          <w:spacing w:val="-12"/>
        </w:rPr>
        <w:t> </w:t>
      </w:r>
      <w:r>
        <w:rPr>
          <w:spacing w:val="-5"/>
        </w:rPr>
        <w:t>quả</w:t>
      </w:r>
    </w:p>
    <w:p>
      <w:pPr>
        <w:pStyle w:val="BodyText"/>
        <w:spacing w:after="0" w:line="252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79" w:firstLine="0"/>
        <w:jc w:val="left"/>
      </w:pPr>
      <w:r>
        <w:rPr/>
        <w:t>hoạt</w:t>
      </w:r>
      <w:r>
        <w:rPr>
          <w:spacing w:val="-3"/>
        </w:rPr>
        <w:t> </w:t>
      </w:r>
      <w:r>
        <w:rPr/>
        <w:t>động</w:t>
      </w:r>
      <w:r>
        <w:rPr>
          <w:spacing w:val="-7"/>
        </w:rPr>
        <w:t> </w:t>
      </w:r>
      <w:r>
        <w:rPr/>
        <w:t>chính</w:t>
      </w:r>
      <w:r>
        <w:rPr>
          <w:spacing w:val="-7"/>
        </w:rPr>
        <w:t> </w:t>
      </w:r>
      <w:r>
        <w:rPr/>
        <w:t>quyền</w:t>
      </w:r>
      <w:r>
        <w:rPr>
          <w:spacing w:val="-7"/>
        </w:rPr>
        <w:t> </w:t>
      </w:r>
      <w:r>
        <w:rPr/>
        <w:t>cấp xã; nâng</w:t>
      </w:r>
      <w:r>
        <w:rPr>
          <w:spacing w:val="-7"/>
        </w:rPr>
        <w:t> </w:t>
      </w:r>
      <w:r>
        <w:rPr/>
        <w:t>cao</w:t>
      </w:r>
      <w:r>
        <w:rPr>
          <w:spacing w:val="-3"/>
        </w:rPr>
        <w:t> </w:t>
      </w:r>
      <w:r>
        <w:rPr/>
        <w:t>ý</w:t>
      </w:r>
      <w:r>
        <w:rPr>
          <w:spacing w:val="-7"/>
        </w:rPr>
        <w:t> </w:t>
      </w:r>
      <w:r>
        <w:rPr/>
        <w:t>thức</w:t>
      </w:r>
      <w:r>
        <w:rPr>
          <w:spacing w:val="-2"/>
        </w:rPr>
        <w:t> </w:t>
      </w:r>
      <w:r>
        <w:rPr/>
        <w:t>tìm</w:t>
      </w:r>
      <w:r>
        <w:rPr>
          <w:spacing w:val="-7"/>
        </w:rPr>
        <w:t> </w:t>
      </w:r>
      <w:r>
        <w:rPr/>
        <w:t>hiểu</w:t>
      </w:r>
      <w:r>
        <w:rPr>
          <w:spacing w:val="-3"/>
        </w:rPr>
        <w:t> </w:t>
      </w:r>
      <w:r>
        <w:rPr/>
        <w:t>và</w:t>
      </w:r>
      <w:r>
        <w:rPr>
          <w:spacing w:val="-2"/>
        </w:rPr>
        <w:t> </w:t>
      </w:r>
      <w:r>
        <w:rPr/>
        <w:t>chấp hành</w:t>
      </w:r>
      <w:r>
        <w:rPr>
          <w:spacing w:val="-7"/>
        </w:rPr>
        <w:t> </w:t>
      </w:r>
      <w:r>
        <w:rPr/>
        <w:t>pháp luật</w:t>
      </w:r>
      <w:r>
        <w:rPr>
          <w:spacing w:val="-4"/>
        </w:rPr>
        <w:t> </w:t>
      </w:r>
      <w:r>
        <w:rPr/>
        <w:t>củ</w:t>
      </w:r>
      <w:r>
        <w:rPr/>
        <w:t>a</w:t>
      </w:r>
      <w:r>
        <w:rPr/>
        <w:t> người</w:t>
      </w:r>
      <w:r>
        <w:rPr>
          <w:spacing w:val="-14"/>
        </w:rPr>
        <w:t> </w:t>
      </w:r>
      <w:r>
        <w:rPr/>
        <w:t>dân,</w:t>
      </w:r>
      <w:r>
        <w:rPr>
          <w:spacing w:val="-11"/>
        </w:rPr>
        <w:t> </w:t>
      </w:r>
      <w:r>
        <w:rPr/>
        <w:t>doanh</w:t>
      </w:r>
      <w:r>
        <w:rPr>
          <w:spacing w:val="-8"/>
        </w:rPr>
        <w:t> </w:t>
      </w:r>
      <w:r>
        <w:rPr/>
        <w:t>nghiệp,</w:t>
      </w:r>
      <w:r>
        <w:rPr>
          <w:spacing w:val="-11"/>
        </w:rPr>
        <w:t> </w:t>
      </w:r>
      <w:r>
        <w:rPr/>
        <w:t>góp</w:t>
      </w:r>
      <w:r>
        <w:rPr>
          <w:spacing w:val="-13"/>
        </w:rPr>
        <w:t> </w:t>
      </w:r>
      <w:r>
        <w:rPr/>
        <w:t>phần</w:t>
      </w:r>
      <w:r>
        <w:rPr>
          <w:spacing w:val="-13"/>
        </w:rPr>
        <w:t> </w:t>
      </w:r>
      <w:r>
        <w:rPr/>
        <w:t>xây</w:t>
      </w:r>
      <w:r>
        <w:rPr>
          <w:spacing w:val="-18"/>
        </w:rPr>
        <w:t> </w:t>
      </w:r>
      <w:r>
        <w:rPr/>
        <w:t>dựng</w:t>
      </w:r>
      <w:r>
        <w:rPr>
          <w:spacing w:val="-8"/>
        </w:rPr>
        <w:t> </w:t>
      </w:r>
      <w:r>
        <w:rPr/>
        <w:t>văn</w:t>
      </w:r>
      <w:r>
        <w:rPr>
          <w:spacing w:val="-13"/>
        </w:rPr>
        <w:t> </w:t>
      </w:r>
      <w:r>
        <w:rPr/>
        <w:t>hóa</w:t>
      </w:r>
      <w:r>
        <w:rPr>
          <w:spacing w:val="-12"/>
        </w:rPr>
        <w:t> </w:t>
      </w:r>
      <w:r>
        <w:rPr/>
        <w:t>tuân</w:t>
      </w:r>
      <w:r>
        <w:rPr>
          <w:spacing w:val="-13"/>
        </w:rPr>
        <w:t> </w:t>
      </w:r>
      <w:r>
        <w:rPr/>
        <w:t>thủ</w:t>
      </w:r>
      <w:r>
        <w:rPr>
          <w:spacing w:val="-13"/>
        </w:rPr>
        <w:t> </w:t>
      </w:r>
      <w:r>
        <w:rPr/>
        <w:t>pháp</w:t>
      </w:r>
      <w:r>
        <w:rPr>
          <w:spacing w:val="-8"/>
        </w:rPr>
        <w:t> </w:t>
      </w:r>
      <w:r>
        <w:rPr/>
        <w:t>luật.</w:t>
      </w:r>
    </w:p>
    <w:p>
      <w:pPr>
        <w:pStyle w:val="Heading1"/>
        <w:numPr>
          <w:ilvl w:val="0"/>
          <w:numId w:val="1"/>
        </w:numPr>
        <w:tabs>
          <w:tab w:pos="1197" w:val="left" w:leader="none"/>
        </w:tabs>
        <w:spacing w:line="254" w:lineRule="auto" w:before="127" w:after="0"/>
        <w:ind w:left="140" w:right="286" w:firstLine="566"/>
        <w:jc w:val="both"/>
      </w:pPr>
      <w:r>
        <w:rPr/>
        <w:t>NỘI DUNG CƠ BẢN, ĐIỂM MỚI CỦA QUYẾT ĐỊNH S</w:t>
      </w:r>
      <w:r>
        <w:rPr/>
        <w:t>Ố</w:t>
      </w:r>
      <w:r>
        <w:rPr/>
        <w:t> 27/2025/QĐ-TTG VÀ THÔNG TƯ SỐ 15/2025/TT-BTP</w:t>
      </w:r>
    </w:p>
    <w:p>
      <w:pPr>
        <w:pStyle w:val="ListParagraph"/>
        <w:numPr>
          <w:ilvl w:val="1"/>
          <w:numId w:val="1"/>
        </w:numPr>
        <w:tabs>
          <w:tab w:pos="989" w:val="left" w:leader="none"/>
        </w:tabs>
        <w:spacing w:line="240" w:lineRule="auto" w:before="115" w:after="0"/>
        <w:ind w:left="989" w:right="0" w:hanging="282"/>
        <w:jc w:val="both"/>
        <w:rPr>
          <w:b/>
          <w:sz w:val="28"/>
        </w:rPr>
      </w:pPr>
      <w:r>
        <w:rPr>
          <w:b/>
          <w:sz w:val="28"/>
        </w:rPr>
        <w:t>Phạm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vi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điều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chỉnh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và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đối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tượng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áp</w:t>
      </w:r>
      <w:r>
        <w:rPr>
          <w:b/>
          <w:spacing w:val="-4"/>
          <w:sz w:val="28"/>
        </w:rPr>
        <w:t> dụng</w:t>
      </w:r>
    </w:p>
    <w:p>
      <w:pPr>
        <w:pStyle w:val="Heading2"/>
        <w:numPr>
          <w:ilvl w:val="2"/>
          <w:numId w:val="1"/>
        </w:numPr>
        <w:tabs>
          <w:tab w:pos="1200" w:val="left" w:leader="none"/>
        </w:tabs>
        <w:spacing w:line="240" w:lineRule="auto" w:before="134" w:after="0"/>
        <w:ind w:left="1200" w:right="0" w:hanging="493"/>
        <w:jc w:val="both"/>
      </w:pPr>
      <w:r>
        <w:rPr/>
        <w:t>Phạm</w:t>
      </w:r>
      <w:r>
        <w:rPr>
          <w:spacing w:val="-1"/>
        </w:rPr>
        <w:t> </w:t>
      </w:r>
      <w:r>
        <w:rPr/>
        <w:t>vi</w:t>
      </w:r>
      <w:r>
        <w:rPr>
          <w:spacing w:val="-5"/>
        </w:rPr>
        <w:t> </w:t>
      </w:r>
      <w:r>
        <w:rPr/>
        <w:t>điều</w:t>
      </w:r>
      <w:r>
        <w:rPr>
          <w:spacing w:val="-5"/>
        </w:rPr>
        <w:t> </w:t>
      </w:r>
      <w:r>
        <w:rPr>
          <w:spacing w:val="-2"/>
        </w:rPr>
        <w:t>chỉnh</w:t>
      </w:r>
    </w:p>
    <w:p>
      <w:pPr>
        <w:pStyle w:val="ListParagraph"/>
        <w:numPr>
          <w:ilvl w:val="3"/>
          <w:numId w:val="1"/>
        </w:numPr>
        <w:tabs>
          <w:tab w:pos="912" w:val="left" w:leader="none"/>
        </w:tabs>
        <w:spacing w:line="249" w:lineRule="auto" w:before="129" w:after="0"/>
        <w:ind w:left="140" w:right="281" w:firstLine="562"/>
        <w:jc w:val="both"/>
        <w:rPr>
          <w:sz w:val="28"/>
        </w:rPr>
      </w:pPr>
      <w:r>
        <w:rPr>
          <w:sz w:val="28"/>
        </w:rPr>
        <w:t>Quyết định số 27/2025/QĐ-TTg gồm có 09 điều quy định phạm vi điề</w:t>
      </w:r>
      <w:r>
        <w:rPr>
          <w:sz w:val="28"/>
        </w:rPr>
        <w:t>u</w:t>
      </w:r>
      <w:r>
        <w:rPr>
          <w:sz w:val="28"/>
        </w:rPr>
        <w:t> chỉnh, đối</w:t>
      </w:r>
      <w:r>
        <w:rPr>
          <w:spacing w:val="-4"/>
          <w:sz w:val="28"/>
        </w:rPr>
        <w:t> </w:t>
      </w:r>
      <w:r>
        <w:rPr>
          <w:sz w:val="28"/>
        </w:rPr>
        <w:t>tượng</w:t>
      </w:r>
      <w:r>
        <w:rPr>
          <w:spacing w:val="-4"/>
          <w:sz w:val="28"/>
        </w:rPr>
        <w:t> </w:t>
      </w:r>
      <w:r>
        <w:rPr>
          <w:sz w:val="28"/>
        </w:rPr>
        <w:t>áp dụng, mục đích, nguyên</w:t>
      </w:r>
      <w:r>
        <w:rPr>
          <w:spacing w:val="-4"/>
          <w:sz w:val="28"/>
        </w:rPr>
        <w:t> </w:t>
      </w:r>
      <w:r>
        <w:rPr>
          <w:sz w:val="28"/>
        </w:rPr>
        <w:t>tắc thực hiện, tiêu</w:t>
      </w:r>
      <w:r>
        <w:rPr>
          <w:spacing w:val="-4"/>
          <w:sz w:val="28"/>
        </w:rPr>
        <w:t> </w:t>
      </w:r>
      <w:r>
        <w:rPr>
          <w:sz w:val="28"/>
        </w:rPr>
        <w:t>chí, điều</w:t>
      </w:r>
      <w:r>
        <w:rPr>
          <w:spacing w:val="-4"/>
          <w:sz w:val="28"/>
        </w:rPr>
        <w:t> </w:t>
      </w:r>
      <w:r>
        <w:rPr>
          <w:sz w:val="28"/>
        </w:rPr>
        <w:t>kiện, thẩ</w:t>
      </w:r>
      <w:r>
        <w:rPr>
          <w:sz w:val="28"/>
        </w:rPr>
        <w:t>m</w:t>
      </w:r>
      <w:r>
        <w:rPr>
          <w:sz w:val="28"/>
        </w:rPr>
        <w:t> quyền, trình tự, thủ tục, trách nhiệm</w:t>
      </w:r>
      <w:r>
        <w:rPr>
          <w:spacing w:val="-3"/>
          <w:sz w:val="28"/>
        </w:rPr>
        <w:t> </w:t>
      </w:r>
      <w:r>
        <w:rPr>
          <w:sz w:val="28"/>
        </w:rPr>
        <w:t>của các cơ quan, tổ chức trong đánh giá, </w:t>
      </w:r>
      <w:r>
        <w:rPr>
          <w:sz w:val="28"/>
        </w:rPr>
        <w:t>công</w:t>
      </w:r>
      <w:r>
        <w:rPr>
          <w:sz w:val="28"/>
        </w:rPr>
        <w:t> nhận cấp xã đạt chuẩn tiếp cận pháp luật.</w:t>
      </w:r>
    </w:p>
    <w:p>
      <w:pPr>
        <w:pStyle w:val="ListParagraph"/>
        <w:numPr>
          <w:ilvl w:val="3"/>
          <w:numId w:val="1"/>
        </w:numPr>
        <w:tabs>
          <w:tab w:pos="887" w:val="left" w:leader="none"/>
        </w:tabs>
        <w:spacing w:line="249" w:lineRule="auto" w:before="130" w:after="0"/>
        <w:ind w:left="140" w:right="334" w:firstLine="566"/>
        <w:jc w:val="both"/>
        <w:rPr>
          <w:sz w:val="28"/>
        </w:rPr>
      </w:pPr>
      <w:r>
        <w:rPr>
          <w:sz w:val="28"/>
        </w:rPr>
        <w:t>Thông tư số 15/2025/TT-BTP có gồm có 06 điều tập trung hướng dẫn nộ</w:t>
      </w:r>
      <w:r>
        <w:rPr>
          <w:sz w:val="28"/>
        </w:rPr>
        <w:t>i</w:t>
      </w:r>
      <w:r>
        <w:rPr>
          <w:sz w:val="28"/>
        </w:rPr>
        <w:t> dung, mức độ đạt</w:t>
      </w:r>
      <w:r>
        <w:rPr>
          <w:spacing w:val="-1"/>
          <w:sz w:val="28"/>
        </w:rPr>
        <w:t> </w:t>
      </w:r>
      <w:r>
        <w:rPr>
          <w:sz w:val="28"/>
        </w:rPr>
        <w:t>chuẩn</w:t>
      </w:r>
      <w:r>
        <w:rPr>
          <w:spacing w:val="-5"/>
          <w:sz w:val="28"/>
        </w:rPr>
        <w:t> </w:t>
      </w:r>
      <w:r>
        <w:rPr>
          <w:sz w:val="28"/>
        </w:rPr>
        <w:t>các tiêu</w:t>
      </w:r>
      <w:r>
        <w:rPr>
          <w:spacing w:val="-5"/>
          <w:sz w:val="28"/>
        </w:rPr>
        <w:t> </w:t>
      </w:r>
      <w:r>
        <w:rPr>
          <w:sz w:val="28"/>
        </w:rPr>
        <w:t>chí, chỉ</w:t>
      </w:r>
      <w:r>
        <w:rPr>
          <w:spacing w:val="-6"/>
          <w:sz w:val="28"/>
        </w:rPr>
        <w:t> </w:t>
      </w:r>
      <w:r>
        <w:rPr>
          <w:sz w:val="28"/>
        </w:rPr>
        <w:t>tiêu</w:t>
      </w:r>
      <w:r>
        <w:rPr>
          <w:spacing w:val="-4"/>
          <w:sz w:val="28"/>
        </w:rPr>
        <w:t> </w:t>
      </w:r>
      <w:r>
        <w:rPr>
          <w:sz w:val="28"/>
        </w:rPr>
        <w:t>tiếp</w:t>
      </w:r>
      <w:r>
        <w:rPr>
          <w:spacing w:val="-1"/>
          <w:sz w:val="28"/>
        </w:rPr>
        <w:t> </w:t>
      </w:r>
      <w:r>
        <w:rPr>
          <w:sz w:val="28"/>
        </w:rPr>
        <w:t>cận</w:t>
      </w:r>
      <w:r>
        <w:rPr>
          <w:spacing w:val="-5"/>
          <w:sz w:val="28"/>
        </w:rPr>
        <w:t> </w:t>
      </w:r>
      <w:r>
        <w:rPr>
          <w:sz w:val="28"/>
        </w:rPr>
        <w:t>pháp luật; mẫu</w:t>
      </w:r>
      <w:r>
        <w:rPr>
          <w:spacing w:val="-1"/>
          <w:sz w:val="28"/>
        </w:rPr>
        <w:t> </w:t>
      </w:r>
      <w:r>
        <w:rPr>
          <w:sz w:val="28"/>
        </w:rPr>
        <w:t>hồ sơ, tài</w:t>
      </w:r>
      <w:r>
        <w:rPr>
          <w:spacing w:val="-1"/>
          <w:sz w:val="28"/>
        </w:rPr>
        <w:t> </w:t>
      </w:r>
      <w:r>
        <w:rPr>
          <w:sz w:val="28"/>
        </w:rPr>
        <w:t>liệ</w:t>
      </w:r>
      <w:r>
        <w:rPr>
          <w:sz w:val="28"/>
        </w:rPr>
        <w:t>u</w:t>
      </w:r>
      <w:r>
        <w:rPr>
          <w:sz w:val="28"/>
        </w:rPr>
        <w:t> khác phục vụ</w:t>
      </w:r>
      <w:r>
        <w:rPr>
          <w:spacing w:val="-6"/>
          <w:sz w:val="28"/>
        </w:rPr>
        <w:t> </w:t>
      </w:r>
      <w:r>
        <w:rPr>
          <w:sz w:val="28"/>
        </w:rPr>
        <w:t>đánh</w:t>
      </w:r>
      <w:r>
        <w:rPr>
          <w:spacing w:val="-2"/>
          <w:sz w:val="28"/>
        </w:rPr>
        <w:t> </w:t>
      </w:r>
      <w:r>
        <w:rPr>
          <w:sz w:val="28"/>
        </w:rPr>
        <w:t>giá, công</w:t>
      </w:r>
      <w:r>
        <w:rPr>
          <w:spacing w:val="-2"/>
          <w:sz w:val="28"/>
        </w:rPr>
        <w:t> </w:t>
      </w:r>
      <w:r>
        <w:rPr>
          <w:sz w:val="28"/>
        </w:rPr>
        <w:t>nhận</w:t>
      </w:r>
      <w:r>
        <w:rPr>
          <w:spacing w:val="-6"/>
          <w:sz w:val="28"/>
        </w:rPr>
        <w:t> </w:t>
      </w:r>
      <w:r>
        <w:rPr>
          <w:sz w:val="28"/>
        </w:rPr>
        <w:t>cấp</w:t>
      </w:r>
      <w:r>
        <w:rPr>
          <w:spacing w:val="-2"/>
          <w:sz w:val="28"/>
        </w:rPr>
        <w:t> </w:t>
      </w:r>
      <w:r>
        <w:rPr>
          <w:sz w:val="28"/>
        </w:rPr>
        <w:t>xã</w:t>
      </w:r>
      <w:r>
        <w:rPr>
          <w:spacing w:val="-1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chuẩn</w:t>
      </w:r>
      <w:r>
        <w:rPr>
          <w:spacing w:val="-6"/>
          <w:sz w:val="28"/>
        </w:rPr>
        <w:t> </w:t>
      </w:r>
      <w:r>
        <w:rPr>
          <w:sz w:val="28"/>
        </w:rPr>
        <w:t>tiếp</w:t>
      </w:r>
      <w:r>
        <w:rPr>
          <w:spacing w:val="-2"/>
          <w:sz w:val="28"/>
        </w:rPr>
        <w:t> </w:t>
      </w:r>
      <w:r>
        <w:rPr>
          <w:sz w:val="28"/>
        </w:rPr>
        <w:t>cận</w:t>
      </w:r>
      <w:r>
        <w:rPr>
          <w:spacing w:val="-6"/>
          <w:sz w:val="28"/>
        </w:rPr>
        <w:t> </w:t>
      </w:r>
      <w:r>
        <w:rPr>
          <w:sz w:val="28"/>
        </w:rPr>
        <w:t>pháp luật;</w:t>
      </w:r>
      <w:r>
        <w:rPr>
          <w:spacing w:val="-2"/>
          <w:sz w:val="28"/>
        </w:rPr>
        <w:t> </w:t>
      </w:r>
      <w:r>
        <w:rPr>
          <w:sz w:val="28"/>
        </w:rPr>
        <w:t>trách</w:t>
      </w:r>
      <w:r>
        <w:rPr>
          <w:spacing w:val="-2"/>
          <w:sz w:val="28"/>
        </w:rPr>
        <w:t> </w:t>
      </w:r>
      <w:r>
        <w:rPr>
          <w:sz w:val="28"/>
        </w:rPr>
        <w:t>nhiệ</w:t>
      </w:r>
      <w:r>
        <w:rPr>
          <w:sz w:val="28"/>
        </w:rPr>
        <w:t>m</w:t>
      </w:r>
      <w:r>
        <w:rPr>
          <w:sz w:val="28"/>
        </w:rPr>
        <w:t> của các cơ quan, tổ chức, cá nhân có liên quan trong đánh giá, công nhận cấp x</w:t>
      </w:r>
      <w:r>
        <w:rPr>
          <w:sz w:val="28"/>
        </w:rPr>
        <w:t>ã</w:t>
      </w:r>
      <w:r>
        <w:rPr>
          <w:sz w:val="28"/>
        </w:rPr>
        <w:t> đạt chuẩn tiếp cận pháp luật.</w:t>
      </w:r>
    </w:p>
    <w:p>
      <w:pPr>
        <w:spacing w:line="252" w:lineRule="auto" w:before="126"/>
        <w:ind w:left="140" w:right="282" w:firstLine="566"/>
        <w:jc w:val="both"/>
        <w:rPr>
          <w:sz w:val="28"/>
        </w:rPr>
      </w:pPr>
      <w:r>
        <w:rPr>
          <w:sz w:val="28"/>
        </w:rPr>
        <w:t>Riêng</w:t>
      </w:r>
      <w:r>
        <w:rPr>
          <w:spacing w:val="-5"/>
          <w:sz w:val="28"/>
        </w:rPr>
        <w:t> </w:t>
      </w:r>
      <w:r>
        <w:rPr>
          <w:sz w:val="28"/>
        </w:rPr>
        <w:t>đối</w:t>
      </w:r>
      <w:r>
        <w:rPr>
          <w:spacing w:val="-1"/>
          <w:sz w:val="28"/>
        </w:rPr>
        <w:t> </w:t>
      </w:r>
      <w:r>
        <w:rPr>
          <w:sz w:val="28"/>
        </w:rPr>
        <w:t>với</w:t>
      </w:r>
      <w:r>
        <w:rPr>
          <w:spacing w:val="-6"/>
          <w:sz w:val="28"/>
        </w:rPr>
        <w:t> </w:t>
      </w:r>
      <w:r>
        <w:rPr>
          <w:i/>
          <w:sz w:val="28"/>
        </w:rPr>
        <w:t>“mẫu, biểu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thống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kê về cấp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xã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đạt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chuẩn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tiếp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cận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pháp luật”</w:t>
      </w:r>
      <w:r>
        <w:rPr>
          <w:i/>
          <w:spacing w:val="-2"/>
          <w:sz w:val="28"/>
        </w:rPr>
        <w:t> </w:t>
      </w:r>
      <w:r>
        <w:rPr>
          <w:sz w:val="28"/>
        </w:rPr>
        <w:t>s</w:t>
      </w:r>
      <w:r>
        <w:rPr>
          <w:sz w:val="28"/>
        </w:rPr>
        <w:t>ẽ</w:t>
      </w:r>
      <w:r>
        <w:rPr>
          <w:sz w:val="28"/>
        </w:rPr>
        <w:t> được quy định tại Thông tư số 17/2025/TT-BTP ngày 24/10/2025 của Bộ trưởn</w:t>
      </w:r>
      <w:r>
        <w:rPr>
          <w:sz w:val="28"/>
        </w:rPr>
        <w:t>g</w:t>
      </w:r>
      <w:r>
        <w:rPr>
          <w:sz w:val="28"/>
        </w:rPr>
        <w:t> Bộ Tư pháp quy định Chế độ báo cáo thống kê ngành Tư pháp.</w:t>
      </w:r>
    </w:p>
    <w:p>
      <w:pPr>
        <w:pStyle w:val="Heading2"/>
        <w:numPr>
          <w:ilvl w:val="2"/>
          <w:numId w:val="1"/>
        </w:numPr>
        <w:tabs>
          <w:tab w:pos="1195" w:val="left" w:leader="none"/>
        </w:tabs>
        <w:spacing w:line="240" w:lineRule="auto" w:before="124" w:after="0"/>
        <w:ind w:left="1195" w:right="0" w:hanging="493"/>
        <w:jc w:val="both"/>
      </w:pPr>
      <w:r>
        <w:rPr/>
        <w:t>Đối</w:t>
      </w:r>
      <w:r>
        <w:rPr>
          <w:spacing w:val="-5"/>
        </w:rPr>
        <w:t> </w:t>
      </w:r>
      <w:r>
        <w:rPr/>
        <w:t>tượng</w:t>
      </w:r>
      <w:r>
        <w:rPr>
          <w:spacing w:val="-5"/>
        </w:rPr>
        <w:t> </w:t>
      </w:r>
      <w:r>
        <w:rPr/>
        <w:t>điều</w:t>
      </w:r>
      <w:r>
        <w:rPr>
          <w:spacing w:val="-6"/>
        </w:rPr>
        <w:t> </w:t>
      </w:r>
      <w:r>
        <w:rPr>
          <w:spacing w:val="-4"/>
        </w:rPr>
        <w:t>chỉnh</w:t>
      </w:r>
    </w:p>
    <w:p>
      <w:pPr>
        <w:pStyle w:val="ListParagraph"/>
        <w:numPr>
          <w:ilvl w:val="3"/>
          <w:numId w:val="1"/>
        </w:numPr>
        <w:tabs>
          <w:tab w:pos="892" w:val="left" w:leader="none"/>
        </w:tabs>
        <w:spacing w:line="252" w:lineRule="auto" w:before="129" w:after="0"/>
        <w:ind w:left="140" w:right="281" w:firstLine="566"/>
        <w:jc w:val="both"/>
        <w:rPr>
          <w:sz w:val="28"/>
        </w:rPr>
      </w:pPr>
      <w:r>
        <w:rPr>
          <w:sz w:val="28"/>
        </w:rPr>
        <w:t>Xã, phường, đặc khu: Là đối tượng để đánh giá, công nhận đạt chuẩn tiế</w:t>
      </w:r>
      <w:r>
        <w:rPr>
          <w:sz w:val="28"/>
        </w:rPr>
        <w:t>p</w:t>
      </w:r>
      <w:r>
        <w:rPr>
          <w:sz w:val="28"/>
        </w:rPr>
        <w:t> cận pháp luật với ý nghĩa là đơn vị hành chính nhỏ nhất trong hệ thống các đơn v</w:t>
      </w:r>
      <w:r>
        <w:rPr>
          <w:sz w:val="28"/>
        </w:rPr>
        <w:t>ị</w:t>
      </w:r>
      <w:r>
        <w:rPr>
          <w:sz w:val="28"/>
        </w:rPr>
        <w:t> hành chính được tổ chức và hoạt động sát dân nhất, gần dân nhất, hiểu dân nhấ</w:t>
      </w:r>
      <w:r>
        <w:rPr>
          <w:sz w:val="28"/>
        </w:rPr>
        <w:t>t;</w:t>
      </w:r>
      <w:r>
        <w:rPr>
          <w:sz w:val="28"/>
        </w:rPr>
        <w:t> việc tổ chức và bảo đảm thi hành Hiến pháp và pháp luật của chính quyền đị</w:t>
      </w:r>
      <w:r>
        <w:rPr>
          <w:sz w:val="28"/>
        </w:rPr>
        <w:t>a</w:t>
      </w:r>
      <w:r>
        <w:rPr>
          <w:sz w:val="28"/>
        </w:rPr>
        <w:t> phương cấp xã có ảnh hưởng trực tiếp, thường xuyên, liên tục đến cuộc sống hằn</w:t>
      </w:r>
      <w:r>
        <w:rPr>
          <w:sz w:val="28"/>
        </w:rPr>
        <w:t>g</w:t>
      </w:r>
      <w:r>
        <w:rPr>
          <w:sz w:val="28"/>
        </w:rPr>
        <w:t> ngày và quyền, lợi ích của người dân.</w:t>
      </w:r>
    </w:p>
    <w:p>
      <w:pPr>
        <w:pStyle w:val="ListParagraph"/>
        <w:numPr>
          <w:ilvl w:val="3"/>
          <w:numId w:val="1"/>
        </w:numPr>
        <w:tabs>
          <w:tab w:pos="878" w:val="left" w:leader="none"/>
        </w:tabs>
        <w:spacing w:line="252" w:lineRule="auto" w:before="113" w:after="0"/>
        <w:ind w:left="140" w:right="277" w:firstLine="566"/>
        <w:jc w:val="both"/>
        <w:rPr>
          <w:sz w:val="28"/>
        </w:rPr>
      </w:pPr>
      <w:r>
        <w:rPr>
          <w:sz w:val="28"/>
        </w:rPr>
        <w:t>Các cơ quan, tổ chức, cá nhân</w:t>
      </w:r>
      <w:r>
        <w:rPr>
          <w:spacing w:val="-5"/>
          <w:sz w:val="28"/>
        </w:rPr>
        <w:t> </w:t>
      </w:r>
      <w:r>
        <w:rPr>
          <w:sz w:val="28"/>
        </w:rPr>
        <w:t>có liên</w:t>
      </w:r>
      <w:r>
        <w:rPr>
          <w:spacing w:val="-1"/>
          <w:sz w:val="28"/>
        </w:rPr>
        <w:t> </w:t>
      </w:r>
      <w:r>
        <w:rPr>
          <w:sz w:val="28"/>
        </w:rPr>
        <w:t>quan</w:t>
      </w:r>
      <w:r>
        <w:rPr>
          <w:spacing w:val="-1"/>
          <w:sz w:val="28"/>
        </w:rPr>
        <w:t> </w:t>
      </w:r>
      <w:r>
        <w:rPr>
          <w:sz w:val="28"/>
        </w:rPr>
        <w:t>trong</w:t>
      </w:r>
      <w:r>
        <w:rPr>
          <w:spacing w:val="-1"/>
          <w:sz w:val="28"/>
        </w:rPr>
        <w:t> </w:t>
      </w:r>
      <w:r>
        <w:rPr>
          <w:sz w:val="28"/>
        </w:rPr>
        <w:t>đánh giá, công nhận</w:t>
      </w:r>
      <w:r>
        <w:rPr>
          <w:spacing w:val="-5"/>
          <w:sz w:val="28"/>
        </w:rPr>
        <w:t> </w:t>
      </w:r>
      <w:r>
        <w:rPr>
          <w:sz w:val="28"/>
        </w:rPr>
        <w:t>cấp x</w:t>
      </w:r>
      <w:r>
        <w:rPr>
          <w:sz w:val="28"/>
        </w:rPr>
        <w:t>ã</w:t>
      </w:r>
      <w:r>
        <w:rPr>
          <w:sz w:val="28"/>
        </w:rPr>
        <w:t> đạt</w:t>
      </w:r>
      <w:r>
        <w:rPr>
          <w:spacing w:val="-3"/>
          <w:sz w:val="28"/>
        </w:rPr>
        <w:t> </w:t>
      </w:r>
      <w:r>
        <w:rPr>
          <w:sz w:val="28"/>
        </w:rPr>
        <w:t>chuẩn</w:t>
      </w:r>
      <w:r>
        <w:rPr>
          <w:spacing w:val="-2"/>
          <w:sz w:val="28"/>
        </w:rPr>
        <w:t> </w:t>
      </w:r>
      <w:r>
        <w:rPr>
          <w:sz w:val="28"/>
        </w:rPr>
        <w:t>tiếp cận</w:t>
      </w:r>
      <w:r>
        <w:rPr>
          <w:spacing w:val="-6"/>
          <w:sz w:val="28"/>
        </w:rPr>
        <w:t> </w:t>
      </w:r>
      <w:r>
        <w:rPr>
          <w:sz w:val="28"/>
        </w:rPr>
        <w:t>pháp luật:</w:t>
      </w:r>
      <w:r>
        <w:rPr>
          <w:spacing w:val="-4"/>
          <w:sz w:val="28"/>
        </w:rPr>
        <w:t> </w:t>
      </w:r>
      <w:r>
        <w:rPr>
          <w:sz w:val="28"/>
        </w:rPr>
        <w:t>Cùng với</w:t>
      </w:r>
      <w:r>
        <w:rPr>
          <w:spacing w:val="-3"/>
          <w:sz w:val="28"/>
        </w:rPr>
        <w:t> </w:t>
      </w:r>
      <w:r>
        <w:rPr>
          <w:sz w:val="28"/>
        </w:rPr>
        <w:t>các chủ</w:t>
      </w:r>
      <w:r>
        <w:rPr>
          <w:spacing w:val="-2"/>
          <w:sz w:val="28"/>
        </w:rPr>
        <w:t> </w:t>
      </w:r>
      <w:r>
        <w:rPr>
          <w:sz w:val="28"/>
        </w:rPr>
        <w:t>thể</w:t>
      </w:r>
      <w:r>
        <w:rPr>
          <w:spacing w:val="-1"/>
          <w:sz w:val="28"/>
        </w:rPr>
        <w:t> </w:t>
      </w:r>
      <w:r>
        <w:rPr>
          <w:sz w:val="28"/>
        </w:rPr>
        <w:t>tham</w:t>
      </w:r>
      <w:r>
        <w:rPr>
          <w:spacing w:val="-3"/>
          <w:sz w:val="28"/>
        </w:rPr>
        <w:t> </w:t>
      </w:r>
      <w:r>
        <w:rPr>
          <w:sz w:val="28"/>
        </w:rPr>
        <w:t>gia trực</w:t>
      </w:r>
      <w:r>
        <w:rPr>
          <w:spacing w:val="-1"/>
          <w:sz w:val="28"/>
        </w:rPr>
        <w:t> </w:t>
      </w:r>
      <w:r>
        <w:rPr>
          <w:sz w:val="28"/>
        </w:rPr>
        <w:t>tiếp vào việc đ</w:t>
      </w:r>
      <w:r>
        <w:rPr>
          <w:sz w:val="28"/>
        </w:rPr>
        <w:t>ánh</w:t>
      </w:r>
      <w:r>
        <w:rPr>
          <w:sz w:val="28"/>
        </w:rPr>
        <w:t> </w:t>
      </w:r>
      <w:r>
        <w:rPr>
          <w:spacing w:val="-2"/>
          <w:sz w:val="28"/>
        </w:rPr>
        <w:t>giá,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công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nhận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cấp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xã</w:t>
      </w:r>
      <w:r>
        <w:rPr>
          <w:spacing w:val="-11"/>
          <w:sz w:val="28"/>
        </w:rPr>
        <w:t> </w:t>
      </w:r>
      <w:r>
        <w:rPr>
          <w:spacing w:val="-2"/>
          <w:sz w:val="28"/>
        </w:rPr>
        <w:t>đạt</w:t>
      </w:r>
      <w:r>
        <w:rPr>
          <w:spacing w:val="-13"/>
          <w:sz w:val="28"/>
        </w:rPr>
        <w:t> </w:t>
      </w:r>
      <w:r>
        <w:rPr>
          <w:spacing w:val="-2"/>
          <w:sz w:val="28"/>
        </w:rPr>
        <w:t>chuẩn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tiếp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cận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pháp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luật</w:t>
      </w:r>
      <w:r>
        <w:rPr>
          <w:spacing w:val="-9"/>
          <w:sz w:val="28"/>
        </w:rPr>
        <w:t> </w:t>
      </w:r>
      <w:r>
        <w:rPr>
          <w:spacing w:val="-2"/>
          <w:sz w:val="28"/>
        </w:rPr>
        <w:t>(Ủy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ban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nhân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dân,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Chủ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tịch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Ủy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b</w:t>
      </w:r>
      <w:r>
        <w:rPr>
          <w:spacing w:val="-2"/>
          <w:sz w:val="28"/>
        </w:rPr>
        <w:t>an</w:t>
      </w:r>
      <w:r>
        <w:rPr>
          <w:spacing w:val="-2"/>
          <w:sz w:val="28"/>
        </w:rPr>
        <w:t> </w:t>
      </w:r>
      <w:r>
        <w:rPr>
          <w:sz w:val="28"/>
        </w:rPr>
        <w:t>nhân</w:t>
      </w:r>
      <w:r>
        <w:rPr>
          <w:spacing w:val="-2"/>
          <w:sz w:val="28"/>
        </w:rPr>
        <w:t> </w:t>
      </w:r>
      <w:r>
        <w:rPr>
          <w:sz w:val="28"/>
        </w:rPr>
        <w:t>dân</w:t>
      </w:r>
      <w:r>
        <w:rPr>
          <w:spacing w:val="-2"/>
          <w:sz w:val="28"/>
        </w:rPr>
        <w:t> </w:t>
      </w:r>
      <w:r>
        <w:rPr>
          <w:sz w:val="28"/>
        </w:rPr>
        <w:t>cấp xã, cấp tỉnh, Sở Tư pháp, công</w:t>
      </w:r>
      <w:r>
        <w:rPr>
          <w:spacing w:val="-2"/>
          <w:sz w:val="28"/>
        </w:rPr>
        <w:t> </w:t>
      </w:r>
      <w:r>
        <w:rPr>
          <w:sz w:val="28"/>
        </w:rPr>
        <w:t>chức cấp xã, cấp tỉnh được phân</w:t>
      </w:r>
      <w:r>
        <w:rPr>
          <w:spacing w:val="-2"/>
          <w:sz w:val="28"/>
        </w:rPr>
        <w:t> </w:t>
      </w:r>
      <w:r>
        <w:rPr>
          <w:sz w:val="28"/>
        </w:rPr>
        <w:t>côn</w:t>
      </w:r>
      <w:r>
        <w:rPr>
          <w:sz w:val="28"/>
        </w:rPr>
        <w:t>g</w:t>
      </w:r>
      <w:r>
        <w:rPr>
          <w:sz w:val="28"/>
        </w:rPr>
        <w:t> nhiệm</w:t>
      </w:r>
      <w:r>
        <w:rPr>
          <w:spacing w:val="-18"/>
          <w:sz w:val="28"/>
        </w:rPr>
        <w:t> </w:t>
      </w:r>
      <w:r>
        <w:rPr>
          <w:sz w:val="28"/>
        </w:rPr>
        <w:t>vụ</w:t>
      </w:r>
      <w:r>
        <w:rPr>
          <w:spacing w:val="-17"/>
          <w:sz w:val="28"/>
        </w:rPr>
        <w:t> </w:t>
      </w:r>
      <w:r>
        <w:rPr>
          <w:sz w:val="28"/>
        </w:rPr>
        <w:t>đánh</w:t>
      </w:r>
      <w:r>
        <w:rPr>
          <w:spacing w:val="-17"/>
          <w:sz w:val="28"/>
        </w:rPr>
        <w:t> </w:t>
      </w:r>
      <w:r>
        <w:rPr>
          <w:sz w:val="28"/>
        </w:rPr>
        <w:t>giá,</w:t>
      </w:r>
      <w:r>
        <w:rPr>
          <w:spacing w:val="-14"/>
          <w:sz w:val="28"/>
        </w:rPr>
        <w:t> </w:t>
      </w:r>
      <w:r>
        <w:rPr>
          <w:sz w:val="28"/>
        </w:rPr>
        <w:t>công</w:t>
      </w:r>
      <w:r>
        <w:rPr>
          <w:spacing w:val="-12"/>
          <w:sz w:val="28"/>
        </w:rPr>
        <w:t> </w:t>
      </w:r>
      <w:r>
        <w:rPr>
          <w:sz w:val="28"/>
        </w:rPr>
        <w:t>nhận</w:t>
      </w:r>
      <w:r>
        <w:rPr>
          <w:spacing w:val="-16"/>
          <w:sz w:val="28"/>
        </w:rPr>
        <w:t> </w:t>
      </w:r>
      <w:r>
        <w:rPr>
          <w:sz w:val="28"/>
        </w:rPr>
        <w:t>cấp</w:t>
      </w:r>
      <w:r>
        <w:rPr>
          <w:spacing w:val="-12"/>
          <w:sz w:val="28"/>
        </w:rPr>
        <w:t> </w:t>
      </w:r>
      <w:r>
        <w:rPr>
          <w:sz w:val="28"/>
        </w:rPr>
        <w:t>xã</w:t>
      </w:r>
      <w:r>
        <w:rPr>
          <w:spacing w:val="-15"/>
          <w:sz w:val="28"/>
        </w:rPr>
        <w:t> </w:t>
      </w:r>
      <w:r>
        <w:rPr>
          <w:sz w:val="28"/>
        </w:rPr>
        <w:t>đạt</w:t>
      </w:r>
      <w:r>
        <w:rPr>
          <w:spacing w:val="-16"/>
          <w:sz w:val="28"/>
        </w:rPr>
        <w:t> </w:t>
      </w:r>
      <w:r>
        <w:rPr>
          <w:sz w:val="28"/>
        </w:rPr>
        <w:t>chuẩn</w:t>
      </w:r>
      <w:r>
        <w:rPr>
          <w:spacing w:val="-16"/>
          <w:sz w:val="28"/>
        </w:rPr>
        <w:t> </w:t>
      </w:r>
      <w:r>
        <w:rPr>
          <w:sz w:val="28"/>
        </w:rPr>
        <w:t>tiếp</w:t>
      </w:r>
      <w:r>
        <w:rPr>
          <w:spacing w:val="-16"/>
          <w:sz w:val="28"/>
        </w:rPr>
        <w:t> </w:t>
      </w:r>
      <w:r>
        <w:rPr>
          <w:sz w:val="28"/>
        </w:rPr>
        <w:t>cận</w:t>
      </w:r>
      <w:r>
        <w:rPr>
          <w:spacing w:val="-18"/>
          <w:sz w:val="28"/>
        </w:rPr>
        <w:t> </w:t>
      </w:r>
      <w:r>
        <w:rPr>
          <w:sz w:val="28"/>
        </w:rPr>
        <w:t>pháp</w:t>
      </w:r>
      <w:r>
        <w:rPr>
          <w:spacing w:val="-12"/>
          <w:sz w:val="28"/>
        </w:rPr>
        <w:t> </w:t>
      </w:r>
      <w:r>
        <w:rPr>
          <w:sz w:val="28"/>
        </w:rPr>
        <w:t>luật)</w:t>
      </w:r>
      <w:r>
        <w:rPr>
          <w:spacing w:val="-17"/>
          <w:sz w:val="28"/>
        </w:rPr>
        <w:t> </w:t>
      </w:r>
      <w:r>
        <w:rPr>
          <w:sz w:val="28"/>
        </w:rPr>
        <w:t>còn</w:t>
      </w:r>
      <w:r>
        <w:rPr>
          <w:spacing w:val="-18"/>
          <w:sz w:val="28"/>
        </w:rPr>
        <w:t> </w:t>
      </w:r>
      <w:r>
        <w:rPr>
          <w:sz w:val="28"/>
        </w:rPr>
        <w:t>có</w:t>
      </w:r>
      <w:r>
        <w:rPr>
          <w:spacing w:val="-15"/>
          <w:sz w:val="28"/>
        </w:rPr>
        <w:t> </w:t>
      </w:r>
      <w:r>
        <w:rPr>
          <w:sz w:val="28"/>
        </w:rPr>
        <w:t>các</w:t>
      </w:r>
      <w:r>
        <w:rPr>
          <w:spacing w:val="-15"/>
          <w:sz w:val="28"/>
        </w:rPr>
        <w:t> </w:t>
      </w:r>
      <w:r>
        <w:rPr>
          <w:sz w:val="28"/>
        </w:rPr>
        <w:t>chủ</w:t>
      </w:r>
      <w:r>
        <w:rPr>
          <w:spacing w:val="-18"/>
          <w:sz w:val="28"/>
        </w:rPr>
        <w:t> </w:t>
      </w:r>
      <w:r>
        <w:rPr>
          <w:sz w:val="28"/>
        </w:rPr>
        <w:t>th</w:t>
      </w:r>
      <w:r>
        <w:rPr>
          <w:sz w:val="28"/>
        </w:rPr>
        <w:t>ể</w:t>
      </w:r>
      <w:r>
        <w:rPr>
          <w:sz w:val="28"/>
        </w:rPr>
        <w:t> tham</w:t>
      </w:r>
      <w:r>
        <w:rPr>
          <w:spacing w:val="-4"/>
          <w:sz w:val="28"/>
        </w:rPr>
        <w:t> </w:t>
      </w:r>
      <w:r>
        <w:rPr>
          <w:sz w:val="28"/>
        </w:rPr>
        <w:t>gia</w:t>
      </w:r>
      <w:r>
        <w:rPr>
          <w:spacing w:val="-2"/>
          <w:sz w:val="28"/>
        </w:rPr>
        <w:t> </w:t>
      </w:r>
      <w:r>
        <w:rPr>
          <w:sz w:val="28"/>
        </w:rPr>
        <w:t>chỉ</w:t>
      </w:r>
      <w:r>
        <w:rPr>
          <w:spacing w:val="-3"/>
          <w:sz w:val="28"/>
        </w:rPr>
        <w:t> </w:t>
      </w:r>
      <w:r>
        <w:rPr>
          <w:sz w:val="28"/>
        </w:rPr>
        <w:t>đạo,</w:t>
      </w:r>
      <w:r>
        <w:rPr>
          <w:spacing w:val="-1"/>
          <w:sz w:val="28"/>
        </w:rPr>
        <w:t> </w:t>
      </w:r>
      <w:r>
        <w:rPr>
          <w:sz w:val="28"/>
        </w:rPr>
        <w:t>quản</w:t>
      </w:r>
      <w:r>
        <w:rPr>
          <w:spacing w:val="-3"/>
          <w:sz w:val="28"/>
        </w:rPr>
        <w:t> </w:t>
      </w:r>
      <w:r>
        <w:rPr>
          <w:sz w:val="28"/>
        </w:rPr>
        <w:t>lý, hướng</w:t>
      </w:r>
      <w:r>
        <w:rPr>
          <w:spacing w:val="-3"/>
          <w:sz w:val="28"/>
        </w:rPr>
        <w:t> </w:t>
      </w:r>
      <w:r>
        <w:rPr>
          <w:sz w:val="28"/>
        </w:rPr>
        <w:t>dẫn</w:t>
      </w:r>
      <w:r>
        <w:rPr>
          <w:spacing w:val="-3"/>
          <w:sz w:val="28"/>
        </w:rPr>
        <w:t> </w:t>
      </w:r>
      <w:r>
        <w:rPr>
          <w:sz w:val="28"/>
        </w:rPr>
        <w:t>như</w:t>
      </w:r>
      <w:r>
        <w:rPr>
          <w:spacing w:val="-1"/>
          <w:sz w:val="28"/>
        </w:rPr>
        <w:t> </w:t>
      </w:r>
      <w:r>
        <w:rPr>
          <w:sz w:val="28"/>
        </w:rPr>
        <w:t>Bộ Tư</w:t>
      </w:r>
      <w:r>
        <w:rPr>
          <w:spacing w:val="-5"/>
          <w:sz w:val="28"/>
        </w:rPr>
        <w:t> </w:t>
      </w:r>
      <w:r>
        <w:rPr>
          <w:sz w:val="28"/>
        </w:rPr>
        <w:t>pháp,</w:t>
      </w:r>
      <w:r>
        <w:rPr>
          <w:spacing w:val="-1"/>
          <w:sz w:val="28"/>
        </w:rPr>
        <w:t> </w:t>
      </w:r>
      <w:r>
        <w:rPr>
          <w:sz w:val="28"/>
        </w:rPr>
        <w:t>các</w:t>
      </w:r>
      <w:r>
        <w:rPr>
          <w:spacing w:val="-2"/>
          <w:sz w:val="28"/>
        </w:rPr>
        <w:t> </w:t>
      </w:r>
      <w:r>
        <w:rPr>
          <w:sz w:val="28"/>
        </w:rPr>
        <w:t>bộ, ngành liên</w:t>
      </w:r>
      <w:r>
        <w:rPr>
          <w:spacing w:val="-3"/>
          <w:sz w:val="28"/>
        </w:rPr>
        <w:t> </w:t>
      </w:r>
      <w:r>
        <w:rPr>
          <w:sz w:val="28"/>
        </w:rPr>
        <w:t>quan, Ủ</w:t>
      </w:r>
      <w:r>
        <w:rPr>
          <w:sz w:val="28"/>
        </w:rPr>
        <w:t>y</w:t>
      </w:r>
      <w:r>
        <w:rPr>
          <w:sz w:val="28"/>
        </w:rPr>
        <w:t> ban</w:t>
      </w:r>
      <w:r>
        <w:rPr>
          <w:spacing w:val="-16"/>
          <w:sz w:val="28"/>
        </w:rPr>
        <w:t> </w:t>
      </w:r>
      <w:r>
        <w:rPr>
          <w:sz w:val="28"/>
        </w:rPr>
        <w:t>Mặt</w:t>
      </w:r>
      <w:r>
        <w:rPr>
          <w:spacing w:val="-12"/>
          <w:sz w:val="28"/>
        </w:rPr>
        <w:t> </w:t>
      </w:r>
      <w:r>
        <w:rPr>
          <w:sz w:val="28"/>
        </w:rPr>
        <w:t>trận</w:t>
      </w:r>
      <w:r>
        <w:rPr>
          <w:spacing w:val="-11"/>
          <w:sz w:val="28"/>
        </w:rPr>
        <w:t> </w:t>
      </w:r>
      <w:r>
        <w:rPr>
          <w:sz w:val="28"/>
        </w:rPr>
        <w:t>Tổ</w:t>
      </w:r>
      <w:r>
        <w:rPr>
          <w:spacing w:val="-11"/>
          <w:sz w:val="28"/>
        </w:rPr>
        <w:t> </w:t>
      </w:r>
      <w:r>
        <w:rPr>
          <w:sz w:val="28"/>
        </w:rPr>
        <w:t>quốc</w:t>
      </w:r>
      <w:r>
        <w:rPr>
          <w:spacing w:val="-10"/>
          <w:sz w:val="28"/>
        </w:rPr>
        <w:t> </w:t>
      </w:r>
      <w:r>
        <w:rPr>
          <w:sz w:val="28"/>
        </w:rPr>
        <w:t>Việt</w:t>
      </w:r>
      <w:r>
        <w:rPr>
          <w:spacing w:val="-7"/>
          <w:sz w:val="28"/>
        </w:rPr>
        <w:t> </w:t>
      </w:r>
      <w:r>
        <w:rPr>
          <w:sz w:val="28"/>
        </w:rPr>
        <w:t>Nam</w:t>
      </w:r>
      <w:r>
        <w:rPr>
          <w:spacing w:val="-17"/>
          <w:sz w:val="28"/>
        </w:rPr>
        <w:t> </w:t>
      </w:r>
      <w:r>
        <w:rPr>
          <w:sz w:val="28"/>
        </w:rPr>
        <w:t>các</w:t>
      </w:r>
      <w:r>
        <w:rPr>
          <w:spacing w:val="-10"/>
          <w:sz w:val="28"/>
        </w:rPr>
        <w:t> </w:t>
      </w:r>
      <w:r>
        <w:rPr>
          <w:sz w:val="28"/>
        </w:rPr>
        <w:t>cấp</w:t>
      </w:r>
      <w:r>
        <w:rPr>
          <w:spacing w:val="-6"/>
          <w:sz w:val="28"/>
        </w:rPr>
        <w:t> </w:t>
      </w:r>
      <w:r>
        <w:rPr>
          <w:sz w:val="28"/>
        </w:rPr>
        <w:t>và</w:t>
      </w:r>
      <w:r>
        <w:rPr>
          <w:spacing w:val="-10"/>
          <w:sz w:val="28"/>
        </w:rPr>
        <w:t> </w:t>
      </w:r>
      <w:r>
        <w:rPr>
          <w:sz w:val="28"/>
        </w:rPr>
        <w:t>các</w:t>
      </w:r>
      <w:r>
        <w:rPr>
          <w:spacing w:val="-10"/>
          <w:sz w:val="28"/>
        </w:rPr>
        <w:t> </w:t>
      </w:r>
      <w:r>
        <w:rPr>
          <w:sz w:val="28"/>
        </w:rPr>
        <w:t>tổ</w:t>
      </w:r>
      <w:r>
        <w:rPr>
          <w:spacing w:val="-11"/>
          <w:sz w:val="28"/>
        </w:rPr>
        <w:t> </w:t>
      </w:r>
      <w:r>
        <w:rPr>
          <w:sz w:val="28"/>
        </w:rPr>
        <w:t>chức</w:t>
      </w:r>
      <w:r>
        <w:rPr>
          <w:spacing w:val="-10"/>
          <w:sz w:val="28"/>
        </w:rPr>
        <w:t> </w:t>
      </w:r>
      <w:r>
        <w:rPr>
          <w:sz w:val="28"/>
        </w:rPr>
        <w:t>thành</w:t>
      </w:r>
      <w:r>
        <w:rPr>
          <w:spacing w:val="-11"/>
          <w:sz w:val="28"/>
        </w:rPr>
        <w:t> </w:t>
      </w:r>
      <w:r>
        <w:rPr>
          <w:sz w:val="28"/>
        </w:rPr>
        <w:t>viên</w:t>
      </w:r>
      <w:r>
        <w:rPr>
          <w:spacing w:val="-16"/>
          <w:sz w:val="28"/>
        </w:rPr>
        <w:t> </w:t>
      </w:r>
      <w:r>
        <w:rPr>
          <w:sz w:val="28"/>
        </w:rPr>
        <w:t>của</w:t>
      </w:r>
      <w:r>
        <w:rPr>
          <w:spacing w:val="-10"/>
          <w:sz w:val="28"/>
        </w:rPr>
        <w:t> </w:t>
      </w:r>
      <w:r>
        <w:rPr>
          <w:sz w:val="28"/>
        </w:rPr>
        <w:t>Mặt</w:t>
      </w:r>
      <w:r>
        <w:rPr>
          <w:spacing w:val="-12"/>
          <w:sz w:val="28"/>
        </w:rPr>
        <w:t> </w:t>
      </w:r>
      <w:r>
        <w:rPr>
          <w:sz w:val="28"/>
        </w:rPr>
        <w:t>trận.</w:t>
      </w:r>
    </w:p>
    <w:p>
      <w:pPr>
        <w:pStyle w:val="Heading1"/>
        <w:numPr>
          <w:ilvl w:val="1"/>
          <w:numId w:val="1"/>
        </w:numPr>
        <w:tabs>
          <w:tab w:pos="1016" w:val="left" w:leader="none"/>
        </w:tabs>
        <w:spacing w:line="249" w:lineRule="auto" w:before="116" w:after="0"/>
        <w:ind w:left="140" w:right="280" w:firstLine="566"/>
        <w:jc w:val="both"/>
      </w:pPr>
      <w:r>
        <w:rPr/>
        <w:t>Nguyên tắc thực hiện đánh giá, công nhận cấp xã đạt chuẩn tiếp cậ</w:t>
      </w:r>
      <w:r>
        <w:rPr/>
        <w:t>n</w:t>
      </w:r>
      <w:r>
        <w:rPr/>
        <w:t> pháp luật</w:t>
      </w:r>
    </w:p>
    <w:p>
      <w:pPr>
        <w:pStyle w:val="BodyText"/>
        <w:spacing w:line="252" w:lineRule="auto" w:before="117"/>
      </w:pPr>
      <w:r>
        <w:rPr/>
        <w:t>Để bảo đảm tổ chức triển khai đánh giá, công nhận cấp xã đạt chuẩn tiếp cậ</w:t>
      </w:r>
      <w:r>
        <w:rPr/>
        <w:t>n</w:t>
      </w:r>
      <w:r>
        <w:rPr/>
        <w:t> pháp luật được đồng bộ, thống nhất, đúng mục đích, Điều 3 Quyết định s</w:t>
      </w:r>
      <w:r>
        <w:rPr/>
        <w:t>ố</w:t>
      </w:r>
      <w:r>
        <w:rPr/>
        <w:t> 27/2025/QĐ-TTg đã quy định 03 nguyên tắc thực hiện. Cụ thể:</w:t>
      </w:r>
    </w:p>
    <w:p>
      <w:pPr>
        <w:pStyle w:val="ListParagraph"/>
        <w:numPr>
          <w:ilvl w:val="0"/>
          <w:numId w:val="2"/>
        </w:numPr>
        <w:tabs>
          <w:tab w:pos="873" w:val="left" w:leader="none"/>
        </w:tabs>
        <w:spacing w:line="249" w:lineRule="auto" w:before="119" w:after="0"/>
        <w:ind w:left="140" w:right="277" w:firstLine="566"/>
        <w:jc w:val="both"/>
        <w:rPr>
          <w:sz w:val="28"/>
        </w:rPr>
      </w:pPr>
      <w:r>
        <w:rPr>
          <w:sz w:val="28"/>
        </w:rPr>
        <w:t>Lấy</w:t>
      </w:r>
      <w:r>
        <w:rPr>
          <w:spacing w:val="-12"/>
          <w:sz w:val="28"/>
        </w:rPr>
        <w:t> </w:t>
      </w:r>
      <w:r>
        <w:rPr>
          <w:sz w:val="28"/>
        </w:rPr>
        <w:t>người</w:t>
      </w:r>
      <w:r>
        <w:rPr>
          <w:spacing w:val="-12"/>
          <w:sz w:val="28"/>
        </w:rPr>
        <w:t> </w:t>
      </w:r>
      <w:r>
        <w:rPr>
          <w:sz w:val="28"/>
        </w:rPr>
        <w:t>dân</w:t>
      </w:r>
      <w:r>
        <w:rPr>
          <w:spacing w:val="-12"/>
          <w:sz w:val="28"/>
        </w:rPr>
        <w:t> </w:t>
      </w:r>
      <w:r>
        <w:rPr>
          <w:sz w:val="28"/>
        </w:rPr>
        <w:t>làm</w:t>
      </w:r>
      <w:r>
        <w:rPr>
          <w:spacing w:val="-12"/>
          <w:sz w:val="28"/>
        </w:rPr>
        <w:t> </w:t>
      </w:r>
      <w:r>
        <w:rPr>
          <w:sz w:val="28"/>
        </w:rPr>
        <w:t>trung</w:t>
      </w:r>
      <w:r>
        <w:rPr>
          <w:spacing w:val="-8"/>
          <w:sz w:val="28"/>
        </w:rPr>
        <w:t> </w:t>
      </w:r>
      <w:r>
        <w:rPr>
          <w:sz w:val="28"/>
        </w:rPr>
        <w:t>tâm</w:t>
      </w:r>
      <w:r>
        <w:rPr>
          <w:spacing w:val="-12"/>
          <w:sz w:val="28"/>
        </w:rPr>
        <w:t> </w:t>
      </w:r>
      <w:r>
        <w:rPr>
          <w:sz w:val="28"/>
        </w:rPr>
        <w:t>trong</w:t>
      </w:r>
      <w:r>
        <w:rPr>
          <w:spacing w:val="-8"/>
          <w:sz w:val="28"/>
        </w:rPr>
        <w:t> </w:t>
      </w:r>
      <w:r>
        <w:rPr>
          <w:sz w:val="28"/>
        </w:rPr>
        <w:t>việc</w:t>
      </w:r>
      <w:r>
        <w:rPr>
          <w:spacing w:val="-11"/>
          <w:sz w:val="28"/>
        </w:rPr>
        <w:t> </w:t>
      </w:r>
      <w:r>
        <w:rPr>
          <w:sz w:val="28"/>
        </w:rPr>
        <w:t>đánh</w:t>
      </w:r>
      <w:r>
        <w:rPr>
          <w:spacing w:val="-8"/>
          <w:sz w:val="28"/>
        </w:rPr>
        <w:t> </w:t>
      </w:r>
      <w:r>
        <w:rPr>
          <w:sz w:val="28"/>
        </w:rPr>
        <w:t>giá,</w:t>
      </w:r>
      <w:r>
        <w:rPr>
          <w:spacing w:val="-10"/>
          <w:sz w:val="28"/>
        </w:rPr>
        <w:t> </w:t>
      </w:r>
      <w:r>
        <w:rPr>
          <w:sz w:val="28"/>
        </w:rPr>
        <w:t>công</w:t>
      </w:r>
      <w:r>
        <w:rPr>
          <w:spacing w:val="-8"/>
          <w:sz w:val="28"/>
        </w:rPr>
        <w:t> </w:t>
      </w:r>
      <w:r>
        <w:rPr>
          <w:sz w:val="28"/>
        </w:rPr>
        <w:t>nhận</w:t>
      </w:r>
      <w:r>
        <w:rPr>
          <w:spacing w:val="-15"/>
          <w:sz w:val="28"/>
        </w:rPr>
        <w:t> </w:t>
      </w:r>
      <w:r>
        <w:rPr>
          <w:sz w:val="28"/>
        </w:rPr>
        <w:t>cấp</w:t>
      </w:r>
      <w:r>
        <w:rPr>
          <w:spacing w:val="-8"/>
          <w:sz w:val="28"/>
        </w:rPr>
        <w:t> </w:t>
      </w:r>
      <w:r>
        <w:rPr>
          <w:sz w:val="28"/>
        </w:rPr>
        <w:t>xã</w:t>
      </w:r>
      <w:r>
        <w:rPr>
          <w:spacing w:val="-7"/>
          <w:sz w:val="28"/>
        </w:rPr>
        <w:t> </w:t>
      </w:r>
      <w:r>
        <w:rPr>
          <w:sz w:val="28"/>
        </w:rPr>
        <w:t>đạt</w:t>
      </w:r>
      <w:r>
        <w:rPr>
          <w:spacing w:val="-12"/>
          <w:sz w:val="28"/>
        </w:rPr>
        <w:t> </w:t>
      </w:r>
      <w:r>
        <w:rPr>
          <w:sz w:val="28"/>
        </w:rPr>
        <w:t>chuẩ</w:t>
      </w:r>
      <w:r>
        <w:rPr>
          <w:sz w:val="28"/>
        </w:rPr>
        <w:t>n</w:t>
      </w:r>
      <w:r>
        <w:rPr>
          <w:sz w:val="28"/>
        </w:rPr>
        <w:t> tiếp</w:t>
      </w:r>
      <w:r>
        <w:rPr>
          <w:spacing w:val="-7"/>
          <w:sz w:val="28"/>
        </w:rPr>
        <w:t> </w:t>
      </w:r>
      <w:r>
        <w:rPr>
          <w:sz w:val="28"/>
        </w:rPr>
        <w:t>cận</w:t>
      </w:r>
      <w:r>
        <w:rPr>
          <w:spacing w:val="-7"/>
          <w:sz w:val="28"/>
        </w:rPr>
        <w:t> </w:t>
      </w:r>
      <w:r>
        <w:rPr>
          <w:sz w:val="28"/>
        </w:rPr>
        <w:t>pháp</w:t>
      </w:r>
      <w:r>
        <w:rPr>
          <w:spacing w:val="-3"/>
          <w:sz w:val="28"/>
        </w:rPr>
        <w:t> </w:t>
      </w:r>
      <w:r>
        <w:rPr>
          <w:sz w:val="28"/>
        </w:rPr>
        <w:t>luật.</w:t>
      </w:r>
      <w:r>
        <w:rPr>
          <w:spacing w:val="-5"/>
          <w:sz w:val="28"/>
        </w:rPr>
        <w:t> </w:t>
      </w:r>
      <w:r>
        <w:rPr>
          <w:sz w:val="28"/>
        </w:rPr>
        <w:t>Nguyên</w:t>
      </w:r>
      <w:r>
        <w:rPr>
          <w:spacing w:val="-11"/>
          <w:sz w:val="28"/>
        </w:rPr>
        <w:t> </w:t>
      </w:r>
      <w:r>
        <w:rPr>
          <w:sz w:val="28"/>
        </w:rPr>
        <w:t>tắc</w:t>
      </w:r>
      <w:r>
        <w:rPr>
          <w:spacing w:val="-2"/>
          <w:sz w:val="28"/>
        </w:rPr>
        <w:t> </w:t>
      </w:r>
      <w:r>
        <w:rPr>
          <w:sz w:val="28"/>
        </w:rPr>
        <w:t>này</w:t>
      </w:r>
      <w:r>
        <w:rPr>
          <w:spacing w:val="-7"/>
          <w:sz w:val="28"/>
        </w:rPr>
        <w:t> </w:t>
      </w:r>
      <w:r>
        <w:rPr>
          <w:sz w:val="28"/>
        </w:rPr>
        <w:t>nhằm</w:t>
      </w:r>
      <w:r>
        <w:rPr>
          <w:spacing w:val="-8"/>
          <w:sz w:val="28"/>
        </w:rPr>
        <w:t> </w:t>
      </w:r>
      <w:r>
        <w:rPr>
          <w:sz w:val="28"/>
        </w:rPr>
        <w:t>khẳng</w:t>
      </w:r>
      <w:r>
        <w:rPr>
          <w:spacing w:val="-7"/>
          <w:sz w:val="28"/>
        </w:rPr>
        <w:t> </w:t>
      </w:r>
      <w:r>
        <w:rPr>
          <w:sz w:val="28"/>
        </w:rPr>
        <w:t>định</w:t>
      </w:r>
      <w:r>
        <w:rPr>
          <w:spacing w:val="-3"/>
          <w:sz w:val="28"/>
        </w:rPr>
        <w:t> </w:t>
      </w:r>
      <w:r>
        <w:rPr>
          <w:sz w:val="28"/>
        </w:rPr>
        <w:t>việc</w:t>
      </w:r>
      <w:r>
        <w:rPr>
          <w:spacing w:val="-6"/>
          <w:sz w:val="28"/>
        </w:rPr>
        <w:t> </w:t>
      </w:r>
      <w:r>
        <w:rPr>
          <w:sz w:val="28"/>
        </w:rPr>
        <w:t>đặt</w:t>
      </w:r>
      <w:r>
        <w:rPr>
          <w:spacing w:val="-7"/>
          <w:sz w:val="28"/>
        </w:rPr>
        <w:t> </w:t>
      </w:r>
      <w:r>
        <w:rPr>
          <w:sz w:val="28"/>
        </w:rPr>
        <w:t>ra</w:t>
      </w:r>
      <w:r>
        <w:rPr>
          <w:spacing w:val="-6"/>
          <w:sz w:val="28"/>
        </w:rPr>
        <w:t> </w:t>
      </w:r>
      <w:r>
        <w:rPr>
          <w:sz w:val="28"/>
        </w:rPr>
        <w:t>các</w:t>
      </w:r>
      <w:r>
        <w:rPr>
          <w:spacing w:val="-2"/>
          <w:sz w:val="28"/>
        </w:rPr>
        <w:t> </w:t>
      </w:r>
      <w:r>
        <w:rPr>
          <w:sz w:val="28"/>
        </w:rPr>
        <w:t>tiêu</w:t>
      </w:r>
      <w:r>
        <w:rPr>
          <w:spacing w:val="-11"/>
          <w:sz w:val="28"/>
        </w:rPr>
        <w:t> </w:t>
      </w:r>
      <w:r>
        <w:rPr>
          <w:sz w:val="28"/>
        </w:rPr>
        <w:t>chí</w:t>
      </w:r>
      <w:r>
        <w:rPr>
          <w:spacing w:val="-4"/>
          <w:sz w:val="28"/>
        </w:rPr>
        <w:t> </w:t>
      </w:r>
      <w:r>
        <w:rPr>
          <w:sz w:val="28"/>
        </w:rPr>
        <w:t>và</w:t>
      </w:r>
      <w:r>
        <w:rPr>
          <w:spacing w:val="-6"/>
          <w:sz w:val="28"/>
        </w:rPr>
        <w:t> </w:t>
      </w:r>
      <w:r>
        <w:rPr>
          <w:sz w:val="28"/>
        </w:rPr>
        <w:t>đánh</w:t>
      </w:r>
    </w:p>
    <w:p>
      <w:pPr>
        <w:pStyle w:val="ListParagraph"/>
        <w:spacing w:after="0" w:line="249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76" w:firstLine="0"/>
      </w:pPr>
      <w:r>
        <w:rPr/>
        <w:t>giá,</w:t>
      </w:r>
      <w:r>
        <w:rPr>
          <w:spacing w:val="-11"/>
        </w:rPr>
        <w:t> </w:t>
      </w:r>
      <w:r>
        <w:rPr/>
        <w:t>công</w:t>
      </w:r>
      <w:r>
        <w:rPr>
          <w:spacing w:val="-9"/>
        </w:rPr>
        <w:t> </w:t>
      </w:r>
      <w:r>
        <w:rPr/>
        <w:t>nhận</w:t>
      </w:r>
      <w:r>
        <w:rPr>
          <w:spacing w:val="-13"/>
        </w:rPr>
        <w:t> </w:t>
      </w:r>
      <w:r>
        <w:rPr/>
        <w:t>chuẩn</w:t>
      </w:r>
      <w:r>
        <w:rPr>
          <w:spacing w:val="-16"/>
        </w:rPr>
        <w:t> </w:t>
      </w:r>
      <w:r>
        <w:rPr/>
        <w:t>tiếp</w:t>
      </w:r>
      <w:r>
        <w:rPr>
          <w:spacing w:val="-13"/>
        </w:rPr>
        <w:t> </w:t>
      </w:r>
      <w:r>
        <w:rPr/>
        <w:t>cận</w:t>
      </w:r>
      <w:r>
        <w:rPr>
          <w:spacing w:val="-13"/>
        </w:rPr>
        <w:t> </w:t>
      </w:r>
      <w:r>
        <w:rPr/>
        <w:t>pháp</w:t>
      </w:r>
      <w:r>
        <w:rPr>
          <w:spacing w:val="-9"/>
        </w:rPr>
        <w:t> </w:t>
      </w:r>
      <w:r>
        <w:rPr/>
        <w:t>luật</w:t>
      </w:r>
      <w:r>
        <w:rPr>
          <w:spacing w:val="-13"/>
        </w:rPr>
        <w:t> </w:t>
      </w:r>
      <w:r>
        <w:rPr/>
        <w:t>đối</w:t>
      </w:r>
      <w:r>
        <w:rPr>
          <w:spacing w:val="-13"/>
        </w:rPr>
        <w:t> </w:t>
      </w:r>
      <w:r>
        <w:rPr/>
        <w:t>với</w:t>
      </w:r>
      <w:r>
        <w:rPr>
          <w:spacing w:val="-9"/>
        </w:rPr>
        <w:t> </w:t>
      </w:r>
      <w:r>
        <w:rPr/>
        <w:t>xã,</w:t>
      </w:r>
      <w:r>
        <w:rPr>
          <w:spacing w:val="-11"/>
        </w:rPr>
        <w:t> </w:t>
      </w:r>
      <w:r>
        <w:rPr/>
        <w:t>phường,</w:t>
      </w:r>
      <w:r>
        <w:rPr>
          <w:spacing w:val="-11"/>
        </w:rPr>
        <w:t> </w:t>
      </w:r>
      <w:r>
        <w:rPr/>
        <w:t>đặc</w:t>
      </w:r>
      <w:r>
        <w:rPr>
          <w:spacing w:val="-8"/>
        </w:rPr>
        <w:t> </w:t>
      </w:r>
      <w:r>
        <w:rPr/>
        <w:t>khu</w:t>
      </w:r>
      <w:r>
        <w:rPr>
          <w:spacing w:val="-9"/>
        </w:rPr>
        <w:t> </w:t>
      </w:r>
      <w:r>
        <w:rPr/>
        <w:t>nhằm</w:t>
      </w:r>
      <w:r>
        <w:rPr>
          <w:spacing w:val="-13"/>
        </w:rPr>
        <w:t> </w:t>
      </w:r>
      <w:r>
        <w:rPr/>
        <w:t>hướng</w:t>
      </w:r>
      <w:r>
        <w:rPr>
          <w:spacing w:val="-13"/>
        </w:rPr>
        <w:t> </w:t>
      </w:r>
      <w:r>
        <w:rPr/>
        <w:t>tớ</w:t>
      </w:r>
      <w:r>
        <w:rPr/>
        <w:t>i</w:t>
      </w:r>
      <w:r>
        <w:rPr/>
        <w:t> sự</w:t>
      </w:r>
      <w:r>
        <w:rPr>
          <w:spacing w:val="-13"/>
        </w:rPr>
        <w:t> </w:t>
      </w:r>
      <w:r>
        <w:rPr/>
        <w:t>phục</w:t>
      </w:r>
      <w:r>
        <w:rPr>
          <w:spacing w:val="-6"/>
        </w:rPr>
        <w:t> </w:t>
      </w:r>
      <w:r>
        <w:rPr/>
        <w:t>vụ</w:t>
      </w:r>
      <w:r>
        <w:rPr>
          <w:spacing w:val="-7"/>
        </w:rPr>
        <w:t> </w:t>
      </w:r>
      <w:r>
        <w:rPr/>
        <w:t>người</w:t>
      </w:r>
      <w:r>
        <w:rPr>
          <w:spacing w:val="-17"/>
        </w:rPr>
        <w:t> </w:t>
      </w:r>
      <w:r>
        <w:rPr/>
        <w:t>dân,</w:t>
      </w:r>
      <w:r>
        <w:rPr>
          <w:spacing w:val="-9"/>
        </w:rPr>
        <w:t> </w:t>
      </w:r>
      <w:r>
        <w:rPr/>
        <w:t>coi</w:t>
      </w:r>
      <w:r>
        <w:rPr>
          <w:spacing w:val="-17"/>
        </w:rPr>
        <w:t> </w:t>
      </w:r>
      <w:r>
        <w:rPr/>
        <w:t>trọng</w:t>
      </w:r>
      <w:r>
        <w:rPr>
          <w:spacing w:val="-11"/>
        </w:rPr>
        <w:t> </w:t>
      </w:r>
      <w:r>
        <w:rPr/>
        <w:t>quyền</w:t>
      </w:r>
      <w:r>
        <w:rPr>
          <w:spacing w:val="-11"/>
        </w:rPr>
        <w:t> </w:t>
      </w:r>
      <w:r>
        <w:rPr/>
        <w:t>và</w:t>
      </w:r>
      <w:r>
        <w:rPr>
          <w:spacing w:val="-6"/>
        </w:rPr>
        <w:t> </w:t>
      </w:r>
      <w:r>
        <w:rPr/>
        <w:t>lợi</w:t>
      </w:r>
      <w:r>
        <w:rPr>
          <w:spacing w:val="-7"/>
        </w:rPr>
        <w:t> </w:t>
      </w:r>
      <w:r>
        <w:rPr/>
        <w:t>ích</w:t>
      </w:r>
      <w:r>
        <w:rPr>
          <w:spacing w:val="-11"/>
        </w:rPr>
        <w:t> </w:t>
      </w:r>
      <w:r>
        <w:rPr/>
        <w:t>hợp</w:t>
      </w:r>
      <w:r>
        <w:rPr>
          <w:spacing w:val="-11"/>
        </w:rPr>
        <w:t> </w:t>
      </w:r>
      <w:r>
        <w:rPr/>
        <w:t>pháp</w:t>
      </w:r>
      <w:r>
        <w:rPr>
          <w:spacing w:val="-11"/>
        </w:rPr>
        <w:t> </w:t>
      </w:r>
      <w:r>
        <w:rPr/>
        <w:t>của</w:t>
      </w:r>
      <w:r>
        <w:rPr>
          <w:spacing w:val="-6"/>
        </w:rPr>
        <w:t> </w:t>
      </w:r>
      <w:r>
        <w:rPr/>
        <w:t>người</w:t>
      </w:r>
      <w:r>
        <w:rPr>
          <w:spacing w:val="-12"/>
        </w:rPr>
        <w:t> </w:t>
      </w:r>
      <w:r>
        <w:rPr/>
        <w:t>dân.</w:t>
      </w:r>
    </w:p>
    <w:p>
      <w:pPr>
        <w:pStyle w:val="ListParagraph"/>
        <w:numPr>
          <w:ilvl w:val="0"/>
          <w:numId w:val="2"/>
        </w:numPr>
        <w:tabs>
          <w:tab w:pos="882" w:val="left" w:leader="none"/>
        </w:tabs>
        <w:spacing w:line="252" w:lineRule="auto" w:before="122" w:after="0"/>
        <w:ind w:left="140" w:right="281" w:firstLine="566"/>
        <w:jc w:val="both"/>
        <w:rPr>
          <w:sz w:val="28"/>
        </w:rPr>
      </w:pPr>
      <w:r>
        <w:rPr>
          <w:sz w:val="28"/>
        </w:rPr>
        <w:t>Bảo đảm công khai, minh bạch, dân chủ, khách quan, công bằng, đúng q</w:t>
      </w:r>
      <w:r>
        <w:rPr>
          <w:sz w:val="28"/>
        </w:rPr>
        <w:t>uy</w:t>
      </w:r>
      <w:r>
        <w:rPr>
          <w:sz w:val="28"/>
        </w:rPr>
        <w:t> định pháp luật. Nguyên tắc này được kế thừa và tiếp tục thực hiện theo tinh thầ</w:t>
      </w:r>
      <w:r>
        <w:rPr>
          <w:sz w:val="28"/>
        </w:rPr>
        <w:t>n</w:t>
      </w:r>
      <w:r>
        <w:rPr>
          <w:sz w:val="28"/>
        </w:rPr>
        <w:t> các</w:t>
      </w:r>
      <w:r>
        <w:rPr>
          <w:spacing w:val="-1"/>
          <w:sz w:val="28"/>
        </w:rPr>
        <w:t> </w:t>
      </w:r>
      <w:r>
        <w:rPr>
          <w:sz w:val="28"/>
        </w:rPr>
        <w:t>hoạt</w:t>
      </w:r>
      <w:r>
        <w:rPr>
          <w:spacing w:val="-2"/>
          <w:sz w:val="28"/>
        </w:rPr>
        <w:t> </w:t>
      </w:r>
      <w:r>
        <w:rPr>
          <w:sz w:val="28"/>
        </w:rPr>
        <w:t>động</w:t>
      </w:r>
      <w:r>
        <w:rPr>
          <w:spacing w:val="-6"/>
          <w:sz w:val="28"/>
        </w:rPr>
        <w:t> </w:t>
      </w:r>
      <w:r>
        <w:rPr>
          <w:sz w:val="28"/>
        </w:rPr>
        <w:t>đánh</w:t>
      </w:r>
      <w:r>
        <w:rPr>
          <w:spacing w:val="-2"/>
          <w:sz w:val="28"/>
        </w:rPr>
        <w:t> </w:t>
      </w:r>
      <w:r>
        <w:rPr>
          <w:sz w:val="28"/>
        </w:rPr>
        <w:t>giá, công</w:t>
      </w:r>
      <w:r>
        <w:rPr>
          <w:spacing w:val="-2"/>
          <w:sz w:val="28"/>
        </w:rPr>
        <w:t> </w:t>
      </w:r>
      <w:r>
        <w:rPr>
          <w:sz w:val="28"/>
        </w:rPr>
        <w:t>nhận</w:t>
      </w:r>
      <w:r>
        <w:rPr>
          <w:spacing w:val="-6"/>
          <w:sz w:val="28"/>
        </w:rPr>
        <w:t> </w:t>
      </w:r>
      <w:r>
        <w:rPr>
          <w:sz w:val="28"/>
        </w:rPr>
        <w:t>cấp xã</w:t>
      </w:r>
      <w:r>
        <w:rPr>
          <w:spacing w:val="-1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chuẩn</w:t>
      </w:r>
      <w:r>
        <w:rPr>
          <w:spacing w:val="-6"/>
          <w:sz w:val="28"/>
        </w:rPr>
        <w:t> </w:t>
      </w:r>
      <w:r>
        <w:rPr>
          <w:sz w:val="28"/>
        </w:rPr>
        <w:t>tiếp</w:t>
      </w:r>
      <w:r>
        <w:rPr>
          <w:spacing w:val="-2"/>
          <w:sz w:val="28"/>
        </w:rPr>
        <w:t> </w:t>
      </w:r>
      <w:r>
        <w:rPr>
          <w:sz w:val="28"/>
        </w:rPr>
        <w:t>cận</w:t>
      </w:r>
      <w:r>
        <w:rPr>
          <w:spacing w:val="-6"/>
          <w:sz w:val="28"/>
        </w:rPr>
        <w:t> </w:t>
      </w:r>
      <w:r>
        <w:rPr>
          <w:sz w:val="28"/>
        </w:rPr>
        <w:t>pháp luật</w:t>
      </w:r>
      <w:r>
        <w:rPr>
          <w:spacing w:val="-2"/>
          <w:sz w:val="28"/>
        </w:rPr>
        <w:t> </w:t>
      </w:r>
      <w:r>
        <w:rPr>
          <w:sz w:val="28"/>
        </w:rPr>
        <w:t>phải</w:t>
      </w:r>
      <w:r>
        <w:rPr>
          <w:spacing w:val="-7"/>
          <w:sz w:val="28"/>
        </w:rPr>
        <w:t> </w:t>
      </w:r>
      <w:r>
        <w:rPr>
          <w:sz w:val="28"/>
        </w:rPr>
        <w:t>được</w:t>
      </w:r>
      <w:r>
        <w:rPr>
          <w:spacing w:val="-1"/>
          <w:sz w:val="28"/>
        </w:rPr>
        <w:t> </w:t>
      </w:r>
      <w:r>
        <w:rPr>
          <w:sz w:val="28"/>
        </w:rPr>
        <w:t>tổ</w:t>
      </w:r>
      <w:r>
        <w:rPr>
          <w:sz w:val="28"/>
        </w:rPr>
        <w:t> </w:t>
      </w:r>
      <w:r>
        <w:rPr>
          <w:spacing w:val="-4"/>
          <w:sz w:val="28"/>
        </w:rPr>
        <w:t>chức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triển</w:t>
      </w:r>
      <w:r>
        <w:rPr>
          <w:spacing w:val="-13"/>
          <w:sz w:val="28"/>
        </w:rPr>
        <w:t> </w:t>
      </w:r>
      <w:r>
        <w:rPr>
          <w:spacing w:val="-4"/>
          <w:sz w:val="28"/>
        </w:rPr>
        <w:t>khai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nghiêm</w:t>
      </w:r>
      <w:r>
        <w:rPr>
          <w:spacing w:val="-13"/>
          <w:sz w:val="28"/>
        </w:rPr>
        <w:t> </w:t>
      </w:r>
      <w:r>
        <w:rPr>
          <w:spacing w:val="-4"/>
          <w:sz w:val="28"/>
        </w:rPr>
        <w:t>túc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trên</w:t>
      </w:r>
      <w:r>
        <w:rPr>
          <w:spacing w:val="-13"/>
          <w:sz w:val="28"/>
        </w:rPr>
        <w:t> </w:t>
      </w:r>
      <w:r>
        <w:rPr>
          <w:spacing w:val="-4"/>
          <w:sz w:val="28"/>
        </w:rPr>
        <w:t>cơ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sở</w:t>
      </w:r>
      <w:r>
        <w:rPr>
          <w:spacing w:val="-13"/>
          <w:sz w:val="28"/>
        </w:rPr>
        <w:t> </w:t>
      </w:r>
      <w:r>
        <w:rPr>
          <w:spacing w:val="-4"/>
          <w:sz w:val="28"/>
        </w:rPr>
        <w:t>các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quy</w:t>
      </w:r>
      <w:r>
        <w:rPr>
          <w:spacing w:val="-13"/>
          <w:sz w:val="28"/>
        </w:rPr>
        <w:t> </w:t>
      </w:r>
      <w:r>
        <w:rPr>
          <w:spacing w:val="-4"/>
          <w:sz w:val="28"/>
        </w:rPr>
        <w:t>định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của</w:t>
      </w:r>
      <w:r>
        <w:rPr>
          <w:spacing w:val="-13"/>
          <w:sz w:val="28"/>
        </w:rPr>
        <w:t> </w:t>
      </w:r>
      <w:r>
        <w:rPr>
          <w:spacing w:val="-4"/>
          <w:sz w:val="28"/>
        </w:rPr>
        <w:t>Quyết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định</w:t>
      </w:r>
      <w:r>
        <w:rPr>
          <w:spacing w:val="-13"/>
          <w:sz w:val="28"/>
        </w:rPr>
        <w:t> </w:t>
      </w:r>
      <w:r>
        <w:rPr>
          <w:spacing w:val="-4"/>
          <w:sz w:val="28"/>
        </w:rPr>
        <w:t>số</w:t>
      </w:r>
      <w:r>
        <w:rPr>
          <w:spacing w:val="-14"/>
          <w:sz w:val="28"/>
        </w:rPr>
        <w:t> </w:t>
      </w:r>
      <w:r>
        <w:rPr>
          <w:spacing w:val="-4"/>
          <w:sz w:val="28"/>
        </w:rPr>
        <w:t>27/2025/QĐ-</w:t>
      </w:r>
      <w:r>
        <w:rPr>
          <w:spacing w:val="-4"/>
          <w:sz w:val="28"/>
        </w:rPr>
        <w:t>TTg</w:t>
      </w:r>
      <w:r>
        <w:rPr>
          <w:spacing w:val="-4"/>
          <w:sz w:val="28"/>
        </w:rPr>
        <w:t> </w:t>
      </w:r>
      <w:r>
        <w:rPr>
          <w:sz w:val="28"/>
        </w:rPr>
        <w:t>và Thông tư số 15/2025/TT-BTP, phải được công khai bằng hình thức phù hợ</w:t>
      </w:r>
      <w:r>
        <w:rPr>
          <w:sz w:val="28"/>
        </w:rPr>
        <w:t>p,</w:t>
      </w:r>
      <w:r>
        <w:rPr>
          <w:spacing w:val="40"/>
          <w:sz w:val="28"/>
        </w:rPr>
        <w:t> </w:t>
      </w:r>
      <w:r>
        <w:rPr>
          <w:sz w:val="28"/>
        </w:rPr>
        <w:t>đầy đủ, rõ ràng, cụ thể, tránh hình thức, chạy theo thành tích, dẫn đến kết quả đạ</w:t>
      </w:r>
      <w:r>
        <w:rPr>
          <w:sz w:val="28"/>
        </w:rPr>
        <w:t>t</w:t>
      </w:r>
      <w:r>
        <w:rPr>
          <w:sz w:val="28"/>
        </w:rPr>
        <w:t> được</w:t>
      </w:r>
      <w:r>
        <w:rPr>
          <w:spacing w:val="-11"/>
          <w:sz w:val="28"/>
        </w:rPr>
        <w:t> </w:t>
      </w:r>
      <w:r>
        <w:rPr>
          <w:sz w:val="28"/>
        </w:rPr>
        <w:t>chưa</w:t>
      </w:r>
      <w:r>
        <w:rPr>
          <w:spacing w:val="-11"/>
          <w:sz w:val="28"/>
        </w:rPr>
        <w:t> </w:t>
      </w:r>
      <w:r>
        <w:rPr>
          <w:sz w:val="28"/>
        </w:rPr>
        <w:t>phản</w:t>
      </w:r>
      <w:r>
        <w:rPr>
          <w:spacing w:val="-17"/>
          <w:sz w:val="28"/>
        </w:rPr>
        <w:t> </w:t>
      </w:r>
      <w:r>
        <w:rPr>
          <w:sz w:val="28"/>
        </w:rPr>
        <w:t>ánh</w:t>
      </w:r>
      <w:r>
        <w:rPr>
          <w:spacing w:val="-17"/>
          <w:sz w:val="28"/>
        </w:rPr>
        <w:t> </w:t>
      </w:r>
      <w:r>
        <w:rPr>
          <w:sz w:val="28"/>
        </w:rPr>
        <w:t>đúng</w:t>
      </w:r>
      <w:r>
        <w:rPr>
          <w:spacing w:val="-7"/>
          <w:sz w:val="28"/>
        </w:rPr>
        <w:t> </w:t>
      </w:r>
      <w:r>
        <w:rPr>
          <w:sz w:val="28"/>
        </w:rPr>
        <w:t>thực</w:t>
      </w:r>
      <w:r>
        <w:rPr>
          <w:spacing w:val="-11"/>
          <w:sz w:val="28"/>
        </w:rPr>
        <w:t> </w:t>
      </w:r>
      <w:r>
        <w:rPr>
          <w:sz w:val="28"/>
        </w:rPr>
        <w:t>chất</w:t>
      </w:r>
      <w:r>
        <w:rPr>
          <w:spacing w:val="-13"/>
          <w:sz w:val="28"/>
        </w:rPr>
        <w:t> </w:t>
      </w:r>
      <w:r>
        <w:rPr>
          <w:sz w:val="28"/>
        </w:rPr>
        <w:t>của</w:t>
      </w:r>
      <w:r>
        <w:rPr>
          <w:spacing w:val="-11"/>
          <w:sz w:val="28"/>
        </w:rPr>
        <w:t> </w:t>
      </w:r>
      <w:r>
        <w:rPr>
          <w:sz w:val="28"/>
        </w:rPr>
        <w:t>công</w:t>
      </w:r>
      <w:r>
        <w:rPr>
          <w:spacing w:val="-12"/>
          <w:sz w:val="28"/>
        </w:rPr>
        <w:t> </w:t>
      </w:r>
      <w:r>
        <w:rPr>
          <w:sz w:val="28"/>
        </w:rPr>
        <w:t>tác</w:t>
      </w:r>
      <w:r>
        <w:rPr>
          <w:spacing w:val="-11"/>
          <w:sz w:val="28"/>
        </w:rPr>
        <w:t> </w:t>
      </w:r>
      <w:r>
        <w:rPr>
          <w:sz w:val="28"/>
        </w:rPr>
        <w:t>tổ</w:t>
      </w:r>
      <w:r>
        <w:rPr>
          <w:spacing w:val="-12"/>
          <w:sz w:val="28"/>
        </w:rPr>
        <w:t> </w:t>
      </w:r>
      <w:r>
        <w:rPr>
          <w:sz w:val="28"/>
        </w:rPr>
        <w:t>chức</w:t>
      </w:r>
      <w:r>
        <w:rPr>
          <w:spacing w:val="-11"/>
          <w:sz w:val="28"/>
        </w:rPr>
        <w:t> </w:t>
      </w:r>
      <w:r>
        <w:rPr>
          <w:sz w:val="28"/>
        </w:rPr>
        <w:t>thi</w:t>
      </w:r>
      <w:r>
        <w:rPr>
          <w:spacing w:val="-13"/>
          <w:sz w:val="28"/>
        </w:rPr>
        <w:t> </w:t>
      </w:r>
      <w:r>
        <w:rPr>
          <w:sz w:val="28"/>
        </w:rPr>
        <w:t>hành</w:t>
      </w:r>
      <w:r>
        <w:rPr>
          <w:spacing w:val="-17"/>
          <w:sz w:val="28"/>
        </w:rPr>
        <w:t> </w:t>
      </w:r>
      <w:r>
        <w:rPr>
          <w:sz w:val="28"/>
        </w:rPr>
        <w:t>pháp</w:t>
      </w:r>
      <w:r>
        <w:rPr>
          <w:spacing w:val="-7"/>
          <w:sz w:val="28"/>
        </w:rPr>
        <w:t> </w:t>
      </w:r>
      <w:r>
        <w:rPr>
          <w:sz w:val="28"/>
        </w:rPr>
        <w:t>luật</w:t>
      </w:r>
      <w:r>
        <w:rPr>
          <w:spacing w:val="-13"/>
          <w:sz w:val="28"/>
        </w:rPr>
        <w:t> </w:t>
      </w:r>
      <w:r>
        <w:rPr>
          <w:sz w:val="28"/>
        </w:rPr>
        <w:t>tại</w:t>
      </w:r>
      <w:r>
        <w:rPr>
          <w:spacing w:val="-17"/>
          <w:sz w:val="28"/>
        </w:rPr>
        <w:t> </w:t>
      </w:r>
      <w:r>
        <w:rPr>
          <w:sz w:val="28"/>
        </w:rPr>
        <w:t>cơ</w:t>
      </w:r>
      <w:r>
        <w:rPr>
          <w:spacing w:val="-11"/>
          <w:sz w:val="28"/>
        </w:rPr>
        <w:t> </w:t>
      </w:r>
      <w:r>
        <w:rPr>
          <w:sz w:val="28"/>
        </w:rPr>
        <w:t>sở.</w:t>
      </w:r>
    </w:p>
    <w:p>
      <w:pPr>
        <w:pStyle w:val="ListParagraph"/>
        <w:numPr>
          <w:ilvl w:val="0"/>
          <w:numId w:val="2"/>
        </w:numPr>
        <w:tabs>
          <w:tab w:pos="887" w:val="left" w:leader="none"/>
        </w:tabs>
        <w:spacing w:line="252" w:lineRule="auto" w:before="111" w:after="0"/>
        <w:ind w:left="140" w:right="282" w:firstLine="566"/>
        <w:jc w:val="both"/>
        <w:rPr>
          <w:sz w:val="28"/>
        </w:rPr>
      </w:pPr>
      <w:r>
        <w:rPr>
          <w:sz w:val="28"/>
        </w:rPr>
        <w:t>Việc đánh giá, công nhận cấp xã đạt chuẩn tiếp cận pháp luật gắn với thự</w:t>
      </w:r>
      <w:r>
        <w:rPr>
          <w:sz w:val="28"/>
        </w:rPr>
        <w:t>c</w:t>
      </w:r>
      <w:r>
        <w:rPr>
          <w:sz w:val="28"/>
        </w:rPr>
        <w:t> hiện nhiệm vụ phát triển kinh tế - xã hội, bảo đảm quốc phòng, an ninh, vận độ</w:t>
      </w:r>
      <w:r>
        <w:rPr>
          <w:sz w:val="28"/>
        </w:rPr>
        <w:t>ng</w:t>
      </w:r>
      <w:r>
        <w:rPr>
          <w:sz w:val="28"/>
        </w:rPr>
        <w:t> Nhân dân thực hiện chính sách của Đảng, pháp luật của Nhà nước và xây dựng</w:t>
      </w:r>
      <w:r>
        <w:rPr>
          <w:sz w:val="28"/>
        </w:rPr>
        <w:t>,</w:t>
      </w:r>
      <w:r>
        <w:rPr>
          <w:sz w:val="28"/>
        </w:rPr>
        <w:t> hoàn thiện Nhà nước pháp quyền xã hội chủ nghĩa.</w:t>
      </w:r>
    </w:p>
    <w:p>
      <w:pPr>
        <w:pStyle w:val="Heading1"/>
        <w:numPr>
          <w:ilvl w:val="1"/>
          <w:numId w:val="1"/>
        </w:numPr>
        <w:tabs>
          <w:tab w:pos="969" w:val="left" w:leader="none"/>
        </w:tabs>
        <w:spacing w:line="240" w:lineRule="auto" w:before="122" w:after="0"/>
        <w:ind w:left="969" w:right="0" w:hanging="262"/>
        <w:jc w:val="both"/>
      </w:pPr>
      <w:r>
        <w:rPr>
          <w:spacing w:val="-6"/>
        </w:rPr>
        <w:t>Tiêu</w:t>
      </w:r>
      <w:r>
        <w:rPr>
          <w:spacing w:val="-13"/>
        </w:rPr>
        <w:t> </w:t>
      </w:r>
      <w:r>
        <w:rPr>
          <w:spacing w:val="-6"/>
        </w:rPr>
        <w:t>chí</w:t>
      </w:r>
      <w:r>
        <w:rPr>
          <w:spacing w:val="-8"/>
        </w:rPr>
        <w:t> </w:t>
      </w:r>
      <w:r>
        <w:rPr>
          <w:spacing w:val="-6"/>
        </w:rPr>
        <w:t>tiếp</w:t>
      </w:r>
      <w:r>
        <w:rPr>
          <w:spacing w:val="-12"/>
        </w:rPr>
        <w:t> </w:t>
      </w:r>
      <w:r>
        <w:rPr>
          <w:spacing w:val="-6"/>
        </w:rPr>
        <w:t>cận</w:t>
      </w:r>
      <w:r>
        <w:rPr>
          <w:spacing w:val="-13"/>
        </w:rPr>
        <w:t> </w:t>
      </w:r>
      <w:r>
        <w:rPr>
          <w:spacing w:val="-6"/>
        </w:rPr>
        <w:t>pháp</w:t>
      </w:r>
      <w:r>
        <w:rPr>
          <w:spacing w:val="-8"/>
        </w:rPr>
        <w:t> </w:t>
      </w:r>
      <w:r>
        <w:rPr>
          <w:spacing w:val="-6"/>
        </w:rPr>
        <w:t>luật</w:t>
      </w:r>
    </w:p>
    <w:p>
      <w:pPr>
        <w:pStyle w:val="BodyText"/>
        <w:spacing w:line="252" w:lineRule="auto" w:before="129"/>
      </w:pPr>
      <w:r>
        <w:rPr/>
        <w:t>Điều 4 Quyết định số 27/2025/QĐ-TTg quy định tiêu chí tiếp cận pháp luậ</w:t>
      </w:r>
      <w:r>
        <w:rPr/>
        <w:t>t</w:t>
      </w:r>
      <w:r>
        <w:rPr/>
        <w:t> theo hướng tinh gọn, tránh trùng lắp, chồng chéo với các tiêu chí ở các bộ tiê</w:t>
      </w:r>
      <w:r>
        <w:rPr/>
        <w:t>u</w:t>
      </w:r>
      <w:r>
        <w:rPr/>
        <w:t> chuẩn, tiêu chí khác. Hiện nay, tiêu chí đánh giá cấp xã đạt chuẩn tiếp cận ph</w:t>
      </w:r>
      <w:r>
        <w:rPr/>
        <w:t>áp</w:t>
      </w:r>
      <w:r>
        <w:rPr>
          <w:spacing w:val="40"/>
        </w:rPr>
        <w:t> </w:t>
      </w:r>
      <w:r>
        <w:rPr/>
        <w:t>luật gồm 03 tiêu chí và 14 chỉ tiêu thành phần, tập trung vào những lĩnh vực </w:t>
      </w:r>
      <w:r>
        <w:rPr/>
        <w:t>thuộc</w:t>
      </w:r>
      <w:r>
        <w:rPr/>
        <w:t> phạm vi quản lý của ngành Tư pháp. Cụ thể như sau:</w:t>
      </w:r>
    </w:p>
    <w:p>
      <w:pPr>
        <w:pStyle w:val="ListParagraph"/>
        <w:numPr>
          <w:ilvl w:val="0"/>
          <w:numId w:val="3"/>
        </w:numPr>
        <w:tabs>
          <w:tab w:pos="882" w:val="left" w:leader="none"/>
        </w:tabs>
        <w:spacing w:line="252" w:lineRule="auto" w:before="125" w:after="0"/>
        <w:ind w:left="140" w:right="281" w:firstLine="566"/>
        <w:jc w:val="both"/>
        <w:rPr>
          <w:i/>
          <w:sz w:val="28"/>
        </w:rPr>
      </w:pPr>
      <w:r>
        <w:rPr>
          <w:i/>
          <w:sz w:val="28"/>
        </w:rPr>
        <w:t>Tiêu chí 1: </w:t>
      </w:r>
      <w:r>
        <w:rPr>
          <w:sz w:val="28"/>
        </w:rPr>
        <w:t>Ban hành văn bản quy phạm pháp luật, gồm 03 chỉ tiêu: (i) Ch</w:t>
      </w:r>
      <w:r>
        <w:rPr>
          <w:sz w:val="28"/>
        </w:rPr>
        <w:t>ỉ</w:t>
      </w:r>
      <w:r>
        <w:rPr>
          <w:sz w:val="28"/>
        </w:rPr>
        <w:t> tiêu</w:t>
      </w:r>
      <w:r>
        <w:rPr>
          <w:spacing w:val="-1"/>
          <w:sz w:val="28"/>
        </w:rPr>
        <w:t> </w:t>
      </w:r>
      <w:r>
        <w:rPr>
          <w:sz w:val="28"/>
        </w:rPr>
        <w:t>1:</w:t>
      </w:r>
      <w:r>
        <w:rPr>
          <w:spacing w:val="-1"/>
          <w:sz w:val="28"/>
        </w:rPr>
        <w:t> </w:t>
      </w:r>
      <w:r>
        <w:rPr>
          <w:sz w:val="28"/>
        </w:rPr>
        <w:t>Văn</w:t>
      </w:r>
      <w:r>
        <w:rPr>
          <w:spacing w:val="-1"/>
          <w:sz w:val="28"/>
        </w:rPr>
        <w:t> </w:t>
      </w:r>
      <w:r>
        <w:rPr>
          <w:sz w:val="28"/>
        </w:rPr>
        <w:t>bản</w:t>
      </w:r>
      <w:r>
        <w:rPr>
          <w:spacing w:val="-1"/>
          <w:sz w:val="28"/>
        </w:rPr>
        <w:t> </w:t>
      </w:r>
      <w:r>
        <w:rPr>
          <w:sz w:val="28"/>
        </w:rPr>
        <w:t>quy</w:t>
      </w:r>
      <w:r>
        <w:rPr>
          <w:spacing w:val="-1"/>
          <w:sz w:val="28"/>
        </w:rPr>
        <w:t> </w:t>
      </w:r>
      <w:r>
        <w:rPr>
          <w:sz w:val="28"/>
        </w:rPr>
        <w:t>phạm</w:t>
      </w:r>
      <w:r>
        <w:rPr>
          <w:spacing w:val="-1"/>
          <w:sz w:val="28"/>
        </w:rPr>
        <w:t> </w:t>
      </w:r>
      <w:r>
        <w:rPr>
          <w:sz w:val="28"/>
        </w:rPr>
        <w:t>pháp luật của Hội</w:t>
      </w:r>
      <w:r>
        <w:rPr>
          <w:spacing w:val="-1"/>
          <w:sz w:val="28"/>
        </w:rPr>
        <w:t> </w:t>
      </w:r>
      <w:r>
        <w:rPr>
          <w:sz w:val="28"/>
        </w:rPr>
        <w:t>đồng</w:t>
      </w:r>
      <w:r>
        <w:rPr>
          <w:spacing w:val="-1"/>
          <w:sz w:val="28"/>
        </w:rPr>
        <w:t> </w:t>
      </w:r>
      <w:r>
        <w:rPr>
          <w:sz w:val="28"/>
        </w:rPr>
        <w:t>nhân</w:t>
      </w:r>
      <w:r>
        <w:rPr>
          <w:spacing w:val="-1"/>
          <w:sz w:val="28"/>
        </w:rPr>
        <w:t> </w:t>
      </w:r>
      <w:r>
        <w:rPr>
          <w:sz w:val="28"/>
        </w:rPr>
        <w:t>dân</w:t>
      </w:r>
      <w:r>
        <w:rPr>
          <w:spacing w:val="-1"/>
          <w:sz w:val="28"/>
        </w:rPr>
        <w:t> </w:t>
      </w:r>
      <w:r>
        <w:rPr>
          <w:sz w:val="28"/>
        </w:rPr>
        <w:t>(HĐND), Ủy</w:t>
      </w:r>
      <w:r>
        <w:rPr>
          <w:spacing w:val="-1"/>
          <w:sz w:val="28"/>
        </w:rPr>
        <w:t> </w:t>
      </w:r>
      <w:r>
        <w:rPr>
          <w:sz w:val="28"/>
        </w:rPr>
        <w:t>ban</w:t>
      </w:r>
      <w:r>
        <w:rPr>
          <w:spacing w:val="-1"/>
          <w:sz w:val="28"/>
        </w:rPr>
        <w:t> </w:t>
      </w:r>
      <w:r>
        <w:rPr>
          <w:sz w:val="28"/>
        </w:rPr>
        <w:t>nhâ</w:t>
      </w:r>
      <w:r>
        <w:rPr>
          <w:sz w:val="28"/>
        </w:rPr>
        <w:t>n</w:t>
      </w:r>
      <w:r>
        <w:rPr>
          <w:sz w:val="28"/>
        </w:rPr>
        <w:t> dân (UBND) cấp xã được ban hành đúng thời hạn và đúng quy định của pháp luậ</w:t>
      </w:r>
      <w:r>
        <w:rPr>
          <w:sz w:val="28"/>
        </w:rPr>
        <w:t>t</w:t>
      </w:r>
      <w:r>
        <w:rPr>
          <w:sz w:val="28"/>
        </w:rPr>
        <w:t> về ban hành văn bản quy phạm pháp luật; (ii) Chỉ tiêu 2: Dự thảo văn bản qu</w:t>
      </w:r>
      <w:r>
        <w:rPr>
          <w:sz w:val="28"/>
        </w:rPr>
        <w:t>y</w:t>
      </w:r>
      <w:r>
        <w:rPr>
          <w:sz w:val="28"/>
        </w:rPr>
        <w:t> phạm pháp luật của HĐND, UBND cấp xã được truyền thông trong quá trình xâ</w:t>
      </w:r>
      <w:r>
        <w:rPr>
          <w:sz w:val="28"/>
        </w:rPr>
        <w:t>y</w:t>
      </w:r>
      <w:r>
        <w:rPr>
          <w:sz w:val="28"/>
        </w:rPr>
        <w:t> dựng theo quy định của pháp luật về ban hành văn bản quy phạm pháp luật; (ii</w:t>
      </w:r>
      <w:r>
        <w:rPr>
          <w:sz w:val="28"/>
        </w:rPr>
        <w:t>i)</w:t>
      </w:r>
      <w:r>
        <w:rPr>
          <w:sz w:val="28"/>
        </w:rPr>
        <w:t> Chỉ tiêu 3: Thực hiện tự kiểm tra văn bản quy phạm pháp luật của HĐND, UBN</w:t>
      </w:r>
      <w:r>
        <w:rPr>
          <w:sz w:val="28"/>
        </w:rPr>
        <w:t>D</w:t>
      </w:r>
      <w:r>
        <w:rPr>
          <w:sz w:val="28"/>
        </w:rPr>
        <w:t> cấp xã theo quy định của pháp luật về ban hành văn bản quy phạm pháp luật.</w:t>
      </w:r>
    </w:p>
    <w:p>
      <w:pPr>
        <w:pStyle w:val="ListParagraph"/>
        <w:numPr>
          <w:ilvl w:val="0"/>
          <w:numId w:val="3"/>
        </w:numPr>
        <w:tabs>
          <w:tab w:pos="868" w:val="left" w:leader="none"/>
        </w:tabs>
        <w:spacing w:line="252" w:lineRule="auto" w:before="109" w:after="0"/>
        <w:ind w:left="140" w:right="281" w:firstLine="566"/>
        <w:jc w:val="both"/>
        <w:rPr>
          <w:i/>
          <w:sz w:val="28"/>
        </w:rPr>
      </w:pPr>
      <w:r>
        <w:rPr>
          <w:i/>
          <w:sz w:val="28"/>
        </w:rPr>
        <w:t>Tiêu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chí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2: </w:t>
      </w:r>
      <w:r>
        <w:rPr>
          <w:sz w:val="28"/>
        </w:rPr>
        <w:t>Tiếp</w:t>
      </w:r>
      <w:r>
        <w:rPr>
          <w:spacing w:val="-3"/>
          <w:sz w:val="28"/>
        </w:rPr>
        <w:t> </w:t>
      </w:r>
      <w:r>
        <w:rPr>
          <w:sz w:val="28"/>
        </w:rPr>
        <w:t>cận</w:t>
      </w:r>
      <w:r>
        <w:rPr>
          <w:spacing w:val="-6"/>
          <w:sz w:val="28"/>
        </w:rPr>
        <w:t> </w:t>
      </w:r>
      <w:r>
        <w:rPr>
          <w:sz w:val="28"/>
        </w:rPr>
        <w:t>thông</w:t>
      </w:r>
      <w:r>
        <w:rPr>
          <w:spacing w:val="-6"/>
          <w:sz w:val="28"/>
        </w:rPr>
        <w:t> </w:t>
      </w:r>
      <w:r>
        <w:rPr>
          <w:sz w:val="28"/>
        </w:rPr>
        <w:t>tin, phổ</w:t>
      </w:r>
      <w:r>
        <w:rPr>
          <w:spacing w:val="-2"/>
          <w:sz w:val="28"/>
        </w:rPr>
        <w:t> </w:t>
      </w:r>
      <w:r>
        <w:rPr>
          <w:sz w:val="28"/>
        </w:rPr>
        <w:t>biến, giáo</w:t>
      </w:r>
      <w:r>
        <w:rPr>
          <w:spacing w:val="-3"/>
          <w:sz w:val="28"/>
        </w:rPr>
        <w:t> </w:t>
      </w:r>
      <w:r>
        <w:rPr>
          <w:sz w:val="28"/>
        </w:rPr>
        <w:t>dục</w:t>
      </w:r>
      <w:r>
        <w:rPr>
          <w:spacing w:val="-2"/>
          <w:sz w:val="28"/>
        </w:rPr>
        <w:t> </w:t>
      </w:r>
      <w:r>
        <w:rPr>
          <w:sz w:val="28"/>
        </w:rPr>
        <w:t>pháp luật</w:t>
      </w:r>
      <w:r>
        <w:rPr>
          <w:spacing w:val="-3"/>
          <w:sz w:val="28"/>
        </w:rPr>
        <w:t> </w:t>
      </w:r>
      <w:r>
        <w:rPr>
          <w:sz w:val="28"/>
        </w:rPr>
        <w:t>(PBGDPL), gồ</w:t>
      </w:r>
      <w:r>
        <w:rPr>
          <w:sz w:val="28"/>
        </w:rPr>
        <w:t>m</w:t>
      </w:r>
      <w:r>
        <w:rPr>
          <w:sz w:val="28"/>
        </w:rPr>
        <w:t> 07 chỉ tiêu: (i) Chỉ tiêu 1: Thực hiện lập, cập nhật, đăng tải (hoặc niêm yết) Da</w:t>
      </w:r>
      <w:r>
        <w:rPr>
          <w:sz w:val="28"/>
        </w:rPr>
        <w:t>nh</w:t>
      </w:r>
      <w:r>
        <w:rPr>
          <w:sz w:val="28"/>
        </w:rPr>
        <w:t> mục thông tin phải được công khai và Danh mục thông tin công dân được tiếp cậ</w:t>
      </w:r>
      <w:r>
        <w:rPr>
          <w:sz w:val="28"/>
        </w:rPr>
        <w:t>n</w:t>
      </w:r>
      <w:r>
        <w:rPr>
          <w:sz w:val="28"/>
        </w:rPr>
        <w:t> có điều</w:t>
      </w:r>
      <w:r>
        <w:rPr>
          <w:spacing w:val="-2"/>
          <w:sz w:val="28"/>
        </w:rPr>
        <w:t> </w:t>
      </w:r>
      <w:r>
        <w:rPr>
          <w:sz w:val="28"/>
        </w:rPr>
        <w:t>kiện</w:t>
      </w:r>
      <w:r>
        <w:rPr>
          <w:spacing w:val="-2"/>
          <w:sz w:val="28"/>
        </w:rPr>
        <w:t> </w:t>
      </w:r>
      <w:r>
        <w:rPr>
          <w:sz w:val="28"/>
        </w:rPr>
        <w:t>theo quy</w:t>
      </w:r>
      <w:r>
        <w:rPr>
          <w:spacing w:val="-2"/>
          <w:sz w:val="28"/>
        </w:rPr>
        <w:t> </w:t>
      </w:r>
      <w:r>
        <w:rPr>
          <w:sz w:val="28"/>
        </w:rPr>
        <w:t>định</w:t>
      </w:r>
      <w:r>
        <w:rPr>
          <w:spacing w:val="-2"/>
          <w:sz w:val="28"/>
        </w:rPr>
        <w:t> </w:t>
      </w:r>
      <w:r>
        <w:rPr>
          <w:sz w:val="28"/>
        </w:rPr>
        <w:t>của pháp luật về tiếp cận</w:t>
      </w:r>
      <w:r>
        <w:rPr>
          <w:spacing w:val="-2"/>
          <w:sz w:val="28"/>
        </w:rPr>
        <w:t> </w:t>
      </w:r>
      <w:r>
        <w:rPr>
          <w:sz w:val="28"/>
        </w:rPr>
        <w:t>thông</w:t>
      </w:r>
      <w:r>
        <w:rPr>
          <w:spacing w:val="-2"/>
          <w:sz w:val="28"/>
        </w:rPr>
        <w:t> </w:t>
      </w:r>
      <w:r>
        <w:rPr>
          <w:sz w:val="28"/>
        </w:rPr>
        <w:t>tin; (ii) Chỉ</w:t>
      </w:r>
      <w:r>
        <w:rPr>
          <w:spacing w:val="-2"/>
          <w:sz w:val="28"/>
        </w:rPr>
        <w:t> </w:t>
      </w:r>
      <w:r>
        <w:rPr>
          <w:sz w:val="28"/>
        </w:rPr>
        <w:t>tiêu</w:t>
      </w:r>
      <w:r>
        <w:rPr>
          <w:spacing w:val="-2"/>
          <w:sz w:val="28"/>
        </w:rPr>
        <w:t> </w:t>
      </w:r>
      <w:r>
        <w:rPr>
          <w:sz w:val="28"/>
        </w:rPr>
        <w:t>2:</w:t>
      </w:r>
      <w:r>
        <w:rPr>
          <w:spacing w:val="-2"/>
          <w:sz w:val="28"/>
        </w:rPr>
        <w:t> </w:t>
      </w:r>
      <w:r>
        <w:rPr>
          <w:sz w:val="28"/>
        </w:rPr>
        <w:t>Thự</w:t>
      </w:r>
      <w:r>
        <w:rPr>
          <w:sz w:val="28"/>
        </w:rPr>
        <w:t>c</w:t>
      </w:r>
      <w:r>
        <w:rPr>
          <w:sz w:val="28"/>
        </w:rPr>
        <w:t> hiện</w:t>
      </w:r>
      <w:r>
        <w:rPr>
          <w:spacing w:val="-1"/>
          <w:sz w:val="28"/>
        </w:rPr>
        <w:t> </w:t>
      </w:r>
      <w:r>
        <w:rPr>
          <w:sz w:val="28"/>
        </w:rPr>
        <w:t>công</w:t>
      </w:r>
      <w:r>
        <w:rPr>
          <w:spacing w:val="-1"/>
          <w:sz w:val="28"/>
        </w:rPr>
        <w:t> </w:t>
      </w:r>
      <w:r>
        <w:rPr>
          <w:sz w:val="28"/>
        </w:rPr>
        <w:t>khai văn</w:t>
      </w:r>
      <w:r>
        <w:rPr>
          <w:spacing w:val="-1"/>
          <w:sz w:val="28"/>
        </w:rPr>
        <w:t> </w:t>
      </w:r>
      <w:r>
        <w:rPr>
          <w:sz w:val="28"/>
        </w:rPr>
        <w:t>bản</w:t>
      </w:r>
      <w:r>
        <w:rPr>
          <w:spacing w:val="-1"/>
          <w:sz w:val="28"/>
        </w:rPr>
        <w:t> </w:t>
      </w:r>
      <w:r>
        <w:rPr>
          <w:sz w:val="28"/>
        </w:rPr>
        <w:t>quy</w:t>
      </w:r>
      <w:r>
        <w:rPr>
          <w:spacing w:val="-1"/>
          <w:sz w:val="28"/>
        </w:rPr>
        <w:t> </w:t>
      </w:r>
      <w:r>
        <w:rPr>
          <w:sz w:val="28"/>
        </w:rPr>
        <w:t>phạm</w:t>
      </w:r>
      <w:r>
        <w:rPr>
          <w:spacing w:val="-1"/>
          <w:sz w:val="28"/>
        </w:rPr>
        <w:t> </w:t>
      </w:r>
      <w:r>
        <w:rPr>
          <w:sz w:val="28"/>
        </w:rPr>
        <w:t>pháp luật của HĐND, UBND cấp xã sau</w:t>
      </w:r>
      <w:r>
        <w:rPr>
          <w:spacing w:val="-1"/>
          <w:sz w:val="28"/>
        </w:rPr>
        <w:t> </w:t>
      </w:r>
      <w:r>
        <w:rPr>
          <w:sz w:val="28"/>
        </w:rPr>
        <w:t>khi</w:t>
      </w:r>
      <w:r>
        <w:rPr>
          <w:spacing w:val="-1"/>
          <w:sz w:val="28"/>
        </w:rPr>
        <w:t> </w:t>
      </w:r>
      <w:r>
        <w:rPr>
          <w:sz w:val="28"/>
        </w:rPr>
        <w:t>ba</w:t>
      </w:r>
      <w:r>
        <w:rPr>
          <w:sz w:val="28"/>
        </w:rPr>
        <w:t>n</w:t>
      </w:r>
      <w:r>
        <w:rPr>
          <w:sz w:val="28"/>
        </w:rPr>
        <w:t> hành theo quy định của pháp luật về tiếp cận thông tin; (iii) Chỉ tiêu 3: Thực hiệ</w:t>
      </w:r>
      <w:r>
        <w:rPr>
          <w:sz w:val="28"/>
        </w:rPr>
        <w:t>n</w:t>
      </w:r>
      <w:r>
        <w:rPr>
          <w:sz w:val="28"/>
        </w:rPr>
        <w:t> cung</w:t>
      </w:r>
      <w:r>
        <w:rPr>
          <w:spacing w:val="3"/>
          <w:sz w:val="28"/>
        </w:rPr>
        <w:t> </w:t>
      </w:r>
      <w:r>
        <w:rPr>
          <w:sz w:val="28"/>
        </w:rPr>
        <w:t>cấp</w:t>
      </w:r>
      <w:r>
        <w:rPr>
          <w:spacing w:val="9"/>
          <w:sz w:val="28"/>
        </w:rPr>
        <w:t> </w:t>
      </w:r>
      <w:r>
        <w:rPr>
          <w:sz w:val="28"/>
        </w:rPr>
        <w:t>thông</w:t>
      </w:r>
      <w:r>
        <w:rPr>
          <w:spacing w:val="4"/>
          <w:sz w:val="28"/>
        </w:rPr>
        <w:t> </w:t>
      </w:r>
      <w:r>
        <w:rPr>
          <w:sz w:val="28"/>
        </w:rPr>
        <w:t>tin</w:t>
      </w:r>
      <w:r>
        <w:rPr>
          <w:spacing w:val="4"/>
          <w:sz w:val="28"/>
        </w:rPr>
        <w:t> </w:t>
      </w:r>
      <w:r>
        <w:rPr>
          <w:sz w:val="28"/>
        </w:rPr>
        <w:t>theo</w:t>
      </w:r>
      <w:r>
        <w:rPr>
          <w:spacing w:val="14"/>
          <w:sz w:val="28"/>
        </w:rPr>
        <w:t> </w:t>
      </w:r>
      <w:r>
        <w:rPr>
          <w:sz w:val="28"/>
        </w:rPr>
        <w:t>yêu</w:t>
      </w:r>
      <w:r>
        <w:rPr>
          <w:spacing w:val="4"/>
          <w:sz w:val="28"/>
        </w:rPr>
        <w:t> </w:t>
      </w:r>
      <w:r>
        <w:rPr>
          <w:sz w:val="28"/>
        </w:rPr>
        <w:t>cầu</w:t>
      </w:r>
      <w:r>
        <w:rPr>
          <w:spacing w:val="4"/>
          <w:sz w:val="28"/>
        </w:rPr>
        <w:t> </w:t>
      </w:r>
      <w:r>
        <w:rPr>
          <w:sz w:val="28"/>
        </w:rPr>
        <w:t>theo</w:t>
      </w:r>
      <w:r>
        <w:rPr>
          <w:spacing w:val="9"/>
          <w:sz w:val="28"/>
        </w:rPr>
        <w:t> </w:t>
      </w:r>
      <w:r>
        <w:rPr>
          <w:sz w:val="28"/>
        </w:rPr>
        <w:t>quy</w:t>
      </w:r>
      <w:r>
        <w:rPr>
          <w:spacing w:val="4"/>
          <w:sz w:val="28"/>
        </w:rPr>
        <w:t> </w:t>
      </w:r>
      <w:r>
        <w:rPr>
          <w:sz w:val="28"/>
        </w:rPr>
        <w:t>định</w:t>
      </w:r>
      <w:r>
        <w:rPr>
          <w:spacing w:val="4"/>
          <w:sz w:val="28"/>
        </w:rPr>
        <w:t> </w:t>
      </w:r>
      <w:r>
        <w:rPr>
          <w:sz w:val="28"/>
        </w:rPr>
        <w:t>của</w:t>
      </w:r>
      <w:r>
        <w:rPr>
          <w:spacing w:val="10"/>
          <w:sz w:val="28"/>
        </w:rPr>
        <w:t> </w:t>
      </w:r>
      <w:r>
        <w:rPr>
          <w:sz w:val="28"/>
        </w:rPr>
        <w:t>pháp</w:t>
      </w:r>
      <w:r>
        <w:rPr>
          <w:spacing w:val="13"/>
          <w:sz w:val="28"/>
        </w:rPr>
        <w:t> </w:t>
      </w:r>
      <w:r>
        <w:rPr>
          <w:sz w:val="28"/>
        </w:rPr>
        <w:t>luật</w:t>
      </w:r>
      <w:r>
        <w:rPr>
          <w:spacing w:val="13"/>
          <w:sz w:val="28"/>
        </w:rPr>
        <w:t> </w:t>
      </w:r>
      <w:r>
        <w:rPr>
          <w:sz w:val="28"/>
        </w:rPr>
        <w:t>về</w:t>
      </w:r>
      <w:r>
        <w:rPr>
          <w:spacing w:val="11"/>
          <w:sz w:val="28"/>
        </w:rPr>
        <w:t> </w:t>
      </w:r>
      <w:r>
        <w:rPr>
          <w:sz w:val="28"/>
        </w:rPr>
        <w:t>tiếp</w:t>
      </w:r>
      <w:r>
        <w:rPr>
          <w:spacing w:val="9"/>
          <w:sz w:val="28"/>
        </w:rPr>
        <w:t> </w:t>
      </w:r>
      <w:r>
        <w:rPr>
          <w:sz w:val="28"/>
        </w:rPr>
        <w:t>cận</w:t>
      </w:r>
      <w:r>
        <w:rPr>
          <w:spacing w:val="4"/>
          <w:sz w:val="28"/>
        </w:rPr>
        <w:t> </w:t>
      </w:r>
      <w:r>
        <w:rPr>
          <w:sz w:val="28"/>
        </w:rPr>
        <w:t>thông</w:t>
      </w:r>
      <w:r>
        <w:rPr>
          <w:spacing w:val="8"/>
          <w:sz w:val="28"/>
        </w:rPr>
        <w:t> </w:t>
      </w:r>
      <w:r>
        <w:rPr>
          <w:spacing w:val="-4"/>
          <w:sz w:val="28"/>
        </w:rPr>
        <w:t>tin;</w:t>
      </w:r>
    </w:p>
    <w:p>
      <w:pPr>
        <w:pStyle w:val="BodyText"/>
        <w:spacing w:line="252" w:lineRule="auto"/>
        <w:ind w:firstLine="0"/>
      </w:pPr>
      <w:r>
        <w:rPr/>
        <w:t>(iv) Chỉ tiêu 4: Ban hành và tổ chức thực hiện kế hoạch PBGDPL hằng năm th</w:t>
      </w:r>
      <w:r>
        <w:rPr/>
        <w:t>eo</w:t>
      </w:r>
      <w:r>
        <w:rPr/>
        <w:t> quy định của pháp luật về PBGDPL; (v) Chỉ tiêu 5: Thực hiện chuyển đổi số, ứ</w:t>
      </w:r>
      <w:r>
        <w:rPr/>
        <w:t>ng</w:t>
      </w:r>
      <w:r>
        <w:rPr/>
        <w:t> dụng</w:t>
      </w:r>
      <w:r>
        <w:rPr>
          <w:spacing w:val="-1"/>
        </w:rPr>
        <w:t> </w:t>
      </w:r>
      <w:r>
        <w:rPr/>
        <w:t>công</w:t>
      </w:r>
      <w:r>
        <w:rPr>
          <w:spacing w:val="-1"/>
        </w:rPr>
        <w:t> </w:t>
      </w:r>
      <w:r>
        <w:rPr/>
        <w:t>nghệ số trong</w:t>
      </w:r>
      <w:r>
        <w:rPr>
          <w:spacing w:val="-5"/>
        </w:rPr>
        <w:t> </w:t>
      </w:r>
      <w:r>
        <w:rPr/>
        <w:t>công</w:t>
      </w:r>
      <w:r>
        <w:rPr>
          <w:spacing w:val="-1"/>
        </w:rPr>
        <w:t> </w:t>
      </w:r>
      <w:r>
        <w:rPr/>
        <w:t>tác PBGDPL;</w:t>
      </w:r>
      <w:r>
        <w:rPr>
          <w:spacing w:val="-1"/>
        </w:rPr>
        <w:t> </w:t>
      </w:r>
      <w:r>
        <w:rPr/>
        <w:t>(vi)</w:t>
      </w:r>
      <w:r>
        <w:rPr>
          <w:spacing w:val="-3"/>
        </w:rPr>
        <w:t> </w:t>
      </w:r>
      <w:r>
        <w:rPr/>
        <w:t>Chỉ</w:t>
      </w:r>
      <w:r>
        <w:rPr>
          <w:spacing w:val="-5"/>
        </w:rPr>
        <w:t> </w:t>
      </w:r>
      <w:r>
        <w:rPr/>
        <w:t>tiêu</w:t>
      </w:r>
      <w:r>
        <w:rPr>
          <w:spacing w:val="-1"/>
        </w:rPr>
        <w:t> </w:t>
      </w:r>
      <w:r>
        <w:rPr/>
        <w:t>6:</w:t>
      </w:r>
      <w:r>
        <w:rPr>
          <w:spacing w:val="-1"/>
        </w:rPr>
        <w:t> </w:t>
      </w:r>
      <w:r>
        <w:rPr/>
        <w:t>Bảo</w:t>
      </w:r>
      <w:r>
        <w:rPr>
          <w:spacing w:val="-1"/>
        </w:rPr>
        <w:t> </w:t>
      </w:r>
      <w:r>
        <w:rPr/>
        <w:t>đảm</w:t>
      </w:r>
      <w:r>
        <w:rPr>
          <w:spacing w:val="-1"/>
        </w:rPr>
        <w:t> </w:t>
      </w:r>
      <w:r>
        <w:rPr/>
        <w:t>nguồn</w:t>
      </w:r>
      <w:r>
        <w:rPr>
          <w:spacing w:val="-1"/>
        </w:rPr>
        <w:t> </w:t>
      </w:r>
      <w:r>
        <w:rPr/>
        <w:t>lực v</w:t>
      </w:r>
      <w:r>
        <w:rPr/>
        <w:t>ề</w:t>
      </w:r>
      <w:r>
        <w:rPr/>
        <w:t> con người và kinh phí, cơ sở vật chất, phương tiện để triển khai công tác PBGDP</w:t>
      </w:r>
      <w:r>
        <w:rPr/>
        <w:t>L</w:t>
      </w:r>
      <w:r>
        <w:rPr/>
        <w:t> theo quy định của pháp luật về PBGDPL; (vii) Chỉ tiêu 7: Thông tin, giới thiệu v</w:t>
      </w:r>
      <w:r>
        <w:rPr/>
        <w:t>ề</w:t>
      </w:r>
      <w:r>
        <w:rPr/>
        <w:t> trợ giúp pháp lý theo quy định của pháp luật về trợ giúp pháp lý.</w:t>
      </w:r>
    </w:p>
    <w:p>
      <w:pPr>
        <w:pStyle w:val="ListParagraph"/>
        <w:numPr>
          <w:ilvl w:val="0"/>
          <w:numId w:val="3"/>
        </w:numPr>
        <w:tabs>
          <w:tab w:pos="883" w:val="left" w:leader="none"/>
        </w:tabs>
        <w:spacing w:line="240" w:lineRule="auto" w:before="104" w:after="0"/>
        <w:ind w:left="883" w:right="0" w:hanging="176"/>
        <w:jc w:val="both"/>
        <w:rPr>
          <w:sz w:val="28"/>
        </w:rPr>
      </w:pPr>
      <w:r>
        <w:rPr>
          <w:sz w:val="28"/>
        </w:rPr>
        <w:t>Tiêu chí</w:t>
      </w:r>
      <w:r>
        <w:rPr>
          <w:spacing w:val="4"/>
          <w:sz w:val="28"/>
        </w:rPr>
        <w:t> </w:t>
      </w:r>
      <w:r>
        <w:rPr>
          <w:sz w:val="28"/>
        </w:rPr>
        <w:t>3:</w:t>
      </w:r>
      <w:r>
        <w:rPr>
          <w:spacing w:val="3"/>
          <w:sz w:val="28"/>
        </w:rPr>
        <w:t> </w:t>
      </w:r>
      <w:r>
        <w:rPr>
          <w:sz w:val="28"/>
        </w:rPr>
        <w:t>Hòa</w:t>
      </w:r>
      <w:r>
        <w:rPr>
          <w:spacing w:val="10"/>
          <w:sz w:val="28"/>
        </w:rPr>
        <w:t> </w:t>
      </w:r>
      <w:r>
        <w:rPr>
          <w:sz w:val="28"/>
        </w:rPr>
        <w:t>giải</w:t>
      </w:r>
      <w:r>
        <w:rPr>
          <w:spacing w:val="1"/>
          <w:sz w:val="28"/>
        </w:rPr>
        <w:t> </w:t>
      </w:r>
      <w:r>
        <w:rPr>
          <w:sz w:val="28"/>
        </w:rPr>
        <w:t>ở</w:t>
      </w:r>
      <w:r>
        <w:rPr>
          <w:spacing w:val="5"/>
          <w:sz w:val="28"/>
        </w:rPr>
        <w:t> </w:t>
      </w:r>
      <w:r>
        <w:rPr>
          <w:sz w:val="28"/>
        </w:rPr>
        <w:t>cơ</w:t>
      </w:r>
      <w:r>
        <w:rPr>
          <w:spacing w:val="6"/>
          <w:sz w:val="28"/>
        </w:rPr>
        <w:t> </w:t>
      </w:r>
      <w:r>
        <w:rPr>
          <w:sz w:val="28"/>
        </w:rPr>
        <w:t>sở,</w:t>
      </w:r>
      <w:r>
        <w:rPr>
          <w:spacing w:val="6"/>
          <w:sz w:val="28"/>
        </w:rPr>
        <w:t> </w:t>
      </w:r>
      <w:r>
        <w:rPr>
          <w:sz w:val="28"/>
        </w:rPr>
        <w:t>gồm 04</w:t>
      </w:r>
      <w:r>
        <w:rPr>
          <w:spacing w:val="4"/>
          <w:sz w:val="28"/>
        </w:rPr>
        <w:t> </w:t>
      </w:r>
      <w:r>
        <w:rPr>
          <w:sz w:val="28"/>
        </w:rPr>
        <w:t>chỉ</w:t>
      </w:r>
      <w:r>
        <w:rPr>
          <w:spacing w:val="4"/>
          <w:sz w:val="28"/>
        </w:rPr>
        <w:t> </w:t>
      </w:r>
      <w:r>
        <w:rPr>
          <w:sz w:val="28"/>
        </w:rPr>
        <w:t>tiêu:</w:t>
      </w:r>
      <w:r>
        <w:rPr>
          <w:spacing w:val="4"/>
          <w:sz w:val="28"/>
        </w:rPr>
        <w:t> </w:t>
      </w:r>
      <w:r>
        <w:rPr>
          <w:sz w:val="28"/>
        </w:rPr>
        <w:t>(i)</w:t>
      </w:r>
      <w:r>
        <w:rPr>
          <w:spacing w:val="3"/>
          <w:sz w:val="28"/>
        </w:rPr>
        <w:t> </w:t>
      </w:r>
      <w:r>
        <w:rPr>
          <w:sz w:val="28"/>
        </w:rPr>
        <w:t>Chỉ tiêu</w:t>
      </w:r>
      <w:r>
        <w:rPr>
          <w:spacing w:val="5"/>
          <w:sz w:val="28"/>
        </w:rPr>
        <w:t> </w:t>
      </w:r>
      <w:r>
        <w:rPr>
          <w:sz w:val="28"/>
        </w:rPr>
        <w:t>1:</w:t>
      </w:r>
      <w:r>
        <w:rPr>
          <w:spacing w:val="4"/>
          <w:sz w:val="28"/>
        </w:rPr>
        <w:t> </w:t>
      </w:r>
      <w:r>
        <w:rPr>
          <w:sz w:val="28"/>
        </w:rPr>
        <w:t>Thành</w:t>
      </w:r>
      <w:r>
        <w:rPr>
          <w:spacing w:val="5"/>
          <w:sz w:val="28"/>
        </w:rPr>
        <w:t> </w:t>
      </w:r>
      <w:r>
        <w:rPr>
          <w:sz w:val="28"/>
        </w:rPr>
        <w:t>lập,</w:t>
      </w:r>
      <w:r>
        <w:rPr>
          <w:spacing w:val="6"/>
          <w:sz w:val="28"/>
        </w:rPr>
        <w:t> </w:t>
      </w:r>
      <w:r>
        <w:rPr>
          <w:spacing w:val="-4"/>
          <w:sz w:val="28"/>
        </w:rPr>
        <w:t>kiện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right="277" w:firstLine="0"/>
      </w:pPr>
      <w:r>
        <w:rPr/>
        <w:t>toàn</w:t>
      </w:r>
      <w:r>
        <w:rPr>
          <w:spacing w:val="-2"/>
        </w:rPr>
        <w:t> </w:t>
      </w:r>
      <w:r>
        <w:rPr/>
        <w:t>tổ hòa giải</w:t>
      </w:r>
      <w:r>
        <w:rPr>
          <w:spacing w:val="-3"/>
        </w:rPr>
        <w:t> </w:t>
      </w:r>
      <w:r>
        <w:rPr/>
        <w:t>và</w:t>
      </w:r>
      <w:r>
        <w:rPr>
          <w:spacing w:val="-1"/>
        </w:rPr>
        <w:t> </w:t>
      </w:r>
      <w:r>
        <w:rPr/>
        <w:t>công nhận</w:t>
      </w:r>
      <w:r>
        <w:rPr>
          <w:spacing w:val="-6"/>
        </w:rPr>
        <w:t> </w:t>
      </w:r>
      <w:r>
        <w:rPr/>
        <w:t>tổ</w:t>
      </w:r>
      <w:r>
        <w:rPr>
          <w:spacing w:val="-1"/>
        </w:rPr>
        <w:t> </w:t>
      </w:r>
      <w:r>
        <w:rPr/>
        <w:t>trưởng</w:t>
      </w:r>
      <w:r>
        <w:rPr>
          <w:spacing w:val="-2"/>
        </w:rPr>
        <w:t> </w:t>
      </w:r>
      <w:r>
        <w:rPr/>
        <w:t>tổ hòa giải, hòa giải viên</w:t>
      </w:r>
      <w:r>
        <w:rPr>
          <w:spacing w:val="-2"/>
        </w:rPr>
        <w:t> </w:t>
      </w:r>
      <w:r>
        <w:rPr/>
        <w:t>theo quy</w:t>
      </w:r>
      <w:r>
        <w:rPr>
          <w:spacing w:val="-2"/>
        </w:rPr>
        <w:t> </w:t>
      </w:r>
      <w:r>
        <w:rPr/>
        <w:t>định</w:t>
      </w:r>
      <w:r>
        <w:rPr>
          <w:spacing w:val="-2"/>
        </w:rPr>
        <w:t> </w:t>
      </w:r>
      <w:r>
        <w:rPr/>
        <w:t>củ</w:t>
      </w:r>
      <w:r>
        <w:rPr/>
        <w:t>a</w:t>
      </w:r>
      <w:r>
        <w:rPr/>
        <w:t> pháp</w:t>
      </w:r>
      <w:r>
        <w:rPr>
          <w:spacing w:val="-18"/>
        </w:rPr>
        <w:t> </w:t>
      </w:r>
      <w:r>
        <w:rPr/>
        <w:t>luật</w:t>
      </w:r>
      <w:r>
        <w:rPr>
          <w:spacing w:val="-17"/>
        </w:rPr>
        <w:t> </w:t>
      </w:r>
      <w:r>
        <w:rPr/>
        <w:t>về</w:t>
      </w:r>
      <w:r>
        <w:rPr>
          <w:spacing w:val="-18"/>
        </w:rPr>
        <w:t> </w:t>
      </w:r>
      <w:r>
        <w:rPr/>
        <w:t>hòa</w:t>
      </w:r>
      <w:r>
        <w:rPr>
          <w:spacing w:val="-17"/>
        </w:rPr>
        <w:t> </w:t>
      </w:r>
      <w:r>
        <w:rPr/>
        <w:t>giải</w:t>
      </w:r>
      <w:r>
        <w:rPr>
          <w:spacing w:val="-18"/>
        </w:rPr>
        <w:t> </w:t>
      </w:r>
      <w:r>
        <w:rPr/>
        <w:t>ở</w:t>
      </w:r>
      <w:r>
        <w:rPr>
          <w:spacing w:val="-17"/>
        </w:rPr>
        <w:t> </w:t>
      </w:r>
      <w:r>
        <w:rPr/>
        <w:t>cơ</w:t>
      </w:r>
      <w:r>
        <w:rPr>
          <w:spacing w:val="-18"/>
        </w:rPr>
        <w:t> </w:t>
      </w:r>
      <w:r>
        <w:rPr/>
        <w:t>sở;</w:t>
      </w:r>
      <w:r>
        <w:rPr>
          <w:spacing w:val="-17"/>
        </w:rPr>
        <w:t> </w:t>
      </w:r>
      <w:r>
        <w:rPr/>
        <w:t>(ii)</w:t>
      </w:r>
      <w:r>
        <w:rPr>
          <w:spacing w:val="-18"/>
        </w:rPr>
        <w:t> </w:t>
      </w:r>
      <w:r>
        <w:rPr/>
        <w:t>Chỉ</w:t>
      </w:r>
      <w:r>
        <w:rPr>
          <w:spacing w:val="-17"/>
        </w:rPr>
        <w:t> </w:t>
      </w:r>
      <w:r>
        <w:rPr/>
        <w:t>tiêu</w:t>
      </w:r>
      <w:r>
        <w:rPr>
          <w:spacing w:val="-18"/>
        </w:rPr>
        <w:t> </w:t>
      </w:r>
      <w:r>
        <w:rPr/>
        <w:t>2:</w:t>
      </w:r>
      <w:r>
        <w:rPr>
          <w:spacing w:val="-17"/>
        </w:rPr>
        <w:t> </w:t>
      </w:r>
      <w:r>
        <w:rPr/>
        <w:t>Các</w:t>
      </w:r>
      <w:r>
        <w:rPr>
          <w:spacing w:val="-18"/>
        </w:rPr>
        <w:t> </w:t>
      </w:r>
      <w:r>
        <w:rPr/>
        <w:t>mâu</w:t>
      </w:r>
      <w:r>
        <w:rPr>
          <w:spacing w:val="-17"/>
        </w:rPr>
        <w:t> </w:t>
      </w:r>
      <w:r>
        <w:rPr/>
        <w:t>thuẫn,</w:t>
      </w:r>
      <w:r>
        <w:rPr>
          <w:spacing w:val="-18"/>
        </w:rPr>
        <w:t> </w:t>
      </w:r>
      <w:r>
        <w:rPr/>
        <w:t>tranh</w:t>
      </w:r>
      <w:r>
        <w:rPr>
          <w:spacing w:val="-17"/>
        </w:rPr>
        <w:t> </w:t>
      </w:r>
      <w:r>
        <w:rPr/>
        <w:t>chấp,</w:t>
      </w:r>
      <w:r>
        <w:rPr>
          <w:spacing w:val="-18"/>
        </w:rPr>
        <w:t> </w:t>
      </w:r>
      <w:r>
        <w:rPr/>
        <w:t>vi</w:t>
      </w:r>
      <w:r>
        <w:rPr>
          <w:spacing w:val="-17"/>
        </w:rPr>
        <w:t> </w:t>
      </w:r>
      <w:r>
        <w:rPr/>
        <w:t>phạm</w:t>
      </w:r>
      <w:r>
        <w:rPr>
          <w:spacing w:val="-18"/>
        </w:rPr>
        <w:t> </w:t>
      </w:r>
      <w:r>
        <w:rPr/>
        <w:t>ph</w:t>
      </w:r>
      <w:r>
        <w:rPr/>
        <w:t>áp</w:t>
      </w:r>
      <w:r>
        <w:rPr/>
        <w:t> luật</w:t>
      </w:r>
      <w:r>
        <w:rPr>
          <w:spacing w:val="-18"/>
        </w:rPr>
        <w:t> </w:t>
      </w:r>
      <w:r>
        <w:rPr/>
        <w:t>thuộc</w:t>
      </w:r>
      <w:r>
        <w:rPr>
          <w:spacing w:val="-17"/>
        </w:rPr>
        <w:t> </w:t>
      </w:r>
      <w:r>
        <w:rPr/>
        <w:t>phạm</w:t>
      </w:r>
      <w:r>
        <w:rPr>
          <w:spacing w:val="-18"/>
        </w:rPr>
        <w:t> </w:t>
      </w:r>
      <w:r>
        <w:rPr/>
        <w:t>vi</w:t>
      </w:r>
      <w:r>
        <w:rPr>
          <w:spacing w:val="-17"/>
        </w:rPr>
        <w:t> </w:t>
      </w:r>
      <w:r>
        <w:rPr/>
        <w:t>hòa</w:t>
      </w:r>
      <w:r>
        <w:rPr>
          <w:spacing w:val="-18"/>
        </w:rPr>
        <w:t> </w:t>
      </w:r>
      <w:r>
        <w:rPr/>
        <w:t>giải</w:t>
      </w:r>
      <w:r>
        <w:rPr>
          <w:spacing w:val="-17"/>
        </w:rPr>
        <w:t> </w:t>
      </w:r>
      <w:r>
        <w:rPr/>
        <w:t>ở</w:t>
      </w:r>
      <w:r>
        <w:rPr>
          <w:spacing w:val="-18"/>
        </w:rPr>
        <w:t> </w:t>
      </w:r>
      <w:r>
        <w:rPr/>
        <w:t>cơ</w:t>
      </w:r>
      <w:r>
        <w:rPr>
          <w:spacing w:val="-17"/>
        </w:rPr>
        <w:t> </w:t>
      </w:r>
      <w:r>
        <w:rPr/>
        <w:t>sở</w:t>
      </w:r>
      <w:r>
        <w:rPr>
          <w:spacing w:val="-18"/>
        </w:rPr>
        <w:t> </w:t>
      </w:r>
      <w:r>
        <w:rPr/>
        <w:t>được</w:t>
      </w:r>
      <w:r>
        <w:rPr>
          <w:spacing w:val="-17"/>
        </w:rPr>
        <w:t> </w:t>
      </w:r>
      <w:r>
        <w:rPr/>
        <w:t>hòa</w:t>
      </w:r>
      <w:r>
        <w:rPr>
          <w:spacing w:val="-16"/>
        </w:rPr>
        <w:t> </w:t>
      </w:r>
      <w:r>
        <w:rPr/>
        <w:t>giải</w:t>
      </w:r>
      <w:r>
        <w:rPr>
          <w:spacing w:val="-17"/>
        </w:rPr>
        <w:t> </w:t>
      </w:r>
      <w:r>
        <w:rPr/>
        <w:t>kịp</w:t>
      </w:r>
      <w:r>
        <w:rPr>
          <w:spacing w:val="-17"/>
        </w:rPr>
        <w:t> </w:t>
      </w:r>
      <w:r>
        <w:rPr/>
        <w:t>thời,</w:t>
      </w:r>
      <w:r>
        <w:rPr>
          <w:spacing w:val="-11"/>
        </w:rPr>
        <w:t> </w:t>
      </w:r>
      <w:r>
        <w:rPr/>
        <w:t>hiệu</w:t>
      </w:r>
      <w:r>
        <w:rPr>
          <w:spacing w:val="-18"/>
        </w:rPr>
        <w:t> </w:t>
      </w:r>
      <w:r>
        <w:rPr/>
        <w:t>quả</w:t>
      </w:r>
      <w:r>
        <w:rPr>
          <w:spacing w:val="-16"/>
        </w:rPr>
        <w:t> </w:t>
      </w:r>
      <w:r>
        <w:rPr/>
        <w:t>theo</w:t>
      </w:r>
      <w:r>
        <w:rPr>
          <w:spacing w:val="-17"/>
        </w:rPr>
        <w:t> </w:t>
      </w:r>
      <w:r>
        <w:rPr/>
        <w:t>quy</w:t>
      </w:r>
      <w:r>
        <w:rPr>
          <w:spacing w:val="-18"/>
        </w:rPr>
        <w:t> </w:t>
      </w:r>
      <w:r>
        <w:rPr/>
        <w:t>định</w:t>
      </w:r>
      <w:r>
        <w:rPr>
          <w:spacing w:val="-17"/>
        </w:rPr>
        <w:t> </w:t>
      </w:r>
      <w:r>
        <w:rPr/>
        <w:t>củ</w:t>
      </w:r>
      <w:r>
        <w:rPr/>
        <w:t>a</w:t>
      </w:r>
      <w:r>
        <w:rPr/>
        <w:t> pháp</w:t>
      </w:r>
      <w:r>
        <w:rPr>
          <w:spacing w:val="-2"/>
        </w:rPr>
        <w:t> </w:t>
      </w:r>
      <w:r>
        <w:rPr/>
        <w:t>luật</w:t>
      </w:r>
      <w:r>
        <w:rPr>
          <w:spacing w:val="-3"/>
        </w:rPr>
        <w:t> </w:t>
      </w:r>
      <w:r>
        <w:rPr/>
        <w:t>về hòa</w:t>
      </w:r>
      <w:r>
        <w:rPr>
          <w:spacing w:val="-1"/>
        </w:rPr>
        <w:t> </w:t>
      </w:r>
      <w:r>
        <w:rPr/>
        <w:t>giải</w:t>
      </w:r>
      <w:r>
        <w:rPr>
          <w:spacing w:val="-11"/>
        </w:rPr>
        <w:t> </w:t>
      </w:r>
      <w:r>
        <w:rPr/>
        <w:t>ở</w:t>
      </w:r>
      <w:r>
        <w:rPr>
          <w:spacing w:val="-5"/>
        </w:rPr>
        <w:t> </w:t>
      </w:r>
      <w:r>
        <w:rPr/>
        <w:t>cơ</w:t>
      </w:r>
      <w:r>
        <w:rPr>
          <w:spacing w:val="-5"/>
        </w:rPr>
        <w:t> </w:t>
      </w:r>
      <w:r>
        <w:rPr/>
        <w:t>sở;</w:t>
      </w:r>
      <w:r>
        <w:rPr>
          <w:spacing w:val="-6"/>
        </w:rPr>
        <w:t> </w:t>
      </w:r>
      <w:r>
        <w:rPr/>
        <w:t>(iii)</w:t>
      </w:r>
      <w:r>
        <w:rPr>
          <w:spacing w:val="-8"/>
        </w:rPr>
        <w:t> </w:t>
      </w:r>
      <w:r>
        <w:rPr/>
        <w:t>Chỉ</w:t>
      </w:r>
      <w:r>
        <w:rPr>
          <w:spacing w:val="-11"/>
        </w:rPr>
        <w:t> </w:t>
      </w:r>
      <w:r>
        <w:rPr/>
        <w:t>tiêu</w:t>
      </w:r>
      <w:r>
        <w:rPr>
          <w:spacing w:val="-11"/>
        </w:rPr>
        <w:t> </w:t>
      </w:r>
      <w:r>
        <w:rPr/>
        <w:t>3:</w:t>
      </w:r>
      <w:r>
        <w:rPr>
          <w:spacing w:val="-11"/>
        </w:rPr>
        <w:t> </w:t>
      </w:r>
      <w:r>
        <w:rPr/>
        <w:t>Có</w:t>
      </w:r>
      <w:r>
        <w:rPr>
          <w:spacing w:val="-6"/>
        </w:rPr>
        <w:t> </w:t>
      </w:r>
      <w:r>
        <w:rPr/>
        <w:t>sự</w:t>
      </w:r>
      <w:r>
        <w:rPr>
          <w:spacing w:val="-8"/>
        </w:rPr>
        <w:t> </w:t>
      </w:r>
      <w:r>
        <w:rPr/>
        <w:t>phối</w:t>
      </w:r>
      <w:r>
        <w:rPr>
          <w:spacing w:val="-7"/>
        </w:rPr>
        <w:t> </w:t>
      </w:r>
      <w:r>
        <w:rPr/>
        <w:t>hợp,</w:t>
      </w:r>
      <w:r>
        <w:rPr>
          <w:spacing w:val="-5"/>
        </w:rPr>
        <w:t> </w:t>
      </w:r>
      <w:r>
        <w:rPr/>
        <w:t>hỗ</w:t>
      </w:r>
      <w:r>
        <w:rPr>
          <w:spacing w:val="-5"/>
        </w:rPr>
        <w:t> </w:t>
      </w:r>
      <w:r>
        <w:rPr/>
        <w:t>trợ</w:t>
      </w:r>
      <w:r>
        <w:rPr>
          <w:spacing w:val="-5"/>
        </w:rPr>
        <w:t> </w:t>
      </w:r>
      <w:r>
        <w:rPr/>
        <w:t>hiệu</w:t>
      </w:r>
      <w:r>
        <w:rPr>
          <w:spacing w:val="-10"/>
        </w:rPr>
        <w:t> </w:t>
      </w:r>
      <w:r>
        <w:rPr/>
        <w:t>quả</w:t>
      </w:r>
      <w:r>
        <w:rPr>
          <w:spacing w:val="-5"/>
        </w:rPr>
        <w:t> </w:t>
      </w:r>
      <w:r>
        <w:rPr/>
        <w:t>của</w:t>
      </w:r>
      <w:r>
        <w:rPr>
          <w:spacing w:val="-5"/>
        </w:rPr>
        <w:t> </w:t>
      </w:r>
      <w:r>
        <w:rPr/>
        <w:t>c</w:t>
      </w:r>
      <w:r>
        <w:rPr/>
        <w:t>á</w:t>
      </w:r>
      <w:r>
        <w:rPr/>
        <w:t> nhân, tổ</w:t>
      </w:r>
      <w:r>
        <w:rPr>
          <w:spacing w:val="-2"/>
        </w:rPr>
        <w:t> </w:t>
      </w:r>
      <w:r>
        <w:rPr/>
        <w:t>chức</w:t>
      </w:r>
      <w:r>
        <w:rPr>
          <w:spacing w:val="-1"/>
        </w:rPr>
        <w:t> </w:t>
      </w:r>
      <w:r>
        <w:rPr/>
        <w:t>trên</w:t>
      </w:r>
      <w:r>
        <w:rPr>
          <w:spacing w:val="-6"/>
        </w:rPr>
        <w:t> </w:t>
      </w:r>
      <w:r>
        <w:rPr/>
        <w:t>địa</w:t>
      </w:r>
      <w:r>
        <w:rPr>
          <w:spacing w:val="-1"/>
        </w:rPr>
        <w:t> </w:t>
      </w:r>
      <w:r>
        <w:rPr/>
        <w:t>bàn</w:t>
      </w:r>
      <w:r>
        <w:rPr>
          <w:spacing w:val="-6"/>
        </w:rPr>
        <w:t> </w:t>
      </w:r>
      <w:r>
        <w:rPr/>
        <w:t>trong</w:t>
      </w:r>
      <w:r>
        <w:rPr>
          <w:spacing w:val="-2"/>
        </w:rPr>
        <w:t> </w:t>
      </w:r>
      <w:r>
        <w:rPr/>
        <w:t>triển</w:t>
      </w:r>
      <w:r>
        <w:rPr>
          <w:spacing w:val="-6"/>
        </w:rPr>
        <w:t> </w:t>
      </w:r>
      <w:r>
        <w:rPr/>
        <w:t>khai</w:t>
      </w:r>
      <w:r>
        <w:rPr>
          <w:spacing w:val="-7"/>
        </w:rPr>
        <w:t> </w:t>
      </w:r>
      <w:r>
        <w:rPr/>
        <w:t>công</w:t>
      </w:r>
      <w:r>
        <w:rPr>
          <w:spacing w:val="-6"/>
        </w:rPr>
        <w:t> </w:t>
      </w:r>
      <w:r>
        <w:rPr/>
        <w:t>tác hòa giải</w:t>
      </w:r>
      <w:r>
        <w:rPr>
          <w:spacing w:val="-6"/>
        </w:rPr>
        <w:t> </w:t>
      </w:r>
      <w:r>
        <w:rPr/>
        <w:t>ở cơ</w:t>
      </w:r>
      <w:r>
        <w:rPr>
          <w:spacing w:val="-1"/>
        </w:rPr>
        <w:t> </w:t>
      </w:r>
      <w:r>
        <w:rPr/>
        <w:t>sở;</w:t>
      </w:r>
      <w:r>
        <w:rPr>
          <w:spacing w:val="-2"/>
        </w:rPr>
        <w:t> </w:t>
      </w:r>
      <w:r>
        <w:rPr/>
        <w:t>(iv)</w:t>
      </w:r>
      <w:r>
        <w:rPr>
          <w:spacing w:val="-3"/>
        </w:rPr>
        <w:t> </w:t>
      </w:r>
      <w:r>
        <w:rPr/>
        <w:t>Chỉ</w:t>
      </w:r>
      <w:r>
        <w:rPr>
          <w:spacing w:val="-2"/>
        </w:rPr>
        <w:t> </w:t>
      </w:r>
      <w:r>
        <w:rPr/>
        <w:t>tiêu</w:t>
      </w:r>
      <w:r>
        <w:rPr>
          <w:spacing w:val="-6"/>
        </w:rPr>
        <w:t> </w:t>
      </w:r>
      <w:r>
        <w:rPr/>
        <w:t>4</w:t>
      </w:r>
      <w:r>
        <w:rPr/>
        <w:t>:</w:t>
      </w:r>
      <w:r>
        <w:rPr/>
        <w:t> Bảo đảm nguồn lực về con người và kinh phí, cơ sở vật chất, phương tiện để triể</w:t>
      </w:r>
      <w:r>
        <w:rPr/>
        <w:t>n</w:t>
      </w:r>
      <w:r>
        <w:rPr/>
        <w:t> khai</w:t>
      </w:r>
      <w:r>
        <w:rPr>
          <w:spacing w:val="-17"/>
        </w:rPr>
        <w:t> </w:t>
      </w:r>
      <w:r>
        <w:rPr/>
        <w:t>công</w:t>
      </w:r>
      <w:r>
        <w:rPr>
          <w:spacing w:val="-12"/>
        </w:rPr>
        <w:t> </w:t>
      </w:r>
      <w:r>
        <w:rPr/>
        <w:t>tác</w:t>
      </w:r>
      <w:r>
        <w:rPr>
          <w:spacing w:val="-6"/>
        </w:rPr>
        <w:t> </w:t>
      </w:r>
      <w:r>
        <w:rPr/>
        <w:t>hòa</w:t>
      </w:r>
      <w:r>
        <w:rPr>
          <w:spacing w:val="-6"/>
        </w:rPr>
        <w:t> </w:t>
      </w:r>
      <w:r>
        <w:rPr/>
        <w:t>giải</w:t>
      </w:r>
      <w:r>
        <w:rPr>
          <w:spacing w:val="-16"/>
        </w:rPr>
        <w:t> </w:t>
      </w:r>
      <w:r>
        <w:rPr/>
        <w:t>ở</w:t>
      </w:r>
      <w:r>
        <w:rPr>
          <w:spacing w:val="-10"/>
        </w:rPr>
        <w:t> </w:t>
      </w:r>
      <w:r>
        <w:rPr/>
        <w:t>cơ</w:t>
      </w:r>
      <w:r>
        <w:rPr>
          <w:spacing w:val="-11"/>
        </w:rPr>
        <w:t> </w:t>
      </w:r>
      <w:r>
        <w:rPr/>
        <w:t>sở</w:t>
      </w:r>
      <w:r>
        <w:rPr>
          <w:spacing w:val="-11"/>
        </w:rPr>
        <w:t> </w:t>
      </w:r>
      <w:r>
        <w:rPr/>
        <w:t>theo</w:t>
      </w:r>
      <w:r>
        <w:rPr>
          <w:spacing w:val="-7"/>
        </w:rPr>
        <w:t> </w:t>
      </w:r>
      <w:r>
        <w:rPr/>
        <w:t>quy</w:t>
      </w:r>
      <w:r>
        <w:rPr>
          <w:spacing w:val="-16"/>
        </w:rPr>
        <w:t> </w:t>
      </w:r>
      <w:r>
        <w:rPr/>
        <w:t>định</w:t>
      </w:r>
      <w:r>
        <w:rPr>
          <w:spacing w:val="-7"/>
        </w:rPr>
        <w:t> </w:t>
      </w:r>
      <w:r>
        <w:rPr/>
        <w:t>của</w:t>
      </w:r>
      <w:r>
        <w:rPr>
          <w:spacing w:val="-6"/>
        </w:rPr>
        <w:t> </w:t>
      </w:r>
      <w:r>
        <w:rPr/>
        <w:t>pháp</w:t>
      </w:r>
      <w:r>
        <w:rPr>
          <w:spacing w:val="-7"/>
        </w:rPr>
        <w:t> </w:t>
      </w:r>
      <w:r>
        <w:rPr/>
        <w:t>luật</w:t>
      </w:r>
      <w:r>
        <w:rPr>
          <w:spacing w:val="-8"/>
        </w:rPr>
        <w:t> </w:t>
      </w:r>
      <w:r>
        <w:rPr/>
        <w:t>về</w:t>
      </w:r>
      <w:r>
        <w:rPr>
          <w:spacing w:val="-6"/>
        </w:rPr>
        <w:t> </w:t>
      </w:r>
      <w:r>
        <w:rPr/>
        <w:t>hòa</w:t>
      </w:r>
      <w:r>
        <w:rPr>
          <w:spacing w:val="-6"/>
        </w:rPr>
        <w:t> </w:t>
      </w:r>
      <w:r>
        <w:rPr/>
        <w:t>giải</w:t>
      </w:r>
      <w:r>
        <w:rPr>
          <w:spacing w:val="-16"/>
        </w:rPr>
        <w:t> </w:t>
      </w:r>
      <w:r>
        <w:rPr/>
        <w:t>ở</w:t>
      </w:r>
      <w:r>
        <w:rPr>
          <w:spacing w:val="-11"/>
        </w:rPr>
        <w:t> </w:t>
      </w:r>
      <w:r>
        <w:rPr/>
        <w:t>cơ</w:t>
      </w:r>
      <w:r>
        <w:rPr>
          <w:spacing w:val="-11"/>
        </w:rPr>
        <w:t> </w:t>
      </w:r>
      <w:r>
        <w:rPr/>
        <w:t>sở.</w:t>
      </w:r>
    </w:p>
    <w:p>
      <w:pPr>
        <w:pStyle w:val="BodyText"/>
        <w:spacing w:line="252" w:lineRule="auto" w:before="111"/>
        <w:ind w:right="276"/>
      </w:pPr>
      <w:r>
        <w:rPr/>
        <w:t>Các chỉ tiêu tiếp cận pháp luật được quy định theo hướng định lượng tối </w:t>
      </w:r>
      <w:r>
        <w:rPr/>
        <w:t>đa,</w:t>
      </w:r>
      <w:r>
        <w:rPr/>
        <w:t> loại</w:t>
      </w:r>
      <w:r>
        <w:rPr>
          <w:spacing w:val="-9"/>
        </w:rPr>
        <w:t> </w:t>
      </w:r>
      <w:r>
        <w:rPr/>
        <w:t>bỏ</w:t>
      </w:r>
      <w:r>
        <w:rPr>
          <w:spacing w:val="-12"/>
        </w:rPr>
        <w:t> </w:t>
      </w:r>
      <w:r>
        <w:rPr/>
        <w:t>các</w:t>
      </w:r>
      <w:r>
        <w:rPr>
          <w:spacing w:val="-8"/>
        </w:rPr>
        <w:t> </w:t>
      </w:r>
      <w:r>
        <w:rPr/>
        <w:t>chỉ</w:t>
      </w:r>
      <w:r>
        <w:rPr>
          <w:spacing w:val="-9"/>
        </w:rPr>
        <w:t> </w:t>
      </w:r>
      <w:r>
        <w:rPr/>
        <w:t>tiêu</w:t>
      </w:r>
      <w:r>
        <w:rPr>
          <w:spacing w:val="-12"/>
        </w:rPr>
        <w:t> </w:t>
      </w:r>
      <w:r>
        <w:rPr/>
        <w:t>còn</w:t>
      </w:r>
      <w:r>
        <w:rPr>
          <w:spacing w:val="-12"/>
        </w:rPr>
        <w:t> </w:t>
      </w:r>
      <w:r>
        <w:rPr/>
        <w:t>chung</w:t>
      </w:r>
      <w:r>
        <w:rPr>
          <w:spacing w:val="-9"/>
        </w:rPr>
        <w:t> </w:t>
      </w:r>
      <w:r>
        <w:rPr/>
        <w:t>chung,</w:t>
      </w:r>
      <w:r>
        <w:rPr>
          <w:spacing w:val="-3"/>
        </w:rPr>
        <w:t> </w:t>
      </w:r>
      <w:r>
        <w:rPr/>
        <w:t>định</w:t>
      </w:r>
      <w:r>
        <w:rPr>
          <w:spacing w:val="-9"/>
        </w:rPr>
        <w:t> </w:t>
      </w:r>
      <w:r>
        <w:rPr/>
        <w:t>tính,</w:t>
      </w:r>
      <w:r>
        <w:rPr>
          <w:spacing w:val="-3"/>
        </w:rPr>
        <w:t> </w:t>
      </w:r>
      <w:r>
        <w:rPr/>
        <w:t>khó</w:t>
      </w:r>
      <w:r>
        <w:rPr>
          <w:spacing w:val="-9"/>
        </w:rPr>
        <w:t> </w:t>
      </w:r>
      <w:r>
        <w:rPr/>
        <w:t>kiểm</w:t>
      </w:r>
      <w:r>
        <w:rPr>
          <w:spacing w:val="-13"/>
        </w:rPr>
        <w:t> </w:t>
      </w:r>
      <w:r>
        <w:rPr/>
        <w:t>chứng.</w:t>
      </w:r>
      <w:r>
        <w:rPr>
          <w:spacing w:val="-3"/>
        </w:rPr>
        <w:t> </w:t>
      </w:r>
      <w:r>
        <w:rPr/>
        <w:t>Trong</w:t>
      </w:r>
      <w:r>
        <w:rPr>
          <w:spacing w:val="-9"/>
        </w:rPr>
        <w:t> </w:t>
      </w:r>
      <w:r>
        <w:rPr/>
        <w:t>đó</w:t>
      </w:r>
      <w:r>
        <w:rPr>
          <w:spacing w:val="-12"/>
        </w:rPr>
        <w:t> </w:t>
      </w:r>
      <w:r>
        <w:rPr/>
        <w:t>có</w:t>
      </w:r>
      <w:r>
        <w:rPr>
          <w:spacing w:val="-7"/>
        </w:rPr>
        <w:t> </w:t>
      </w:r>
      <w:r>
        <w:rPr/>
        <w:t>08</w:t>
      </w:r>
      <w:r>
        <w:rPr>
          <w:spacing w:val="-9"/>
        </w:rPr>
        <w:t> </w:t>
      </w:r>
      <w:r>
        <w:rPr/>
        <w:t>ch</w:t>
      </w:r>
      <w:r>
        <w:rPr/>
        <w:t>ỉ</w:t>
      </w:r>
      <w:r>
        <w:rPr/>
        <w:t> tiêu</w:t>
      </w:r>
      <w:r>
        <w:rPr>
          <w:spacing w:val="-11"/>
        </w:rPr>
        <w:t> </w:t>
      </w:r>
      <w:r>
        <w:rPr/>
        <w:t>được</w:t>
      </w:r>
      <w:r>
        <w:rPr>
          <w:spacing w:val="-10"/>
        </w:rPr>
        <w:t> </w:t>
      </w:r>
      <w:r>
        <w:rPr/>
        <w:t>hoàn</w:t>
      </w:r>
      <w:r>
        <w:rPr>
          <w:spacing w:val="-11"/>
        </w:rPr>
        <w:t> </w:t>
      </w:r>
      <w:r>
        <w:rPr/>
        <w:t>thiện,</w:t>
      </w:r>
      <w:r>
        <w:rPr>
          <w:spacing w:val="-5"/>
        </w:rPr>
        <w:t> </w:t>
      </w:r>
      <w:r>
        <w:rPr/>
        <w:t>sửa</w:t>
      </w:r>
      <w:r>
        <w:rPr>
          <w:spacing w:val="-11"/>
        </w:rPr>
        <w:t> </w:t>
      </w:r>
      <w:r>
        <w:rPr/>
        <w:t>đổi</w:t>
      </w:r>
      <w:r>
        <w:rPr>
          <w:spacing w:val="-12"/>
        </w:rPr>
        <w:t> </w:t>
      </w:r>
      <w:r>
        <w:rPr/>
        <w:t>hoặc</w:t>
      </w:r>
      <w:r>
        <w:rPr>
          <w:spacing w:val="-10"/>
        </w:rPr>
        <w:t> </w:t>
      </w:r>
      <w:r>
        <w:rPr/>
        <w:t>từ</w:t>
      </w:r>
      <w:r>
        <w:rPr>
          <w:spacing w:val="-13"/>
        </w:rPr>
        <w:t> </w:t>
      </w:r>
      <w:r>
        <w:rPr/>
        <w:t>các</w:t>
      </w:r>
      <w:r>
        <w:rPr>
          <w:spacing w:val="-10"/>
        </w:rPr>
        <w:t> </w:t>
      </w:r>
      <w:r>
        <w:rPr/>
        <w:t>chỉ</w:t>
      </w:r>
      <w:r>
        <w:rPr>
          <w:spacing w:val="-12"/>
        </w:rPr>
        <w:t> </w:t>
      </w:r>
      <w:r>
        <w:rPr/>
        <w:t>tiêu</w:t>
      </w:r>
      <w:r>
        <w:rPr>
          <w:spacing w:val="-11"/>
        </w:rPr>
        <w:t> </w:t>
      </w:r>
      <w:r>
        <w:rPr/>
        <w:t>đã</w:t>
      </w:r>
      <w:r>
        <w:rPr>
          <w:spacing w:val="-7"/>
        </w:rPr>
        <w:t> </w:t>
      </w:r>
      <w:r>
        <w:rPr/>
        <w:t>được</w:t>
      </w:r>
      <w:r>
        <w:rPr>
          <w:spacing w:val="-10"/>
        </w:rPr>
        <w:t> </w:t>
      </w:r>
      <w:r>
        <w:rPr/>
        <w:t>quy</w:t>
      </w:r>
      <w:r>
        <w:rPr>
          <w:spacing w:val="-11"/>
        </w:rPr>
        <w:t> </w:t>
      </w:r>
      <w:r>
        <w:rPr/>
        <w:t>định</w:t>
      </w:r>
      <w:r>
        <w:rPr>
          <w:spacing w:val="-11"/>
        </w:rPr>
        <w:t> </w:t>
      </w:r>
      <w:r>
        <w:rPr/>
        <w:t>tại</w:t>
      </w:r>
      <w:r>
        <w:rPr>
          <w:spacing w:val="-12"/>
        </w:rPr>
        <w:t> </w:t>
      </w:r>
      <w:r>
        <w:rPr/>
        <w:t>Quyết</w:t>
      </w:r>
      <w:r>
        <w:rPr>
          <w:spacing w:val="-8"/>
        </w:rPr>
        <w:t> </w:t>
      </w:r>
      <w:r>
        <w:rPr/>
        <w:t>định</w:t>
      </w:r>
      <w:r>
        <w:rPr>
          <w:spacing w:val="-11"/>
        </w:rPr>
        <w:t> </w:t>
      </w:r>
      <w:r>
        <w:rPr/>
        <w:t>s</w:t>
      </w:r>
      <w:r>
        <w:rPr/>
        <w:t>ố</w:t>
      </w:r>
      <w:r>
        <w:rPr/>
        <w:t> 25/2021/QĐ-TTg; bổ sung mới 06 chỉ tiêu</w:t>
      </w:r>
      <w:r>
        <w:rPr>
          <w:vertAlign w:val="superscript"/>
        </w:rPr>
        <w:t>11</w:t>
      </w:r>
      <w:r>
        <w:rPr>
          <w:vertAlign w:val="baseline"/>
        </w:rPr>
        <w:t>. Đồng thời </w:t>
      </w:r>
      <w:r>
        <w:rPr>
          <w:b/>
          <w:i/>
          <w:vertAlign w:val="baseline"/>
        </w:rPr>
        <w:t>lược bỏ 11 chỉ tiêu </w:t>
      </w:r>
      <w:r>
        <w:rPr>
          <w:vertAlign w:val="baseline"/>
        </w:rPr>
        <w:t>củ</w:t>
      </w:r>
      <w:r>
        <w:rPr>
          <w:vertAlign w:val="baseline"/>
        </w:rPr>
        <w:t>a</w:t>
      </w:r>
      <w:r>
        <w:rPr>
          <w:vertAlign w:val="baseline"/>
        </w:rPr>
        <w:t> Quyết định số 25/2021/QĐ-TTg gồm: Chỉ tiêu 2 Tiêu chí 1 về ban hành đúng </w:t>
      </w:r>
      <w:r>
        <w:rPr>
          <w:vertAlign w:val="baseline"/>
        </w:rPr>
        <w:t>quy</w:t>
      </w:r>
      <w:r>
        <w:rPr>
          <w:vertAlign w:val="baseline"/>
        </w:rPr>
        <w:t> định</w:t>
      </w:r>
      <w:r>
        <w:rPr>
          <w:spacing w:val="-9"/>
          <w:vertAlign w:val="baseline"/>
        </w:rPr>
        <w:t> </w:t>
      </w:r>
      <w:r>
        <w:rPr>
          <w:vertAlign w:val="baseline"/>
        </w:rPr>
        <w:t>pháp</w:t>
      </w:r>
      <w:r>
        <w:rPr>
          <w:spacing w:val="-9"/>
          <w:vertAlign w:val="baseline"/>
        </w:rPr>
        <w:t> </w:t>
      </w:r>
      <w:r>
        <w:rPr>
          <w:vertAlign w:val="baseline"/>
        </w:rPr>
        <w:t>luật</w:t>
      </w:r>
      <w:r>
        <w:rPr>
          <w:spacing w:val="-9"/>
          <w:vertAlign w:val="baseline"/>
        </w:rPr>
        <w:t> </w:t>
      </w:r>
      <w:r>
        <w:rPr>
          <w:vertAlign w:val="baseline"/>
        </w:rPr>
        <w:t>các</w:t>
      </w:r>
      <w:r>
        <w:rPr>
          <w:spacing w:val="-8"/>
          <w:vertAlign w:val="baseline"/>
        </w:rPr>
        <w:t> </w:t>
      </w:r>
      <w:r>
        <w:rPr>
          <w:vertAlign w:val="baseline"/>
        </w:rPr>
        <w:t>văn</w:t>
      </w:r>
      <w:r>
        <w:rPr>
          <w:spacing w:val="-12"/>
          <w:vertAlign w:val="baseline"/>
        </w:rPr>
        <w:t> </w:t>
      </w:r>
      <w:r>
        <w:rPr>
          <w:vertAlign w:val="baseline"/>
        </w:rPr>
        <w:t>bản</w:t>
      </w:r>
      <w:r>
        <w:rPr>
          <w:spacing w:val="-12"/>
          <w:vertAlign w:val="baseline"/>
        </w:rPr>
        <w:t> </w:t>
      </w:r>
      <w:r>
        <w:rPr>
          <w:vertAlign w:val="baseline"/>
        </w:rPr>
        <w:t>hành</w:t>
      </w:r>
      <w:r>
        <w:rPr>
          <w:spacing w:val="-9"/>
          <w:vertAlign w:val="baseline"/>
        </w:rPr>
        <w:t> </w:t>
      </w:r>
      <w:r>
        <w:rPr>
          <w:vertAlign w:val="baseline"/>
        </w:rPr>
        <w:t>chính</w:t>
      </w:r>
      <w:r>
        <w:rPr>
          <w:spacing w:val="-9"/>
          <w:vertAlign w:val="baseline"/>
        </w:rPr>
        <w:t> </w:t>
      </w:r>
      <w:r>
        <w:rPr>
          <w:vertAlign w:val="baseline"/>
        </w:rPr>
        <w:t>có</w:t>
      </w:r>
      <w:r>
        <w:rPr>
          <w:spacing w:val="-9"/>
          <w:vertAlign w:val="baseline"/>
        </w:rPr>
        <w:t> </w:t>
      </w:r>
      <w:r>
        <w:rPr>
          <w:vertAlign w:val="baseline"/>
        </w:rPr>
        <w:t>nội</w:t>
      </w:r>
      <w:r>
        <w:rPr>
          <w:spacing w:val="-9"/>
          <w:vertAlign w:val="baseline"/>
        </w:rPr>
        <w:t> </w:t>
      </w:r>
      <w:r>
        <w:rPr>
          <w:vertAlign w:val="baseline"/>
        </w:rPr>
        <w:t>dung</w:t>
      </w:r>
      <w:r>
        <w:rPr>
          <w:spacing w:val="-9"/>
          <w:vertAlign w:val="baseline"/>
        </w:rPr>
        <w:t> </w:t>
      </w:r>
      <w:r>
        <w:rPr>
          <w:vertAlign w:val="baseline"/>
        </w:rPr>
        <w:t>liên</w:t>
      </w:r>
      <w:r>
        <w:rPr>
          <w:spacing w:val="-9"/>
          <w:vertAlign w:val="baseline"/>
        </w:rPr>
        <w:t> </w:t>
      </w:r>
      <w:r>
        <w:rPr>
          <w:vertAlign w:val="baseline"/>
        </w:rPr>
        <w:t>quan</w:t>
      </w:r>
      <w:r>
        <w:rPr>
          <w:spacing w:val="-9"/>
          <w:vertAlign w:val="baseline"/>
        </w:rPr>
        <w:t> </w:t>
      </w:r>
      <w:r>
        <w:rPr>
          <w:vertAlign w:val="baseline"/>
        </w:rPr>
        <w:t>trực</w:t>
      </w:r>
      <w:r>
        <w:rPr>
          <w:spacing w:val="-8"/>
          <w:vertAlign w:val="baseline"/>
        </w:rPr>
        <w:t> </w:t>
      </w:r>
      <w:r>
        <w:rPr>
          <w:vertAlign w:val="baseline"/>
        </w:rPr>
        <w:t>tiếp</w:t>
      </w:r>
      <w:r>
        <w:rPr>
          <w:spacing w:val="-9"/>
          <w:vertAlign w:val="baseline"/>
        </w:rPr>
        <w:t> </w:t>
      </w:r>
      <w:r>
        <w:rPr>
          <w:vertAlign w:val="baseline"/>
        </w:rPr>
        <w:t>đến</w:t>
      </w:r>
      <w:r>
        <w:rPr>
          <w:spacing w:val="-12"/>
          <w:vertAlign w:val="baseline"/>
        </w:rPr>
        <w:t> </w:t>
      </w:r>
      <w:r>
        <w:rPr>
          <w:vertAlign w:val="baseline"/>
        </w:rPr>
        <w:t>quyền,</w:t>
      </w:r>
      <w:r>
        <w:rPr>
          <w:spacing w:val="-3"/>
          <w:vertAlign w:val="baseline"/>
        </w:rPr>
        <w:t> </w:t>
      </w:r>
      <w:r>
        <w:rPr>
          <w:vertAlign w:val="baseline"/>
        </w:rPr>
        <w:t>lợ</w:t>
      </w:r>
      <w:r>
        <w:rPr>
          <w:vertAlign w:val="baseline"/>
        </w:rPr>
        <w:t>i</w:t>
      </w:r>
      <w:r>
        <w:rPr>
          <w:vertAlign w:val="baseline"/>
        </w:rPr>
        <w:t> ích của tổ chức, cá nhân do có nội hàm rộng, chưa rõ ràng, khó kiểm chứng và </w:t>
      </w:r>
      <w:r>
        <w:rPr>
          <w:vertAlign w:val="baseline"/>
        </w:rPr>
        <w:t>09</w:t>
      </w:r>
      <w:r>
        <w:rPr>
          <w:vertAlign w:val="baseline"/>
        </w:rPr>
        <w:t> chỉ tiêu không thuộc lĩnh vực quản lý của ngành Tư pháp và trùng lắp về nội dun</w:t>
      </w:r>
      <w:r>
        <w:rPr>
          <w:vertAlign w:val="baseline"/>
        </w:rPr>
        <w:t>g</w:t>
      </w:r>
      <w:r>
        <w:rPr>
          <w:vertAlign w:val="baseline"/>
        </w:rPr>
        <w:t> các</w:t>
      </w:r>
      <w:r>
        <w:rPr>
          <w:spacing w:val="-1"/>
          <w:vertAlign w:val="baseline"/>
        </w:rPr>
        <w:t> </w:t>
      </w:r>
      <w:r>
        <w:rPr>
          <w:vertAlign w:val="baseline"/>
        </w:rPr>
        <w:t>tiêu</w:t>
      </w:r>
      <w:r>
        <w:rPr>
          <w:spacing w:val="-6"/>
          <w:vertAlign w:val="baseline"/>
        </w:rPr>
        <w:t> </w:t>
      </w:r>
      <w:r>
        <w:rPr>
          <w:vertAlign w:val="baseline"/>
        </w:rPr>
        <w:t>chí</w:t>
      </w:r>
      <w:r>
        <w:rPr>
          <w:spacing w:val="-6"/>
          <w:vertAlign w:val="baseline"/>
        </w:rPr>
        <w:t> </w:t>
      </w:r>
      <w:r>
        <w:rPr>
          <w:vertAlign w:val="baseline"/>
        </w:rPr>
        <w:t>đánh</w:t>
      </w:r>
      <w:r>
        <w:rPr>
          <w:spacing w:val="-6"/>
          <w:vertAlign w:val="baseline"/>
        </w:rPr>
        <w:t> </w:t>
      </w:r>
      <w:r>
        <w:rPr>
          <w:vertAlign w:val="baseline"/>
        </w:rPr>
        <w:t>giá</w:t>
      </w:r>
      <w:r>
        <w:rPr>
          <w:spacing w:val="-1"/>
          <w:vertAlign w:val="baseline"/>
        </w:rPr>
        <w:t> </w:t>
      </w:r>
      <w:r>
        <w:rPr>
          <w:vertAlign w:val="baseline"/>
        </w:rPr>
        <w:t>chính</w:t>
      </w:r>
      <w:r>
        <w:rPr>
          <w:spacing w:val="-6"/>
          <w:vertAlign w:val="baseline"/>
        </w:rPr>
        <w:t> </w:t>
      </w:r>
      <w:r>
        <w:rPr>
          <w:vertAlign w:val="baseline"/>
        </w:rPr>
        <w:t>quyền</w:t>
      </w:r>
      <w:r>
        <w:rPr>
          <w:spacing w:val="-6"/>
          <w:vertAlign w:val="baseline"/>
        </w:rPr>
        <w:t> </w:t>
      </w:r>
      <w:r>
        <w:rPr>
          <w:vertAlign w:val="baseline"/>
        </w:rPr>
        <w:t>cấp</w:t>
      </w:r>
      <w:r>
        <w:rPr>
          <w:spacing w:val="-2"/>
          <w:vertAlign w:val="baseline"/>
        </w:rPr>
        <w:t> </w:t>
      </w:r>
      <w:r>
        <w:rPr>
          <w:vertAlign w:val="baseline"/>
        </w:rPr>
        <w:t>xã</w:t>
      </w:r>
      <w:r>
        <w:rPr>
          <w:spacing w:val="-5"/>
          <w:vertAlign w:val="baseline"/>
        </w:rPr>
        <w:t> </w:t>
      </w:r>
      <w:r>
        <w:rPr>
          <w:vertAlign w:val="baseline"/>
        </w:rPr>
        <w:t>do</w:t>
      </w:r>
      <w:r>
        <w:rPr>
          <w:spacing w:val="-6"/>
          <w:vertAlign w:val="baseline"/>
        </w:rPr>
        <w:t> </w:t>
      </w:r>
      <w:r>
        <w:rPr>
          <w:vertAlign w:val="baseline"/>
        </w:rPr>
        <w:t>các</w:t>
      </w:r>
      <w:r>
        <w:rPr>
          <w:spacing w:val="-5"/>
          <w:vertAlign w:val="baseline"/>
        </w:rPr>
        <w:t> </w:t>
      </w:r>
      <w:r>
        <w:rPr>
          <w:vertAlign w:val="baseline"/>
        </w:rPr>
        <w:t>ngành</w:t>
      </w:r>
      <w:r>
        <w:rPr>
          <w:spacing w:val="-6"/>
          <w:vertAlign w:val="baseline"/>
        </w:rPr>
        <w:t> </w:t>
      </w:r>
      <w:r>
        <w:rPr>
          <w:vertAlign w:val="baseline"/>
        </w:rPr>
        <w:t>khác</w:t>
      </w:r>
      <w:r>
        <w:rPr>
          <w:spacing w:val="-1"/>
          <w:vertAlign w:val="baseline"/>
        </w:rPr>
        <w:t> </w:t>
      </w:r>
      <w:r>
        <w:rPr>
          <w:vertAlign w:val="baseline"/>
        </w:rPr>
        <w:t>quản</w:t>
      </w:r>
      <w:r>
        <w:rPr>
          <w:spacing w:val="-6"/>
          <w:vertAlign w:val="baseline"/>
        </w:rPr>
        <w:t> </w:t>
      </w:r>
      <w:r>
        <w:rPr>
          <w:vertAlign w:val="baseline"/>
        </w:rPr>
        <w:t>lý</w:t>
      </w:r>
      <w:r>
        <w:rPr>
          <w:spacing w:val="-6"/>
          <w:vertAlign w:val="baseline"/>
        </w:rPr>
        <w:t> </w:t>
      </w:r>
      <w:r>
        <w:rPr>
          <w:vertAlign w:val="baseline"/>
        </w:rPr>
        <w:t>gồm</w:t>
      </w:r>
      <w:r>
        <w:rPr>
          <w:spacing w:val="-11"/>
          <w:vertAlign w:val="baseline"/>
        </w:rPr>
        <w:t> </w:t>
      </w:r>
      <w:r>
        <w:rPr>
          <w:vertAlign w:val="baseline"/>
        </w:rPr>
        <w:t>toàn</w:t>
      </w:r>
      <w:r>
        <w:rPr>
          <w:spacing w:val="-5"/>
          <w:vertAlign w:val="baseline"/>
        </w:rPr>
        <w:t> </w:t>
      </w:r>
      <w:r>
        <w:rPr>
          <w:vertAlign w:val="baseline"/>
        </w:rPr>
        <w:t>bộ</w:t>
      </w:r>
      <w:r>
        <w:rPr>
          <w:spacing w:val="-2"/>
          <w:vertAlign w:val="baseline"/>
        </w:rPr>
        <w:t> </w:t>
      </w:r>
      <w:r>
        <w:rPr>
          <w:vertAlign w:val="baseline"/>
        </w:rPr>
        <w:t>05</w:t>
      </w:r>
      <w:r>
        <w:rPr>
          <w:vertAlign w:val="baseline"/>
        </w:rPr>
        <w:t> chỉ tiêu của Tiêu chí 4 về thực hiện dân chủ ở xã, phường thị trấn</w:t>
      </w:r>
      <w:r>
        <w:rPr>
          <w:vertAlign w:val="superscript"/>
        </w:rPr>
        <w:t>12</w:t>
      </w:r>
      <w:r>
        <w:rPr>
          <w:vertAlign w:val="baseline"/>
        </w:rPr>
        <w:t> và 04 chỉ ti</w:t>
      </w:r>
      <w:r>
        <w:rPr>
          <w:vertAlign w:val="baseline"/>
        </w:rPr>
        <w:t>êu</w:t>
      </w:r>
      <w:r>
        <w:rPr>
          <w:vertAlign w:val="baseline"/>
        </w:rPr>
        <w:t> của</w:t>
      </w:r>
      <w:r>
        <w:rPr>
          <w:spacing w:val="-4"/>
          <w:vertAlign w:val="baseline"/>
        </w:rPr>
        <w:t> </w:t>
      </w:r>
      <w:r>
        <w:rPr>
          <w:vertAlign w:val="baseline"/>
        </w:rPr>
        <w:t>Tiêu</w:t>
      </w:r>
      <w:r>
        <w:rPr>
          <w:spacing w:val="-12"/>
          <w:vertAlign w:val="baseline"/>
        </w:rPr>
        <w:t> </w:t>
      </w:r>
      <w:r>
        <w:rPr>
          <w:vertAlign w:val="baseline"/>
        </w:rPr>
        <w:t>chí</w:t>
      </w:r>
      <w:r>
        <w:rPr>
          <w:spacing w:val="-9"/>
          <w:vertAlign w:val="baseline"/>
        </w:rPr>
        <w:t> </w:t>
      </w:r>
      <w:r>
        <w:rPr>
          <w:vertAlign w:val="baseline"/>
        </w:rPr>
        <w:t>5</w:t>
      </w:r>
      <w:r>
        <w:rPr>
          <w:spacing w:val="-9"/>
          <w:vertAlign w:val="baseline"/>
        </w:rPr>
        <w:t> </w:t>
      </w:r>
      <w:r>
        <w:rPr>
          <w:vertAlign w:val="baseline"/>
        </w:rPr>
        <w:t>về</w:t>
      </w:r>
      <w:r>
        <w:rPr>
          <w:spacing w:val="-7"/>
          <w:vertAlign w:val="baseline"/>
        </w:rPr>
        <w:t> </w:t>
      </w:r>
      <w:r>
        <w:rPr>
          <w:vertAlign w:val="baseline"/>
        </w:rPr>
        <w:t>tổ</w:t>
      </w:r>
      <w:r>
        <w:rPr>
          <w:spacing w:val="-12"/>
          <w:vertAlign w:val="baseline"/>
        </w:rPr>
        <w:t> </w:t>
      </w:r>
      <w:r>
        <w:rPr>
          <w:vertAlign w:val="baseline"/>
        </w:rPr>
        <w:t>chức</w:t>
      </w:r>
      <w:r>
        <w:rPr>
          <w:spacing w:val="-8"/>
          <w:vertAlign w:val="baseline"/>
        </w:rPr>
        <w:t> </w:t>
      </w:r>
      <w:r>
        <w:rPr>
          <w:vertAlign w:val="baseline"/>
        </w:rPr>
        <w:t>tiếp</w:t>
      </w:r>
      <w:r>
        <w:rPr>
          <w:spacing w:val="-12"/>
          <w:vertAlign w:val="baseline"/>
        </w:rPr>
        <w:t> </w:t>
      </w:r>
      <w:r>
        <w:rPr>
          <w:vertAlign w:val="baseline"/>
        </w:rPr>
        <w:t>công</w:t>
      </w:r>
      <w:r>
        <w:rPr>
          <w:spacing w:val="-9"/>
          <w:vertAlign w:val="baseline"/>
        </w:rPr>
        <w:t> </w:t>
      </w:r>
      <w:r>
        <w:rPr>
          <w:vertAlign w:val="baseline"/>
        </w:rPr>
        <w:t>dân,</w:t>
      </w:r>
      <w:r>
        <w:rPr>
          <w:spacing w:val="-6"/>
          <w:vertAlign w:val="baseline"/>
        </w:rPr>
        <w:t> </w:t>
      </w:r>
      <w:r>
        <w:rPr>
          <w:vertAlign w:val="baseline"/>
        </w:rPr>
        <w:t>giải</w:t>
      </w:r>
      <w:r>
        <w:rPr>
          <w:spacing w:val="-9"/>
          <w:vertAlign w:val="baseline"/>
        </w:rPr>
        <w:t> </w:t>
      </w:r>
      <w:r>
        <w:rPr>
          <w:vertAlign w:val="baseline"/>
        </w:rPr>
        <w:t>quyết</w:t>
      </w:r>
      <w:r>
        <w:rPr>
          <w:spacing w:val="-9"/>
          <w:vertAlign w:val="baseline"/>
        </w:rPr>
        <w:t> </w:t>
      </w:r>
      <w:r>
        <w:rPr>
          <w:vertAlign w:val="baseline"/>
        </w:rPr>
        <w:t>kiến</w:t>
      </w:r>
      <w:r>
        <w:rPr>
          <w:spacing w:val="-9"/>
          <w:vertAlign w:val="baseline"/>
        </w:rPr>
        <w:t> </w:t>
      </w:r>
      <w:r>
        <w:rPr>
          <w:vertAlign w:val="baseline"/>
        </w:rPr>
        <w:t>nghị,</w:t>
      </w:r>
      <w:r>
        <w:rPr>
          <w:spacing w:val="-3"/>
          <w:vertAlign w:val="baseline"/>
        </w:rPr>
        <w:t> </w:t>
      </w:r>
      <w:r>
        <w:rPr>
          <w:vertAlign w:val="baseline"/>
        </w:rPr>
        <w:t>phản</w:t>
      </w:r>
      <w:r>
        <w:rPr>
          <w:spacing w:val="-12"/>
          <w:vertAlign w:val="baseline"/>
        </w:rPr>
        <w:t> </w:t>
      </w:r>
      <w:r>
        <w:rPr>
          <w:vertAlign w:val="baseline"/>
        </w:rPr>
        <w:t>ánh,</w:t>
      </w:r>
      <w:r>
        <w:rPr>
          <w:spacing w:val="-6"/>
          <w:vertAlign w:val="baseline"/>
        </w:rPr>
        <w:t> </w:t>
      </w:r>
      <w:r>
        <w:rPr>
          <w:vertAlign w:val="baseline"/>
        </w:rPr>
        <w:t>khiếu</w:t>
      </w:r>
      <w:r>
        <w:rPr>
          <w:spacing w:val="-9"/>
          <w:vertAlign w:val="baseline"/>
        </w:rPr>
        <w:t> </w:t>
      </w:r>
      <w:r>
        <w:rPr>
          <w:vertAlign w:val="baseline"/>
        </w:rPr>
        <w:t>nại,</w:t>
      </w:r>
      <w:r>
        <w:rPr>
          <w:spacing w:val="-3"/>
          <w:vertAlign w:val="baseline"/>
        </w:rPr>
        <w:t> </w:t>
      </w:r>
      <w:r>
        <w:rPr>
          <w:vertAlign w:val="baseline"/>
        </w:rPr>
        <w:t>t</w:t>
      </w:r>
      <w:r>
        <w:rPr>
          <w:vertAlign w:val="baseline"/>
        </w:rPr>
        <w:t>ố</w:t>
      </w:r>
      <w:r>
        <w:rPr>
          <w:vertAlign w:val="baseline"/>
        </w:rPr>
        <w:t> cáo, thủ</w:t>
      </w:r>
      <w:r>
        <w:rPr>
          <w:spacing w:val="-1"/>
          <w:vertAlign w:val="baseline"/>
        </w:rPr>
        <w:t> </w:t>
      </w:r>
      <w:r>
        <w:rPr>
          <w:vertAlign w:val="baseline"/>
        </w:rPr>
        <w:t>tục hành</w:t>
      </w:r>
      <w:r>
        <w:rPr>
          <w:spacing w:val="-1"/>
          <w:vertAlign w:val="baseline"/>
        </w:rPr>
        <w:t> </w:t>
      </w:r>
      <w:r>
        <w:rPr>
          <w:vertAlign w:val="baseline"/>
        </w:rPr>
        <w:t>chính; bảo</w:t>
      </w:r>
      <w:r>
        <w:rPr>
          <w:spacing w:val="-1"/>
          <w:vertAlign w:val="baseline"/>
        </w:rPr>
        <w:t> </w:t>
      </w:r>
      <w:r>
        <w:rPr>
          <w:vertAlign w:val="baseline"/>
        </w:rPr>
        <w:t>đảm</w:t>
      </w:r>
      <w:r>
        <w:rPr>
          <w:spacing w:val="-7"/>
          <w:vertAlign w:val="baseline"/>
        </w:rPr>
        <w:t> </w:t>
      </w:r>
      <w:r>
        <w:rPr>
          <w:vertAlign w:val="baseline"/>
        </w:rPr>
        <w:t>an</w:t>
      </w:r>
      <w:r>
        <w:rPr>
          <w:spacing w:val="-1"/>
          <w:vertAlign w:val="baseline"/>
        </w:rPr>
        <w:t> </w:t>
      </w:r>
      <w:r>
        <w:rPr>
          <w:vertAlign w:val="baseline"/>
        </w:rPr>
        <w:t>ninh</w:t>
      </w:r>
      <w:r>
        <w:rPr>
          <w:spacing w:val="-2"/>
          <w:vertAlign w:val="baseline"/>
        </w:rPr>
        <w:t> </w:t>
      </w:r>
      <w:r>
        <w:rPr>
          <w:vertAlign w:val="baseline"/>
        </w:rPr>
        <w:t>quốc gia, trật</w:t>
      </w:r>
      <w:r>
        <w:rPr>
          <w:spacing w:val="-2"/>
          <w:vertAlign w:val="baseline"/>
        </w:rPr>
        <w:t> </w:t>
      </w:r>
      <w:r>
        <w:rPr>
          <w:vertAlign w:val="baseline"/>
        </w:rPr>
        <w:t>tự, an</w:t>
      </w:r>
      <w:r>
        <w:rPr>
          <w:spacing w:val="-6"/>
          <w:vertAlign w:val="baseline"/>
        </w:rPr>
        <w:t> </w:t>
      </w:r>
      <w:r>
        <w:rPr>
          <w:vertAlign w:val="baseline"/>
        </w:rPr>
        <w:t>toàn</w:t>
      </w:r>
      <w:r>
        <w:rPr>
          <w:spacing w:val="-1"/>
          <w:vertAlign w:val="baseline"/>
        </w:rPr>
        <w:t> </w:t>
      </w:r>
      <w:r>
        <w:rPr>
          <w:vertAlign w:val="baseline"/>
        </w:rPr>
        <w:t>xã hội</w:t>
      </w:r>
      <w:r>
        <w:rPr>
          <w:vertAlign w:val="superscript"/>
        </w:rPr>
        <w:t>13</w:t>
      </w:r>
      <w:r>
        <w:rPr>
          <w:vertAlign w:val="baseline"/>
        </w:rPr>
        <w:t>.</w:t>
      </w:r>
    </w:p>
    <w:p>
      <w:pPr>
        <w:pStyle w:val="Heading1"/>
        <w:numPr>
          <w:ilvl w:val="1"/>
          <w:numId w:val="1"/>
        </w:numPr>
        <w:tabs>
          <w:tab w:pos="989" w:val="left" w:leader="none"/>
        </w:tabs>
        <w:spacing w:line="240" w:lineRule="auto" w:before="111" w:after="0"/>
        <w:ind w:left="989" w:right="0" w:hanging="282"/>
        <w:jc w:val="both"/>
      </w:pPr>
      <w:r>
        <w:rPr/>
        <w:t>Điều</w:t>
      </w:r>
      <w:r>
        <w:rPr>
          <w:spacing w:val="-5"/>
        </w:rPr>
        <w:t> </w:t>
      </w:r>
      <w:r>
        <w:rPr/>
        <w:t>kiện</w:t>
      </w:r>
      <w:r>
        <w:rPr>
          <w:spacing w:val="-9"/>
        </w:rPr>
        <w:t> </w:t>
      </w:r>
      <w:r>
        <w:rPr/>
        <w:t>công</w:t>
      </w:r>
      <w:r>
        <w:rPr>
          <w:spacing w:val="2"/>
        </w:rPr>
        <w:t> </w:t>
      </w:r>
      <w:r>
        <w:rPr/>
        <w:t>nhận</w:t>
      </w:r>
      <w:r>
        <w:rPr>
          <w:spacing w:val="-9"/>
        </w:rPr>
        <w:t> </w:t>
      </w:r>
      <w:r>
        <w:rPr/>
        <w:t>cấp xã</w:t>
      </w:r>
      <w:r>
        <w:rPr>
          <w:spacing w:val="-3"/>
        </w:rPr>
        <w:t> </w:t>
      </w:r>
      <w:r>
        <w:rPr/>
        <w:t>đạt</w:t>
      </w:r>
      <w:r>
        <w:rPr>
          <w:spacing w:val="-4"/>
        </w:rPr>
        <w:t> </w:t>
      </w:r>
      <w:r>
        <w:rPr/>
        <w:t>chuẩn</w:t>
      </w:r>
      <w:r>
        <w:rPr>
          <w:spacing w:val="-4"/>
        </w:rPr>
        <w:t> </w:t>
      </w:r>
      <w:r>
        <w:rPr/>
        <w:t>tiếp</w:t>
      </w:r>
      <w:r>
        <w:rPr>
          <w:spacing w:val="-5"/>
        </w:rPr>
        <w:t> </w:t>
      </w:r>
      <w:r>
        <w:rPr/>
        <w:t>cận</w:t>
      </w:r>
      <w:r>
        <w:rPr>
          <w:spacing w:val="-9"/>
        </w:rPr>
        <w:t> </w:t>
      </w:r>
      <w:r>
        <w:rPr/>
        <w:t>pháp</w:t>
      </w:r>
      <w:r>
        <w:rPr>
          <w:spacing w:val="-4"/>
        </w:rPr>
        <w:t> luật</w:t>
      </w:r>
    </w:p>
    <w:p>
      <w:pPr>
        <w:pStyle w:val="BodyText"/>
        <w:spacing w:line="252" w:lineRule="auto" w:before="129"/>
        <w:rPr>
          <w:i/>
        </w:rPr>
      </w:pPr>
      <w:r>
        <w:rPr/>
        <w:t>Khoản 1 Điều 5 Quyết định số 27/2025/QĐ-TTg quy định, cấp xã được cô</w:t>
      </w:r>
      <w:r>
        <w:rPr/>
        <w:t>ng</w:t>
      </w:r>
      <w:r>
        <w:rPr/>
        <w:t> nhận đạt chuẩn tiếp cận pháp luật khi đạt đủ các tiêu chí, chỉ tiêu quy định tại Điề</w:t>
      </w:r>
      <w:r>
        <w:rPr/>
        <w:t>u</w:t>
      </w:r>
      <w:r>
        <w:rPr/>
        <w:t> 4 của Quyết định. Phụ lục I củaThông tư số 15/2025/TT-BTP quy định cụ thể v</w:t>
      </w:r>
      <w:r>
        <w:rPr/>
        <w:t>ề</w:t>
      </w:r>
      <w:r>
        <w:rPr/>
        <w:t> nội dung, mức độ “Đạt” các tiêu chí, chỉ tiêu tiếp cận pháp luật </w:t>
      </w:r>
      <w:r>
        <w:rPr>
          <w:i/>
        </w:rPr>
        <w:t>(xem chi tiết t</w:t>
      </w:r>
      <w:r>
        <w:rPr>
          <w:i/>
        </w:rPr>
        <w:t>ại</w:t>
      </w:r>
      <w:r>
        <w:rPr>
          <w:i/>
        </w:rPr>
        <w:t> phần III Tài liệu này).</w:t>
      </w:r>
    </w:p>
    <w:p>
      <w:pPr>
        <w:pStyle w:val="BodyText"/>
        <w:spacing w:line="249" w:lineRule="auto" w:before="115"/>
      </w:pPr>
      <w:r>
        <w:rPr/>
        <w:t>LƯU Ý: Trong năm</w:t>
      </w:r>
      <w:r>
        <w:rPr>
          <w:spacing w:val="-1"/>
        </w:rPr>
        <w:t> </w:t>
      </w:r>
      <w:r>
        <w:rPr/>
        <w:t>đánh giá, nếu có từ 01 nội dung của các tiêu chí, chỉ tiê</w:t>
      </w:r>
      <w:r>
        <w:rPr/>
        <w:t>u</w:t>
      </w:r>
      <w:r>
        <w:rPr/>
        <w:t> tiếp</w:t>
      </w:r>
      <w:r>
        <w:rPr>
          <w:spacing w:val="15"/>
        </w:rPr>
        <w:t> </w:t>
      </w:r>
      <w:r>
        <w:rPr/>
        <w:t>cận</w:t>
      </w:r>
      <w:r>
        <w:rPr>
          <w:spacing w:val="11"/>
        </w:rPr>
        <w:t> </w:t>
      </w:r>
      <w:r>
        <w:rPr/>
        <w:t>pháp</w:t>
      </w:r>
      <w:r>
        <w:rPr>
          <w:spacing w:val="16"/>
        </w:rPr>
        <w:t> </w:t>
      </w:r>
      <w:r>
        <w:rPr/>
        <w:t>luật</w:t>
      </w:r>
      <w:r>
        <w:rPr>
          <w:spacing w:val="15"/>
        </w:rPr>
        <w:t> </w:t>
      </w:r>
      <w:r>
        <w:rPr/>
        <w:t>trở</w:t>
      </w:r>
      <w:r>
        <w:rPr>
          <w:spacing w:val="18"/>
        </w:rPr>
        <w:t> </w:t>
      </w:r>
      <w:r>
        <w:rPr/>
        <w:t>lên</w:t>
      </w:r>
      <w:r>
        <w:rPr>
          <w:spacing w:val="11"/>
        </w:rPr>
        <w:t> </w:t>
      </w:r>
      <w:r>
        <w:rPr/>
        <w:t>đánh</w:t>
      </w:r>
      <w:r>
        <w:rPr>
          <w:spacing w:val="11"/>
        </w:rPr>
        <w:t> </w:t>
      </w:r>
      <w:r>
        <w:rPr/>
        <w:t>giá</w:t>
      </w:r>
      <w:r>
        <w:rPr>
          <w:spacing w:val="20"/>
        </w:rPr>
        <w:t> </w:t>
      </w:r>
      <w:r>
        <w:rPr/>
        <w:t>là</w:t>
      </w:r>
      <w:r>
        <w:rPr>
          <w:spacing w:val="12"/>
        </w:rPr>
        <w:t> </w:t>
      </w:r>
      <w:r>
        <w:rPr/>
        <w:t>“Không</w:t>
      </w:r>
      <w:r>
        <w:rPr>
          <w:spacing w:val="11"/>
        </w:rPr>
        <w:t> </w:t>
      </w:r>
      <w:r>
        <w:rPr/>
        <w:t>đạt”</w:t>
      </w:r>
      <w:r>
        <w:rPr>
          <w:spacing w:val="15"/>
        </w:rPr>
        <w:t> </w:t>
      </w:r>
      <w:r>
        <w:rPr/>
        <w:t>thì</w:t>
      </w:r>
      <w:r>
        <w:rPr>
          <w:spacing w:val="10"/>
        </w:rPr>
        <w:t> </w:t>
      </w:r>
      <w:r>
        <w:rPr/>
        <w:t>đơn</w:t>
      </w:r>
      <w:r>
        <w:rPr>
          <w:spacing w:val="15"/>
        </w:rPr>
        <w:t> </w:t>
      </w:r>
      <w:r>
        <w:rPr/>
        <w:t>vị</w:t>
      </w:r>
      <w:r>
        <w:rPr>
          <w:spacing w:val="11"/>
        </w:rPr>
        <w:t> </w:t>
      </w:r>
      <w:r>
        <w:rPr/>
        <w:t>cấp</w:t>
      </w:r>
      <w:r>
        <w:rPr>
          <w:spacing w:val="15"/>
        </w:rPr>
        <w:t> </w:t>
      </w:r>
      <w:r>
        <w:rPr/>
        <w:t>xã</w:t>
      </w:r>
      <w:r>
        <w:rPr>
          <w:spacing w:val="17"/>
        </w:rPr>
        <w:t> </w:t>
      </w:r>
      <w:r>
        <w:rPr/>
        <w:t>đó</w:t>
      </w:r>
      <w:r>
        <w:rPr>
          <w:spacing w:val="16"/>
        </w:rPr>
        <w:t> </w:t>
      </w:r>
      <w:r>
        <w:rPr/>
        <w:t>không</w:t>
      </w:r>
      <w:r>
        <w:rPr>
          <w:spacing w:val="11"/>
        </w:rPr>
        <w:t> </w:t>
      </w:r>
      <w:r>
        <w:rPr>
          <w:spacing w:val="-5"/>
        </w:rPr>
        <w:t>đạt</w:t>
      </w:r>
    </w:p>
    <w:p>
      <w:pPr>
        <w:pStyle w:val="BodyText"/>
        <w:spacing w:before="221"/>
        <w:ind w:left="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1079296</wp:posOffset>
                </wp:positionH>
                <wp:positionV relativeFrom="paragraph">
                  <wp:posOffset>301874</wp:posOffset>
                </wp:positionV>
                <wp:extent cx="1830070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3"/>
                              </a:lnTo>
                              <a:lnTo>
                                <a:pt x="1829689" y="9143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23.769678pt;width:144.07pt;height:.71997pt;mso-position-horizontal-relative:page;mso-position-vertical-relative:paragraph;z-index:-15727104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278" w:firstLine="0"/>
        <w:jc w:val="both"/>
        <w:rPr>
          <w:sz w:val="20"/>
        </w:rPr>
      </w:pPr>
      <w:r>
        <w:rPr>
          <w:sz w:val="20"/>
          <w:vertAlign w:val="superscript"/>
        </w:rPr>
        <w:t>11</w:t>
      </w:r>
      <w:r>
        <w:rPr>
          <w:sz w:val="20"/>
          <w:vertAlign w:val="baseline"/>
        </w:rPr>
        <w:t> (i) Thực hiện tự kiểm tra văn bản quy phạm pháp luật của HĐND, UBND cấp xã theo quy định của pháp luật v</w:t>
      </w:r>
      <w:r>
        <w:rPr>
          <w:sz w:val="20"/>
          <w:vertAlign w:val="baseline"/>
        </w:rPr>
        <w:t>ề</w:t>
      </w:r>
      <w:r>
        <w:rPr>
          <w:sz w:val="20"/>
          <w:vertAlign w:val="baseline"/>
        </w:rPr>
        <w:t> ban hành văn bản quy phạm pháp luật; (ii) Dự thảo văn bản quy phạm pháp luật của HĐND, UBND cấp xã đượ</w:t>
      </w:r>
      <w:r>
        <w:rPr>
          <w:sz w:val="20"/>
          <w:vertAlign w:val="baseline"/>
        </w:rPr>
        <w:t>c</w:t>
      </w:r>
      <w:r>
        <w:rPr>
          <w:sz w:val="20"/>
          <w:vertAlign w:val="baseline"/>
        </w:rPr>
        <w:t> truyền thông trong quá trình xây dựng theo quy định của pháp luật về ban hành văn bản quy phạm pháp luật; (iii</w:t>
      </w:r>
      <w:r>
        <w:rPr>
          <w:sz w:val="20"/>
          <w:vertAlign w:val="baseline"/>
        </w:rPr>
        <w:t>)</w:t>
      </w:r>
      <w:r>
        <w:rPr>
          <w:sz w:val="20"/>
          <w:vertAlign w:val="baseline"/>
        </w:rPr>
        <w:t> Thực hiện công khai văn bản quy phạm pháp luật của HĐND, UBND cấp xã sau khi ban hành theo quy định c</w:t>
      </w:r>
      <w:r>
        <w:rPr>
          <w:sz w:val="20"/>
          <w:vertAlign w:val="baseline"/>
        </w:rPr>
        <w:t>ủa</w:t>
      </w:r>
      <w:r>
        <w:rPr>
          <w:sz w:val="20"/>
          <w:vertAlign w:val="baseline"/>
        </w:rPr>
        <w:t> pháp luật về tiếp cận thông tin; (iv) Thực hiện chuyển đổi số, ứng dụng công nghệ số trong công tác PBGDPL; (v</w:t>
      </w:r>
      <w:r>
        <w:rPr>
          <w:sz w:val="20"/>
          <w:vertAlign w:val="baseline"/>
        </w:rPr>
        <w:t>)</w:t>
      </w:r>
      <w:r>
        <w:rPr>
          <w:sz w:val="20"/>
          <w:vertAlign w:val="baseline"/>
        </w:rPr>
        <w:t> Thành lập, kiện toàn tổ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hòa giải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và công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nhận tổ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trưởng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tổ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hòa giải,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hòa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giải viên theo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quy</w:t>
      </w:r>
      <w:r>
        <w:rPr>
          <w:spacing w:val="-9"/>
          <w:sz w:val="20"/>
          <w:vertAlign w:val="baseline"/>
        </w:rPr>
        <w:t> </w:t>
      </w:r>
      <w:r>
        <w:rPr>
          <w:sz w:val="20"/>
          <w:vertAlign w:val="baseline"/>
        </w:rPr>
        <w:t>định của pháp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luật về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hò</w:t>
      </w:r>
      <w:r>
        <w:rPr>
          <w:sz w:val="20"/>
          <w:vertAlign w:val="baseline"/>
        </w:rPr>
        <w:t>a</w:t>
      </w:r>
      <w:r>
        <w:rPr>
          <w:sz w:val="20"/>
          <w:vertAlign w:val="baseline"/>
        </w:rPr>
        <w:t> giải ở cơ sở; (vi) Có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sự phối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hợp,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hỗ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trợ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hiệu quả của cá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nhân, tổ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chức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trên địa bàn trong triển khai công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tác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hòa giả</w:t>
      </w:r>
      <w:r>
        <w:rPr>
          <w:sz w:val="20"/>
          <w:vertAlign w:val="baseline"/>
        </w:rPr>
        <w:t>i</w:t>
      </w:r>
      <w:r>
        <w:rPr>
          <w:sz w:val="20"/>
          <w:vertAlign w:val="baseline"/>
        </w:rPr>
        <w:t> ở cơ sở</w:t>
      </w:r>
    </w:p>
    <w:p>
      <w:pPr>
        <w:spacing w:line="237" w:lineRule="auto" w:before="6"/>
        <w:ind w:left="140" w:right="272" w:firstLine="0"/>
        <w:jc w:val="both"/>
        <w:rPr>
          <w:sz w:val="20"/>
        </w:rPr>
      </w:pPr>
      <w:r>
        <w:rPr>
          <w:sz w:val="20"/>
          <w:vertAlign w:val="superscript"/>
        </w:rPr>
        <w:t>12</w:t>
      </w:r>
      <w:r>
        <w:rPr>
          <w:sz w:val="20"/>
          <w:vertAlign w:val="baseline"/>
        </w:rPr>
        <w:t> Trùng lắp với nội dung tiêu chuẩn danh hiệu “xã, phường, thị trấn tiêu biểu” theo Nghị định 86/2023/NĐ-CP </w:t>
      </w:r>
      <w:r>
        <w:rPr>
          <w:sz w:val="20"/>
          <w:vertAlign w:val="baseline"/>
        </w:rPr>
        <w:t>do</w:t>
      </w:r>
      <w:r>
        <w:rPr>
          <w:sz w:val="20"/>
          <w:vertAlign w:val="baseline"/>
        </w:rPr>
        <w:t> Bộ Văn hóa, Thể thao và Du lịch quản lý và</w:t>
      </w:r>
      <w:r>
        <w:rPr>
          <w:spacing w:val="20"/>
          <w:sz w:val="20"/>
          <w:vertAlign w:val="baseline"/>
        </w:rPr>
        <w:t> </w:t>
      </w:r>
      <w:r>
        <w:rPr>
          <w:sz w:val="20"/>
          <w:vertAlign w:val="baseline"/>
        </w:rPr>
        <w:t>tiêu chí đánh giá,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xếp loại chính quyền</w:t>
      </w:r>
      <w:r>
        <w:rPr>
          <w:spacing w:val="21"/>
          <w:sz w:val="20"/>
          <w:vertAlign w:val="baseline"/>
        </w:rPr>
        <w:t> </w:t>
      </w:r>
      <w:r>
        <w:rPr>
          <w:sz w:val="20"/>
          <w:vertAlign w:val="baseline"/>
        </w:rPr>
        <w:t>cấp xã hàng năm do Ủy ba</w:t>
      </w:r>
      <w:r>
        <w:rPr>
          <w:sz w:val="20"/>
          <w:vertAlign w:val="baseline"/>
        </w:rPr>
        <w:t>n</w:t>
      </w:r>
      <w:r>
        <w:rPr>
          <w:sz w:val="20"/>
          <w:vertAlign w:val="baseline"/>
        </w:rPr>
        <w:t> nhân dân cấp tỉnh ban hành.</w:t>
      </w:r>
    </w:p>
    <w:p>
      <w:pPr>
        <w:spacing w:before="1"/>
        <w:ind w:left="140" w:right="272" w:firstLine="0"/>
        <w:jc w:val="both"/>
        <w:rPr>
          <w:sz w:val="20"/>
        </w:rPr>
      </w:pPr>
      <w:r>
        <w:rPr>
          <w:sz w:val="20"/>
          <w:vertAlign w:val="superscript"/>
        </w:rPr>
        <w:t>13</w:t>
      </w:r>
      <w:r>
        <w:rPr>
          <w:sz w:val="20"/>
          <w:vertAlign w:val="baseline"/>
        </w:rPr>
        <w:t> Trùng lắp với nội dung nội dung tiêu chuẩn danh hiệu “xã, phường, thị tấn tiêu biểu” theo Nghị định s</w:t>
      </w:r>
      <w:r>
        <w:rPr>
          <w:sz w:val="20"/>
          <w:vertAlign w:val="baseline"/>
        </w:rPr>
        <w:t>ố</w:t>
      </w:r>
      <w:r>
        <w:rPr>
          <w:sz w:val="20"/>
          <w:vertAlign w:val="baseline"/>
        </w:rPr>
        <w:t> 86/2023/NĐ-CP,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tiêu chí phường, thị trấn đạt chuẩn đô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thị văn minh tại Quyết định số 04/2022/QĐ-TTg do Bộ Vă</w:t>
      </w:r>
      <w:r>
        <w:rPr>
          <w:sz w:val="20"/>
          <w:vertAlign w:val="baseline"/>
        </w:rPr>
        <w:t>n</w:t>
      </w:r>
      <w:r>
        <w:rPr>
          <w:sz w:val="20"/>
          <w:vertAlign w:val="baseline"/>
        </w:rPr>
        <w:t> hóa, Thể thao và Du lịch quản lý; các bộ chỉ số PAR INDEX (Chỉ số cải cách hành chính), PAPI (Chỉ số hiệu qu</w:t>
      </w:r>
      <w:r>
        <w:rPr>
          <w:sz w:val="20"/>
          <w:vertAlign w:val="baseline"/>
        </w:rPr>
        <w:t>ả</w:t>
      </w:r>
      <w:r>
        <w:rPr>
          <w:sz w:val="20"/>
          <w:vertAlign w:val="baseline"/>
        </w:rPr>
        <w:t> quản trị và hành chính công cấp tỉnh), SIPAS (Chỉ số sự hài lòng của người dân, tổ chức đối với sự phục vụ của c</w:t>
      </w:r>
      <w:r>
        <w:rPr>
          <w:sz w:val="20"/>
          <w:vertAlign w:val="baseline"/>
        </w:rPr>
        <w:t>ơ</w:t>
      </w:r>
      <w:r>
        <w:rPr>
          <w:sz w:val="20"/>
          <w:vertAlign w:val="baseline"/>
        </w:rPr>
        <w:t> quan hành chính nhà nước) do Bộ Nội vụ quản lý; nội dung xem xét, đánh giá tình hình thi hành pháp luật the</w:t>
      </w:r>
      <w:r>
        <w:rPr>
          <w:sz w:val="20"/>
          <w:vertAlign w:val="baseline"/>
        </w:rPr>
        <w:t>o</w:t>
      </w:r>
      <w:r>
        <w:rPr>
          <w:sz w:val="20"/>
          <w:vertAlign w:val="baseline"/>
        </w:rPr>
        <w:t> Thông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tư số 08/2024/TT-BTP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của Bộ Tư pháp, tiêu chuẩn cấp xã đạt chuẩn về “an toàn, an ninh trật tự” theo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Thôn</w:t>
      </w:r>
      <w:r>
        <w:rPr>
          <w:sz w:val="20"/>
          <w:vertAlign w:val="baseline"/>
        </w:rPr>
        <w:t>g</w:t>
      </w:r>
      <w:r>
        <w:rPr>
          <w:sz w:val="20"/>
          <w:vertAlign w:val="baseline"/>
        </w:rPr>
        <w:t> tư số 124/2021/TT-BCA do Bộ Công an quản lý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và tiêu chí đánh giá, xếp loại chính quyền cấp xã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hàng năm do Ủ</w:t>
      </w:r>
      <w:r>
        <w:rPr>
          <w:sz w:val="20"/>
          <w:vertAlign w:val="baseline"/>
        </w:rPr>
        <w:t>y</w:t>
      </w:r>
      <w:r>
        <w:rPr>
          <w:sz w:val="20"/>
          <w:vertAlign w:val="baseline"/>
        </w:rPr>
        <w:t> ban nhân dân cấp tỉnh ban hành.</w:t>
      </w:r>
    </w:p>
    <w:p>
      <w:pPr>
        <w:spacing w:after="0"/>
        <w:jc w:val="both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ind w:right="0" w:firstLine="0"/>
      </w:pPr>
      <w:r>
        <w:rPr/>
        <w:t>chuẩn</w:t>
      </w:r>
      <w:r>
        <w:rPr>
          <w:spacing w:val="-8"/>
        </w:rPr>
        <w:t> </w:t>
      </w:r>
      <w:r>
        <w:rPr/>
        <w:t>tiếp</w:t>
      </w:r>
      <w:r>
        <w:rPr>
          <w:spacing w:val="-4"/>
        </w:rPr>
        <w:t> </w:t>
      </w:r>
      <w:r>
        <w:rPr/>
        <w:t>cận</w:t>
      </w:r>
      <w:r>
        <w:rPr>
          <w:spacing w:val="-7"/>
        </w:rPr>
        <w:t> </w:t>
      </w:r>
      <w:r>
        <w:rPr/>
        <w:t>pháp</w:t>
      </w:r>
      <w:r>
        <w:rPr>
          <w:spacing w:val="1"/>
        </w:rPr>
        <w:t> </w:t>
      </w:r>
      <w:r>
        <w:rPr/>
        <w:t>luật</w:t>
      </w:r>
      <w:r>
        <w:rPr>
          <w:spacing w:val="-4"/>
        </w:rPr>
        <w:t> </w:t>
      </w:r>
      <w:r>
        <w:rPr/>
        <w:t>của</w:t>
      </w:r>
      <w:r>
        <w:rPr>
          <w:spacing w:val="2"/>
        </w:rPr>
        <w:t> </w:t>
      </w:r>
      <w:r>
        <w:rPr/>
        <w:t>năm</w:t>
      </w:r>
      <w:r>
        <w:rPr>
          <w:spacing w:val="-9"/>
        </w:rPr>
        <w:t> </w:t>
      </w:r>
      <w:r>
        <w:rPr/>
        <w:t>đánh</w:t>
      </w:r>
      <w:r>
        <w:rPr>
          <w:spacing w:val="-3"/>
        </w:rPr>
        <w:t> </w:t>
      </w:r>
      <w:r>
        <w:rPr/>
        <w:t>giá</w:t>
      </w:r>
      <w:r>
        <w:rPr>
          <w:spacing w:val="2"/>
        </w:rPr>
        <w:t> </w:t>
      </w:r>
      <w:r>
        <w:rPr>
          <w:spacing w:val="-5"/>
        </w:rPr>
        <w:t>đó.</w:t>
      </w:r>
    </w:p>
    <w:p>
      <w:pPr>
        <w:spacing w:line="252" w:lineRule="auto" w:before="134"/>
        <w:ind w:left="140" w:right="277" w:firstLine="566"/>
        <w:jc w:val="both"/>
        <w:rPr>
          <w:sz w:val="28"/>
        </w:rPr>
      </w:pPr>
      <w:r>
        <w:rPr>
          <w:spacing w:val="-2"/>
          <w:sz w:val="28"/>
        </w:rPr>
        <w:t>So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với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quy</w:t>
      </w:r>
      <w:r>
        <w:rPr>
          <w:spacing w:val="-14"/>
          <w:sz w:val="28"/>
        </w:rPr>
        <w:t> </w:t>
      </w:r>
      <w:r>
        <w:rPr>
          <w:spacing w:val="-2"/>
          <w:sz w:val="28"/>
        </w:rPr>
        <w:t>định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tại</w:t>
      </w:r>
      <w:r>
        <w:rPr>
          <w:spacing w:val="-16"/>
          <w:sz w:val="28"/>
        </w:rPr>
        <w:t> </w:t>
      </w:r>
      <w:r>
        <w:rPr>
          <w:spacing w:val="-2"/>
          <w:sz w:val="28"/>
        </w:rPr>
        <w:t>Điều</w:t>
      </w:r>
      <w:r>
        <w:rPr>
          <w:spacing w:val="-14"/>
          <w:sz w:val="28"/>
        </w:rPr>
        <w:t> </w:t>
      </w:r>
      <w:r>
        <w:rPr>
          <w:spacing w:val="-2"/>
          <w:sz w:val="28"/>
        </w:rPr>
        <w:t>4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Quyết</w:t>
      </w:r>
      <w:r>
        <w:rPr>
          <w:spacing w:val="-11"/>
          <w:sz w:val="28"/>
        </w:rPr>
        <w:t> </w:t>
      </w:r>
      <w:r>
        <w:rPr>
          <w:spacing w:val="-2"/>
          <w:sz w:val="28"/>
        </w:rPr>
        <w:t>định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số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25/2021/QĐ-TTg,</w:t>
      </w:r>
      <w:r>
        <w:rPr>
          <w:spacing w:val="-9"/>
          <w:sz w:val="28"/>
        </w:rPr>
        <w:t> </w:t>
      </w:r>
      <w:r>
        <w:rPr>
          <w:spacing w:val="-2"/>
          <w:sz w:val="28"/>
        </w:rPr>
        <w:t>điều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kiện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công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nhậ</w:t>
      </w:r>
      <w:r>
        <w:rPr>
          <w:spacing w:val="-2"/>
          <w:sz w:val="28"/>
        </w:rPr>
        <w:t>n</w:t>
      </w:r>
      <w:r>
        <w:rPr>
          <w:spacing w:val="-2"/>
          <w:sz w:val="28"/>
        </w:rPr>
        <w:t> </w:t>
      </w:r>
      <w:r>
        <w:rPr>
          <w:sz w:val="28"/>
        </w:rPr>
        <w:t>cấp xã đạt chuẩn tiếp cận đã được sửa đổi theo hướng không quy định điểm</w:t>
      </w:r>
      <w:r>
        <w:rPr>
          <w:spacing w:val="-1"/>
          <w:sz w:val="28"/>
        </w:rPr>
        <w:t> </w:t>
      </w:r>
      <w:r>
        <w:rPr>
          <w:sz w:val="28"/>
        </w:rPr>
        <w:t>số đạ</w:t>
      </w:r>
      <w:r>
        <w:rPr>
          <w:sz w:val="28"/>
        </w:rPr>
        <w:t>t</w:t>
      </w:r>
      <w:r>
        <w:rPr>
          <w:sz w:val="28"/>
        </w:rPr>
        <w:t> </w:t>
      </w:r>
      <w:r>
        <w:rPr>
          <w:spacing w:val="-2"/>
          <w:sz w:val="28"/>
        </w:rPr>
        <w:t>chuẩn,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bỏ</w:t>
      </w:r>
      <w:r>
        <w:rPr>
          <w:spacing w:val="-13"/>
          <w:sz w:val="28"/>
        </w:rPr>
        <w:t> </w:t>
      </w:r>
      <w:r>
        <w:rPr>
          <w:spacing w:val="-2"/>
          <w:sz w:val="28"/>
        </w:rPr>
        <w:t>điều</w:t>
      </w:r>
      <w:r>
        <w:rPr>
          <w:spacing w:val="-13"/>
          <w:sz w:val="28"/>
        </w:rPr>
        <w:t> </w:t>
      </w:r>
      <w:r>
        <w:rPr>
          <w:spacing w:val="-2"/>
          <w:sz w:val="28"/>
        </w:rPr>
        <w:t>kiện</w:t>
      </w:r>
      <w:r>
        <w:rPr>
          <w:spacing w:val="-13"/>
          <w:sz w:val="28"/>
        </w:rPr>
        <w:t> </w:t>
      </w:r>
      <w:r>
        <w:rPr>
          <w:i/>
          <w:spacing w:val="-2"/>
          <w:sz w:val="28"/>
        </w:rPr>
        <w:t>“Trong</w:t>
      </w:r>
      <w:r>
        <w:rPr>
          <w:i/>
          <w:spacing w:val="-9"/>
          <w:sz w:val="28"/>
        </w:rPr>
        <w:t> </w:t>
      </w:r>
      <w:r>
        <w:rPr>
          <w:i/>
          <w:spacing w:val="-2"/>
          <w:sz w:val="28"/>
        </w:rPr>
        <w:t>năm</w:t>
      </w:r>
      <w:r>
        <w:rPr>
          <w:i/>
          <w:spacing w:val="-9"/>
          <w:sz w:val="28"/>
        </w:rPr>
        <w:t> </w:t>
      </w:r>
      <w:r>
        <w:rPr>
          <w:i/>
          <w:spacing w:val="-2"/>
          <w:sz w:val="28"/>
        </w:rPr>
        <w:t>đánh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giá,</w:t>
      </w:r>
      <w:r>
        <w:rPr>
          <w:i/>
          <w:spacing w:val="-12"/>
          <w:sz w:val="28"/>
        </w:rPr>
        <w:t> </w:t>
      </w:r>
      <w:r>
        <w:rPr>
          <w:i/>
          <w:spacing w:val="-2"/>
          <w:sz w:val="28"/>
        </w:rPr>
        <w:t>không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có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cán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bộ,</w:t>
      </w:r>
      <w:r>
        <w:rPr>
          <w:i/>
          <w:spacing w:val="-12"/>
          <w:sz w:val="28"/>
        </w:rPr>
        <w:t> </w:t>
      </w:r>
      <w:r>
        <w:rPr>
          <w:i/>
          <w:spacing w:val="-2"/>
          <w:sz w:val="28"/>
        </w:rPr>
        <w:t>công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chức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là</w:t>
      </w:r>
      <w:r>
        <w:rPr>
          <w:i/>
          <w:spacing w:val="-14"/>
          <w:sz w:val="28"/>
        </w:rPr>
        <w:t> </w:t>
      </w:r>
      <w:r>
        <w:rPr>
          <w:i/>
          <w:spacing w:val="-2"/>
          <w:sz w:val="28"/>
        </w:rPr>
        <w:t>người</w:t>
      </w:r>
      <w:r>
        <w:rPr>
          <w:i/>
          <w:spacing w:val="-14"/>
          <w:sz w:val="28"/>
        </w:rPr>
        <w:t> </w:t>
      </w:r>
      <w:r>
        <w:rPr>
          <w:i/>
          <w:spacing w:val="-2"/>
          <w:sz w:val="28"/>
        </w:rPr>
        <w:t>đứn</w:t>
      </w:r>
      <w:r>
        <w:rPr>
          <w:i/>
          <w:spacing w:val="-2"/>
          <w:sz w:val="28"/>
        </w:rPr>
        <w:t>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đầu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ủy,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chính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quyền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xã,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phường,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thị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trấn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bị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xử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lý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kỷ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luật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hành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chính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do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vi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phạ</w:t>
      </w:r>
      <w:r>
        <w:rPr>
          <w:i/>
          <w:sz w:val="28"/>
        </w:rPr>
        <w:t>m</w:t>
      </w:r>
      <w:r>
        <w:rPr>
          <w:i/>
          <w:sz w:val="28"/>
        </w:rPr>
        <w:t> pháp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luật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trong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thi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hành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công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vụ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hoặc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bi</w:t>
      </w:r>
      <w:r>
        <w:rPr>
          <w:i/>
          <w:spacing w:val="-23"/>
          <w:sz w:val="28"/>
        </w:rPr>
        <w:t> </w:t>
      </w:r>
      <w:r>
        <w:rPr>
          <w:i/>
          <w:sz w:val="28"/>
        </w:rPr>
        <w:t>̣truy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cứu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trách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nhiệm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hình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sự”</w:t>
      </w:r>
      <w:r>
        <w:rPr>
          <w:sz w:val="28"/>
        </w:rPr>
        <w:t>.</w:t>
      </w:r>
    </w:p>
    <w:p>
      <w:pPr>
        <w:pStyle w:val="Heading1"/>
        <w:numPr>
          <w:ilvl w:val="1"/>
          <w:numId w:val="1"/>
        </w:numPr>
        <w:tabs>
          <w:tab w:pos="969" w:val="left" w:leader="none"/>
        </w:tabs>
        <w:spacing w:line="240" w:lineRule="auto" w:before="120" w:after="0"/>
        <w:ind w:left="969" w:right="0" w:hanging="262"/>
        <w:jc w:val="both"/>
      </w:pPr>
      <w:r>
        <w:rPr>
          <w:spacing w:val="-6"/>
        </w:rPr>
        <w:t>Thẩm</w:t>
      </w:r>
      <w:r>
        <w:rPr>
          <w:spacing w:val="-10"/>
        </w:rPr>
        <w:t> </w:t>
      </w:r>
      <w:r>
        <w:rPr>
          <w:spacing w:val="-6"/>
        </w:rPr>
        <w:t>quyền</w:t>
      </w:r>
      <w:r>
        <w:rPr>
          <w:spacing w:val="-14"/>
        </w:rPr>
        <w:t> </w:t>
      </w:r>
      <w:r>
        <w:rPr>
          <w:spacing w:val="-6"/>
        </w:rPr>
        <w:t>công</w:t>
      </w:r>
      <w:r>
        <w:rPr>
          <w:spacing w:val="-2"/>
        </w:rPr>
        <w:t> </w:t>
      </w:r>
      <w:r>
        <w:rPr>
          <w:spacing w:val="-6"/>
        </w:rPr>
        <w:t>nhận</w:t>
      </w:r>
      <w:r>
        <w:rPr>
          <w:spacing w:val="-14"/>
        </w:rPr>
        <w:t> </w:t>
      </w:r>
      <w:r>
        <w:rPr>
          <w:spacing w:val="-6"/>
        </w:rPr>
        <w:t>cấp</w:t>
      </w:r>
      <w:r>
        <w:rPr>
          <w:spacing w:val="-10"/>
        </w:rPr>
        <w:t> </w:t>
      </w:r>
      <w:r>
        <w:rPr>
          <w:spacing w:val="-6"/>
        </w:rPr>
        <w:t>xã</w:t>
      </w:r>
      <w:r>
        <w:rPr>
          <w:spacing w:val="-7"/>
        </w:rPr>
        <w:t> </w:t>
      </w:r>
      <w:r>
        <w:rPr>
          <w:spacing w:val="-6"/>
        </w:rPr>
        <w:t>đạt</w:t>
      </w:r>
      <w:r>
        <w:rPr>
          <w:spacing w:val="-10"/>
        </w:rPr>
        <w:t> </w:t>
      </w:r>
      <w:r>
        <w:rPr>
          <w:spacing w:val="-6"/>
        </w:rPr>
        <w:t>chuẩn</w:t>
      </w:r>
      <w:r>
        <w:rPr>
          <w:spacing w:val="-14"/>
        </w:rPr>
        <w:t> </w:t>
      </w:r>
      <w:r>
        <w:rPr>
          <w:spacing w:val="-6"/>
        </w:rPr>
        <w:t>tiếp</w:t>
      </w:r>
      <w:r>
        <w:rPr>
          <w:spacing w:val="-9"/>
        </w:rPr>
        <w:t> </w:t>
      </w:r>
      <w:r>
        <w:rPr>
          <w:spacing w:val="-6"/>
        </w:rPr>
        <w:t>cận</w:t>
      </w:r>
      <w:r>
        <w:rPr>
          <w:spacing w:val="-14"/>
        </w:rPr>
        <w:t> </w:t>
      </w:r>
      <w:r>
        <w:rPr>
          <w:spacing w:val="-6"/>
        </w:rPr>
        <w:t>pháp</w:t>
      </w:r>
      <w:r>
        <w:rPr>
          <w:spacing w:val="-10"/>
        </w:rPr>
        <w:t> </w:t>
      </w:r>
      <w:r>
        <w:rPr>
          <w:spacing w:val="-6"/>
        </w:rPr>
        <w:t>luật</w:t>
      </w:r>
    </w:p>
    <w:p>
      <w:pPr>
        <w:pStyle w:val="BodyText"/>
        <w:spacing w:line="249" w:lineRule="auto" w:before="129"/>
        <w:ind w:right="286"/>
      </w:pPr>
      <w:r>
        <w:rPr/>
        <w:t>Khoản 2 Điều 5 Quyết định số 27/2025/QĐ-TTg quy định, Chủ tịch UB</w:t>
      </w:r>
      <w:r>
        <w:rPr/>
        <w:t>ND</w:t>
      </w:r>
      <w:r>
        <w:rPr/>
        <w:t> tỉnh, thành phố trực thuộc trung ương (cấp tỉnh) quyết định công nhận cấp xã đạ</w:t>
      </w:r>
      <w:r>
        <w:rPr/>
        <w:t>t</w:t>
      </w:r>
      <w:r>
        <w:rPr/>
        <w:t> chuẩn tiếp cận pháp luật.</w:t>
      </w:r>
    </w:p>
    <w:p>
      <w:pPr>
        <w:pStyle w:val="Heading1"/>
        <w:numPr>
          <w:ilvl w:val="1"/>
          <w:numId w:val="1"/>
        </w:numPr>
        <w:tabs>
          <w:tab w:pos="997" w:val="left" w:leader="none"/>
        </w:tabs>
        <w:spacing w:line="249" w:lineRule="auto" w:before="133" w:after="0"/>
        <w:ind w:left="140" w:right="285" w:firstLine="566"/>
        <w:jc w:val="both"/>
      </w:pPr>
      <w:r>
        <w:rPr/>
        <w:t>Thời gian lấy số liệu, thời gian tổ chức đánh giá, công nhận cấp xã đạ</w:t>
      </w:r>
      <w:r>
        <w:rPr/>
        <w:t>t</w:t>
      </w:r>
      <w:r>
        <w:rPr/>
        <w:t> chuẩn tiếp cận pháp luật</w:t>
      </w:r>
    </w:p>
    <w:p>
      <w:pPr>
        <w:pStyle w:val="ListParagraph"/>
        <w:numPr>
          <w:ilvl w:val="0"/>
          <w:numId w:val="4"/>
        </w:numPr>
        <w:tabs>
          <w:tab w:pos="868" w:val="left" w:leader="none"/>
        </w:tabs>
        <w:spacing w:line="249" w:lineRule="auto" w:before="118" w:after="0"/>
        <w:ind w:left="140" w:right="282" w:firstLine="566"/>
        <w:jc w:val="both"/>
        <w:rPr>
          <w:sz w:val="28"/>
        </w:rPr>
      </w:pPr>
      <w:r>
        <w:rPr>
          <w:sz w:val="28"/>
        </w:rPr>
        <w:t>Việc đánh</w:t>
      </w:r>
      <w:r>
        <w:rPr>
          <w:spacing w:val="-1"/>
          <w:sz w:val="28"/>
        </w:rPr>
        <w:t> </w:t>
      </w:r>
      <w:r>
        <w:rPr>
          <w:sz w:val="28"/>
        </w:rPr>
        <w:t>giá, công</w:t>
      </w:r>
      <w:r>
        <w:rPr>
          <w:spacing w:val="-1"/>
          <w:sz w:val="28"/>
        </w:rPr>
        <w:t> </w:t>
      </w:r>
      <w:r>
        <w:rPr>
          <w:sz w:val="28"/>
        </w:rPr>
        <w:t>nhận</w:t>
      </w:r>
      <w:r>
        <w:rPr>
          <w:spacing w:val="-5"/>
          <w:sz w:val="28"/>
        </w:rPr>
        <w:t> </w:t>
      </w:r>
      <w:r>
        <w:rPr>
          <w:sz w:val="28"/>
        </w:rPr>
        <w:t>cấp xã đạt</w:t>
      </w:r>
      <w:r>
        <w:rPr>
          <w:spacing w:val="-1"/>
          <w:sz w:val="28"/>
        </w:rPr>
        <w:t> </w:t>
      </w:r>
      <w:r>
        <w:rPr>
          <w:sz w:val="28"/>
        </w:rPr>
        <w:t>chuẩn</w:t>
      </w:r>
      <w:r>
        <w:rPr>
          <w:spacing w:val="-5"/>
          <w:sz w:val="28"/>
        </w:rPr>
        <w:t> </w:t>
      </w:r>
      <w:r>
        <w:rPr>
          <w:sz w:val="28"/>
        </w:rPr>
        <w:t>tiếp</w:t>
      </w:r>
      <w:r>
        <w:rPr>
          <w:spacing w:val="-1"/>
          <w:sz w:val="28"/>
        </w:rPr>
        <w:t> </w:t>
      </w:r>
      <w:r>
        <w:rPr>
          <w:sz w:val="28"/>
        </w:rPr>
        <w:t>cận</w:t>
      </w:r>
      <w:r>
        <w:rPr>
          <w:spacing w:val="-5"/>
          <w:sz w:val="28"/>
        </w:rPr>
        <w:t> </w:t>
      </w:r>
      <w:r>
        <w:rPr>
          <w:sz w:val="28"/>
        </w:rPr>
        <w:t>pháp luật</w:t>
      </w:r>
      <w:r>
        <w:rPr>
          <w:spacing w:val="-1"/>
          <w:sz w:val="28"/>
        </w:rPr>
        <w:t> </w:t>
      </w:r>
      <w:r>
        <w:rPr>
          <w:sz w:val="28"/>
        </w:rPr>
        <w:t>được thực hiệ</w:t>
      </w:r>
      <w:r>
        <w:rPr>
          <w:sz w:val="28"/>
        </w:rPr>
        <w:t>n</w:t>
      </w:r>
      <w:r>
        <w:rPr>
          <w:sz w:val="28"/>
        </w:rPr>
        <w:t> hằng năm</w:t>
      </w:r>
      <w:r>
        <w:rPr>
          <w:sz w:val="28"/>
          <w:vertAlign w:val="superscript"/>
        </w:rPr>
        <w:t>14</w:t>
      </w:r>
      <w:r>
        <w:rPr>
          <w:sz w:val="28"/>
          <w:vertAlign w:val="baseline"/>
        </w:rPr>
        <w:t>. UBND cấp xã phải gửi hồ sơ đề nghị công nhận đạt chuẩn tiếp cậ</w:t>
      </w:r>
      <w:r>
        <w:rPr>
          <w:sz w:val="28"/>
          <w:vertAlign w:val="baseline"/>
        </w:rPr>
        <w:t>n</w:t>
      </w:r>
      <w:r>
        <w:rPr>
          <w:sz w:val="28"/>
          <w:vertAlign w:val="baseline"/>
        </w:rPr>
        <w:t> pháp luật đến Sở Tư pháp trước ngày 25/11 của năm đánh giá.</w:t>
      </w:r>
    </w:p>
    <w:p>
      <w:pPr>
        <w:pStyle w:val="ListParagraph"/>
        <w:numPr>
          <w:ilvl w:val="0"/>
          <w:numId w:val="4"/>
        </w:numPr>
        <w:tabs>
          <w:tab w:pos="868" w:val="left" w:leader="none"/>
        </w:tabs>
        <w:spacing w:line="252" w:lineRule="auto" w:before="124" w:after="0"/>
        <w:ind w:left="140" w:right="282" w:firstLine="566"/>
        <w:jc w:val="both"/>
        <w:rPr>
          <w:sz w:val="28"/>
        </w:rPr>
      </w:pPr>
      <w:r>
        <w:rPr>
          <w:sz w:val="28"/>
        </w:rPr>
        <w:t>Thời</w:t>
      </w:r>
      <w:r>
        <w:rPr>
          <w:spacing w:val="-2"/>
          <w:sz w:val="28"/>
        </w:rPr>
        <w:t> </w:t>
      </w:r>
      <w:r>
        <w:rPr>
          <w:sz w:val="28"/>
        </w:rPr>
        <w:t>gian</w:t>
      </w:r>
      <w:r>
        <w:rPr>
          <w:spacing w:val="-2"/>
          <w:sz w:val="28"/>
        </w:rPr>
        <w:t> </w:t>
      </w:r>
      <w:r>
        <w:rPr>
          <w:sz w:val="28"/>
        </w:rPr>
        <w:t>lấy</w:t>
      </w:r>
      <w:r>
        <w:rPr>
          <w:spacing w:val="-6"/>
          <w:sz w:val="28"/>
        </w:rPr>
        <w:t> </w:t>
      </w:r>
      <w:r>
        <w:rPr>
          <w:sz w:val="28"/>
        </w:rPr>
        <w:t>số liệu, thời</w:t>
      </w:r>
      <w:r>
        <w:rPr>
          <w:spacing w:val="-2"/>
          <w:sz w:val="28"/>
        </w:rPr>
        <w:t> </w:t>
      </w:r>
      <w:r>
        <w:rPr>
          <w:sz w:val="28"/>
        </w:rPr>
        <w:t>gian</w:t>
      </w:r>
      <w:r>
        <w:rPr>
          <w:spacing w:val="-6"/>
          <w:sz w:val="28"/>
        </w:rPr>
        <w:t> </w:t>
      </w:r>
      <w:r>
        <w:rPr>
          <w:sz w:val="28"/>
        </w:rPr>
        <w:t>tổ</w:t>
      </w:r>
      <w:r>
        <w:rPr>
          <w:spacing w:val="-1"/>
          <w:sz w:val="28"/>
        </w:rPr>
        <w:t> </w:t>
      </w:r>
      <w:r>
        <w:rPr>
          <w:sz w:val="28"/>
        </w:rPr>
        <w:t>chức</w:t>
      </w:r>
      <w:r>
        <w:rPr>
          <w:spacing w:val="-1"/>
          <w:sz w:val="28"/>
        </w:rPr>
        <w:t> </w:t>
      </w:r>
      <w:r>
        <w:rPr>
          <w:sz w:val="28"/>
        </w:rPr>
        <w:t>đánh</w:t>
      </w:r>
      <w:r>
        <w:rPr>
          <w:spacing w:val="-2"/>
          <w:sz w:val="28"/>
        </w:rPr>
        <w:t> </w:t>
      </w:r>
      <w:r>
        <w:rPr>
          <w:sz w:val="28"/>
        </w:rPr>
        <w:t>giá, công</w:t>
      </w:r>
      <w:r>
        <w:rPr>
          <w:spacing w:val="-2"/>
          <w:sz w:val="28"/>
        </w:rPr>
        <w:t> </w:t>
      </w:r>
      <w:r>
        <w:rPr>
          <w:sz w:val="28"/>
        </w:rPr>
        <w:t>nhận</w:t>
      </w:r>
      <w:r>
        <w:rPr>
          <w:spacing w:val="-6"/>
          <w:sz w:val="28"/>
        </w:rPr>
        <w:t> </w:t>
      </w:r>
      <w:r>
        <w:rPr>
          <w:sz w:val="28"/>
        </w:rPr>
        <w:t>cấp xã</w:t>
      </w:r>
      <w:r>
        <w:rPr>
          <w:spacing w:val="-1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chuẩ</w:t>
      </w:r>
      <w:r>
        <w:rPr>
          <w:sz w:val="28"/>
        </w:rPr>
        <w:t>n</w:t>
      </w:r>
      <w:r>
        <w:rPr>
          <w:sz w:val="28"/>
        </w:rPr>
        <w:t> tiếp cận pháp luật do UBND cấp tỉnh quy định (điểm a khoản 4 Điều 7 Quyết địn</w:t>
      </w:r>
      <w:r>
        <w:rPr>
          <w:sz w:val="28"/>
        </w:rPr>
        <w:t>h</w:t>
      </w:r>
      <w:r>
        <w:rPr>
          <w:sz w:val="28"/>
        </w:rPr>
        <w:t> số 27/2025/QĐ-TTg). Do đó, UBND cấp tỉnh cần ban hành văn bản quy định v</w:t>
      </w:r>
      <w:r>
        <w:rPr>
          <w:sz w:val="28"/>
        </w:rPr>
        <w:t>ề</w:t>
      </w:r>
      <w:r>
        <w:rPr>
          <w:sz w:val="28"/>
        </w:rPr>
        <w:t> nội dung này để tổ chức triển khai việc đánh giá, công nhận cấp xã đạt chuẩn tiế</w:t>
      </w:r>
      <w:r>
        <w:rPr>
          <w:sz w:val="28"/>
        </w:rPr>
        <w:t>p</w:t>
      </w:r>
      <w:r>
        <w:rPr>
          <w:sz w:val="28"/>
        </w:rPr>
        <w:t> cận pháp luật trên địa bàn.</w:t>
      </w:r>
    </w:p>
    <w:p>
      <w:pPr>
        <w:pStyle w:val="BodyText"/>
        <w:spacing w:line="252" w:lineRule="auto" w:before="115"/>
        <w:ind w:right="277"/>
      </w:pPr>
      <w:r>
        <w:rPr/>
        <w:t>Quy</w:t>
      </w:r>
      <w:r>
        <w:rPr>
          <w:spacing w:val="-18"/>
        </w:rPr>
        <w:t> </w:t>
      </w:r>
      <w:r>
        <w:rPr/>
        <w:t>định</w:t>
      </w:r>
      <w:r>
        <w:rPr>
          <w:spacing w:val="-17"/>
        </w:rPr>
        <w:t> </w:t>
      </w:r>
      <w:r>
        <w:rPr/>
        <w:t>này</w:t>
      </w:r>
      <w:r>
        <w:rPr>
          <w:spacing w:val="-18"/>
        </w:rPr>
        <w:t> </w:t>
      </w:r>
      <w:r>
        <w:rPr/>
        <w:t>nhằm</w:t>
      </w:r>
      <w:r>
        <w:rPr>
          <w:spacing w:val="-17"/>
        </w:rPr>
        <w:t> </w:t>
      </w:r>
      <w:r>
        <w:rPr/>
        <w:t>thực</w:t>
      </w:r>
      <w:r>
        <w:rPr>
          <w:spacing w:val="-18"/>
        </w:rPr>
        <w:t> </w:t>
      </w:r>
      <w:r>
        <w:rPr/>
        <w:t>hiện</w:t>
      </w:r>
      <w:r>
        <w:rPr>
          <w:spacing w:val="-17"/>
        </w:rPr>
        <w:t> </w:t>
      </w:r>
      <w:r>
        <w:rPr/>
        <w:t>có</w:t>
      </w:r>
      <w:r>
        <w:rPr>
          <w:spacing w:val="-18"/>
        </w:rPr>
        <w:t> </w:t>
      </w:r>
      <w:r>
        <w:rPr/>
        <w:t>hiệu</w:t>
      </w:r>
      <w:r>
        <w:rPr>
          <w:spacing w:val="-17"/>
        </w:rPr>
        <w:t> </w:t>
      </w:r>
      <w:r>
        <w:rPr/>
        <w:t>quả</w:t>
      </w:r>
      <w:r>
        <w:rPr>
          <w:spacing w:val="-18"/>
        </w:rPr>
        <w:t> </w:t>
      </w:r>
      <w:r>
        <w:rPr/>
        <w:t>chủ</w:t>
      </w:r>
      <w:r>
        <w:rPr>
          <w:spacing w:val="-17"/>
        </w:rPr>
        <w:t> </w:t>
      </w:r>
      <w:r>
        <w:rPr/>
        <w:t>trương</w:t>
      </w:r>
      <w:r>
        <w:rPr>
          <w:spacing w:val="-18"/>
        </w:rPr>
        <w:t> </w:t>
      </w:r>
      <w:r>
        <w:rPr/>
        <w:t>phân</w:t>
      </w:r>
      <w:r>
        <w:rPr>
          <w:spacing w:val="-17"/>
        </w:rPr>
        <w:t> </w:t>
      </w:r>
      <w:r>
        <w:rPr/>
        <w:t>cấp,</w:t>
      </w:r>
      <w:r>
        <w:rPr>
          <w:spacing w:val="-18"/>
        </w:rPr>
        <w:t> </w:t>
      </w:r>
      <w:r>
        <w:rPr/>
        <w:t>tạo</w:t>
      </w:r>
      <w:r>
        <w:rPr>
          <w:spacing w:val="-17"/>
        </w:rPr>
        <w:t> </w:t>
      </w:r>
      <w:r>
        <w:rPr/>
        <w:t>sự</w:t>
      </w:r>
      <w:r>
        <w:rPr>
          <w:spacing w:val="-18"/>
        </w:rPr>
        <w:t> </w:t>
      </w:r>
      <w:r>
        <w:rPr/>
        <w:t>chủ</w:t>
      </w:r>
      <w:r>
        <w:rPr>
          <w:spacing w:val="-17"/>
        </w:rPr>
        <w:t> </w:t>
      </w:r>
      <w:r>
        <w:rPr/>
        <w:t>động</w:t>
      </w:r>
      <w:r>
        <w:rPr/>
        <w:t>,</w:t>
      </w:r>
      <w:r>
        <w:rPr/>
        <w:t> linh hoạt</w:t>
      </w:r>
      <w:r>
        <w:rPr>
          <w:spacing w:val="-4"/>
        </w:rPr>
        <w:t> </w:t>
      </w:r>
      <w:r>
        <w:rPr/>
        <w:t>cho</w:t>
      </w:r>
      <w:r>
        <w:rPr>
          <w:spacing w:val="-3"/>
        </w:rPr>
        <w:t> </w:t>
      </w:r>
      <w:r>
        <w:rPr/>
        <w:t>của</w:t>
      </w:r>
      <w:r>
        <w:rPr>
          <w:spacing w:val="-3"/>
        </w:rPr>
        <w:t> </w:t>
      </w:r>
      <w:r>
        <w:rPr/>
        <w:t>UBND</w:t>
      </w:r>
      <w:r>
        <w:rPr>
          <w:spacing w:val="-3"/>
        </w:rPr>
        <w:t> </w:t>
      </w:r>
      <w:r>
        <w:rPr/>
        <w:t>cấp</w:t>
      </w:r>
      <w:r>
        <w:rPr>
          <w:spacing w:val="-3"/>
        </w:rPr>
        <w:t> </w:t>
      </w:r>
      <w:r>
        <w:rPr/>
        <w:t>tỉnh</w:t>
      </w:r>
      <w:r>
        <w:rPr>
          <w:spacing w:val="-8"/>
        </w:rPr>
        <w:t> </w:t>
      </w:r>
      <w:r>
        <w:rPr/>
        <w:t>trong</w:t>
      </w:r>
      <w:r>
        <w:rPr>
          <w:spacing w:val="-3"/>
        </w:rPr>
        <w:t> </w:t>
      </w:r>
      <w:r>
        <w:rPr/>
        <w:t>việc</w:t>
      </w:r>
      <w:r>
        <w:rPr>
          <w:spacing w:val="-3"/>
        </w:rPr>
        <w:t> </w:t>
      </w:r>
      <w:r>
        <w:rPr/>
        <w:t>tổ</w:t>
      </w:r>
      <w:r>
        <w:rPr>
          <w:spacing w:val="-3"/>
        </w:rPr>
        <w:t> </w:t>
      </w:r>
      <w:r>
        <w:rPr/>
        <w:t>chức</w:t>
      </w:r>
      <w:r>
        <w:rPr>
          <w:spacing w:val="-3"/>
        </w:rPr>
        <w:t> </w:t>
      </w:r>
      <w:r>
        <w:rPr/>
        <w:t>đánh</w:t>
      </w:r>
      <w:r>
        <w:rPr>
          <w:spacing w:val="-3"/>
        </w:rPr>
        <w:t> </w:t>
      </w:r>
      <w:r>
        <w:rPr/>
        <w:t>giá,</w:t>
      </w:r>
      <w:r>
        <w:rPr>
          <w:spacing w:val="-2"/>
        </w:rPr>
        <w:t> </w:t>
      </w:r>
      <w:r>
        <w:rPr/>
        <w:t>công</w:t>
      </w:r>
      <w:r>
        <w:rPr>
          <w:spacing w:val="-3"/>
        </w:rPr>
        <w:t> </w:t>
      </w:r>
      <w:r>
        <w:rPr/>
        <w:t>nhận</w:t>
      </w:r>
      <w:r>
        <w:rPr>
          <w:spacing w:val="-8"/>
        </w:rPr>
        <w:t> </w:t>
      </w:r>
      <w:r>
        <w:rPr/>
        <w:t>cấp xã</w:t>
      </w:r>
      <w:r>
        <w:rPr>
          <w:spacing w:val="-3"/>
        </w:rPr>
        <w:t> </w:t>
      </w:r>
      <w:r>
        <w:rPr/>
        <w:t>đạ</w:t>
      </w:r>
      <w:r>
        <w:rPr/>
        <w:t>t</w:t>
      </w:r>
      <w:r>
        <w:rPr/>
        <w:t> chuẩn</w:t>
      </w:r>
      <w:r>
        <w:rPr>
          <w:spacing w:val="-2"/>
        </w:rPr>
        <w:t> </w:t>
      </w:r>
      <w:r>
        <w:rPr/>
        <w:t>tiếp cận</w:t>
      </w:r>
      <w:r>
        <w:rPr>
          <w:spacing w:val="-2"/>
        </w:rPr>
        <w:t> </w:t>
      </w:r>
      <w:r>
        <w:rPr/>
        <w:t>pháp luật</w:t>
      </w:r>
      <w:r>
        <w:rPr>
          <w:spacing w:val="-3"/>
        </w:rPr>
        <w:t> </w:t>
      </w:r>
      <w:r>
        <w:rPr/>
        <w:t>trên</w:t>
      </w:r>
      <w:r>
        <w:rPr>
          <w:spacing w:val="-2"/>
        </w:rPr>
        <w:t> </w:t>
      </w:r>
      <w:r>
        <w:rPr/>
        <w:t>địa bàn</w:t>
      </w:r>
      <w:r>
        <w:rPr>
          <w:spacing w:val="-2"/>
        </w:rPr>
        <w:t> </w:t>
      </w:r>
      <w:r>
        <w:rPr/>
        <w:t>phù hợp với</w:t>
      </w:r>
      <w:r>
        <w:rPr>
          <w:spacing w:val="-3"/>
        </w:rPr>
        <w:t> </w:t>
      </w:r>
      <w:r>
        <w:rPr/>
        <w:t>đặc điểm</w:t>
      </w:r>
      <w:r>
        <w:rPr>
          <w:spacing w:val="-7"/>
        </w:rPr>
        <w:t> </w:t>
      </w:r>
      <w:r>
        <w:rPr/>
        <w:t>của địa phương về điề</w:t>
      </w:r>
      <w:r>
        <w:rPr/>
        <w:t>u</w:t>
      </w:r>
      <w:r>
        <w:rPr/>
        <w:t> kiện</w:t>
      </w:r>
      <w:r>
        <w:rPr>
          <w:spacing w:val="-17"/>
        </w:rPr>
        <w:t> </w:t>
      </w:r>
      <w:r>
        <w:rPr/>
        <w:t>tự</w:t>
      </w:r>
      <w:r>
        <w:rPr>
          <w:spacing w:val="-9"/>
        </w:rPr>
        <w:t> </w:t>
      </w:r>
      <w:r>
        <w:rPr/>
        <w:t>nhiên,</w:t>
      </w:r>
      <w:r>
        <w:rPr>
          <w:spacing w:val="-10"/>
        </w:rPr>
        <w:t> </w:t>
      </w:r>
      <w:r>
        <w:rPr/>
        <w:t>dân</w:t>
      </w:r>
      <w:r>
        <w:rPr>
          <w:spacing w:val="-17"/>
        </w:rPr>
        <w:t> </w:t>
      </w:r>
      <w:r>
        <w:rPr/>
        <w:t>cư,</w:t>
      </w:r>
      <w:r>
        <w:rPr>
          <w:spacing w:val="-10"/>
        </w:rPr>
        <w:t> </w:t>
      </w:r>
      <w:r>
        <w:rPr/>
        <w:t>kinh</w:t>
      </w:r>
      <w:r>
        <w:rPr>
          <w:spacing w:val="-12"/>
        </w:rPr>
        <w:t> </w:t>
      </w:r>
      <w:r>
        <w:rPr/>
        <w:t>tế</w:t>
      </w:r>
      <w:r>
        <w:rPr>
          <w:spacing w:val="-11"/>
        </w:rPr>
        <w:t> </w:t>
      </w:r>
      <w:r>
        <w:rPr/>
        <w:t>-</w:t>
      </w:r>
      <w:r>
        <w:rPr>
          <w:spacing w:val="-9"/>
        </w:rPr>
        <w:t> </w:t>
      </w:r>
      <w:r>
        <w:rPr/>
        <w:t>xã</w:t>
      </w:r>
      <w:r>
        <w:rPr>
          <w:spacing w:val="-6"/>
        </w:rPr>
        <w:t> </w:t>
      </w:r>
      <w:r>
        <w:rPr/>
        <w:t>hội</w:t>
      </w:r>
      <w:r>
        <w:rPr>
          <w:spacing w:val="-13"/>
        </w:rPr>
        <w:t> </w:t>
      </w:r>
      <w:r>
        <w:rPr/>
        <w:t>và</w:t>
      </w:r>
      <w:r>
        <w:rPr>
          <w:spacing w:val="-11"/>
        </w:rPr>
        <w:t> </w:t>
      </w:r>
      <w:r>
        <w:rPr/>
        <w:t>các</w:t>
      </w:r>
      <w:r>
        <w:rPr>
          <w:spacing w:val="-6"/>
        </w:rPr>
        <w:t> </w:t>
      </w:r>
      <w:r>
        <w:rPr/>
        <w:t>mục</w:t>
      </w:r>
      <w:r>
        <w:rPr>
          <w:spacing w:val="-11"/>
        </w:rPr>
        <w:t> </w:t>
      </w:r>
      <w:r>
        <w:rPr/>
        <w:t>tiêu</w:t>
      </w:r>
      <w:r>
        <w:rPr>
          <w:spacing w:val="-12"/>
        </w:rPr>
        <w:t> </w:t>
      </w:r>
      <w:r>
        <w:rPr/>
        <w:t>phát</w:t>
      </w:r>
      <w:r>
        <w:rPr>
          <w:spacing w:val="-13"/>
        </w:rPr>
        <w:t> </w:t>
      </w:r>
      <w:r>
        <w:rPr/>
        <w:t>triển</w:t>
      </w:r>
      <w:r>
        <w:rPr>
          <w:spacing w:val="-17"/>
        </w:rPr>
        <w:t> </w:t>
      </w:r>
      <w:r>
        <w:rPr/>
        <w:t>của</w:t>
      </w:r>
      <w:r>
        <w:rPr>
          <w:spacing w:val="-11"/>
        </w:rPr>
        <w:t> </w:t>
      </w:r>
      <w:r>
        <w:rPr/>
        <w:t>địa</w:t>
      </w:r>
      <w:r>
        <w:rPr>
          <w:spacing w:val="-11"/>
        </w:rPr>
        <w:t> </w:t>
      </w:r>
      <w:r>
        <w:rPr/>
        <w:t>phương.</w:t>
      </w:r>
    </w:p>
    <w:p>
      <w:pPr>
        <w:pStyle w:val="ListParagraph"/>
        <w:numPr>
          <w:ilvl w:val="1"/>
          <w:numId w:val="1"/>
        </w:numPr>
        <w:tabs>
          <w:tab w:pos="1002" w:val="left" w:leader="none"/>
        </w:tabs>
        <w:spacing w:line="247" w:lineRule="auto" w:before="121" w:after="0"/>
        <w:ind w:left="140" w:right="286" w:firstLine="566"/>
        <w:jc w:val="both"/>
        <w:rPr>
          <w:i/>
          <w:sz w:val="28"/>
        </w:rPr>
      </w:pPr>
      <w:r>
        <w:rPr>
          <w:b/>
          <w:sz w:val="28"/>
        </w:rPr>
        <w:t>Trình tự, thủ tục đánh giá, công nhận cấp xã đạt chuẩn tiếp cận phá</w:t>
      </w:r>
      <w:r>
        <w:rPr>
          <w:b/>
          <w:sz w:val="28"/>
        </w:rPr>
        <w:t>p</w:t>
      </w:r>
      <w:r>
        <w:rPr>
          <w:b/>
          <w:sz w:val="28"/>
        </w:rPr>
        <w:t> luật </w:t>
      </w:r>
      <w:r>
        <w:rPr>
          <w:i/>
          <w:sz w:val="28"/>
        </w:rPr>
        <w:t>(Điều 6 Quyết định số 27/2025/QĐ-TTg)</w:t>
      </w:r>
    </w:p>
    <w:p>
      <w:pPr>
        <w:pStyle w:val="BodyText"/>
        <w:spacing w:line="252" w:lineRule="auto" w:before="125"/>
        <w:ind w:right="281"/>
      </w:pPr>
      <w:r>
        <w:rPr/>
        <w:t>Trình</w:t>
      </w:r>
      <w:r>
        <w:rPr>
          <w:spacing w:val="-1"/>
        </w:rPr>
        <w:t> </w:t>
      </w:r>
      <w:r>
        <w:rPr/>
        <w:t>tự, thủ tục đánh giá, công nhận</w:t>
      </w:r>
      <w:r>
        <w:rPr>
          <w:spacing w:val="-1"/>
        </w:rPr>
        <w:t> </w:t>
      </w:r>
      <w:r>
        <w:rPr/>
        <w:t>cấp xã đạt chuẩn</w:t>
      </w:r>
      <w:r>
        <w:rPr>
          <w:spacing w:val="-1"/>
        </w:rPr>
        <w:t> </w:t>
      </w:r>
      <w:r>
        <w:rPr/>
        <w:t>tiếp cận</w:t>
      </w:r>
      <w:r>
        <w:rPr>
          <w:spacing w:val="-1"/>
        </w:rPr>
        <w:t> </w:t>
      </w:r>
      <w:r>
        <w:rPr/>
        <w:t>pháp luật th</w:t>
      </w:r>
      <w:r>
        <w:rPr/>
        <w:t>eo</w:t>
      </w:r>
      <w:r>
        <w:rPr/>
        <w:t> Quyết định số 27/2025/QĐ-TTg được sửa đổi theo hướng đơn giản, phù hợp vớ</w:t>
      </w:r>
      <w:r>
        <w:rPr/>
        <w:t>i</w:t>
      </w:r>
      <w:r>
        <w:rPr/>
        <w:t> Luật Tổ chức</w:t>
      </w:r>
      <w:r>
        <w:rPr>
          <w:spacing w:val="-5"/>
        </w:rPr>
        <w:t> </w:t>
      </w:r>
      <w:r>
        <w:rPr/>
        <w:t>chính</w:t>
      </w:r>
      <w:r>
        <w:rPr>
          <w:spacing w:val="-6"/>
        </w:rPr>
        <w:t> </w:t>
      </w:r>
      <w:r>
        <w:rPr/>
        <w:t>quyền</w:t>
      </w:r>
      <w:r>
        <w:rPr>
          <w:spacing w:val="-6"/>
        </w:rPr>
        <w:t> </w:t>
      </w:r>
      <w:r>
        <w:rPr/>
        <w:t>địa</w:t>
      </w:r>
      <w:r>
        <w:rPr>
          <w:spacing w:val="-1"/>
        </w:rPr>
        <w:t> </w:t>
      </w:r>
      <w:r>
        <w:rPr/>
        <w:t>phương</w:t>
      </w:r>
      <w:r>
        <w:rPr>
          <w:spacing w:val="-6"/>
        </w:rPr>
        <w:t> </w:t>
      </w:r>
      <w:r>
        <w:rPr/>
        <w:t>năm</w:t>
      </w:r>
      <w:r>
        <w:rPr>
          <w:spacing w:val="-7"/>
        </w:rPr>
        <w:t> </w:t>
      </w:r>
      <w:r>
        <w:rPr/>
        <w:t>2025. Theo</w:t>
      </w:r>
      <w:r>
        <w:rPr>
          <w:spacing w:val="-6"/>
        </w:rPr>
        <w:t> </w:t>
      </w:r>
      <w:r>
        <w:rPr/>
        <w:t>đó, Ủy</w:t>
      </w:r>
      <w:r>
        <w:rPr>
          <w:spacing w:val="-6"/>
        </w:rPr>
        <w:t> </w:t>
      </w:r>
      <w:r>
        <w:rPr/>
        <w:t>ban</w:t>
      </w:r>
      <w:r>
        <w:rPr>
          <w:spacing w:val="-2"/>
        </w:rPr>
        <w:t> </w:t>
      </w:r>
      <w:r>
        <w:rPr/>
        <w:t>nhân</w:t>
      </w:r>
      <w:r>
        <w:rPr>
          <w:spacing w:val="-6"/>
        </w:rPr>
        <w:t> </w:t>
      </w:r>
      <w:r>
        <w:rPr/>
        <w:t>dân</w:t>
      </w:r>
      <w:r>
        <w:rPr>
          <w:spacing w:val="-10"/>
        </w:rPr>
        <w:t> </w:t>
      </w:r>
      <w:r>
        <w:rPr/>
        <w:t>cấp</w:t>
      </w:r>
      <w:r>
        <w:rPr>
          <w:spacing w:val="-2"/>
        </w:rPr>
        <w:t> </w:t>
      </w:r>
      <w:r>
        <w:rPr/>
        <w:t>x</w:t>
      </w:r>
      <w:r>
        <w:rPr/>
        <w:t>ã</w:t>
      </w:r>
      <w:r>
        <w:rPr/>
        <w:t> tổ chức tự</w:t>
      </w:r>
      <w:r>
        <w:rPr>
          <w:spacing w:val="-2"/>
        </w:rPr>
        <w:t> </w:t>
      </w:r>
      <w:r>
        <w:rPr/>
        <w:t>đánh giá;</w:t>
      </w:r>
      <w:r>
        <w:rPr>
          <w:spacing w:val="-1"/>
        </w:rPr>
        <w:t> </w:t>
      </w:r>
      <w:r>
        <w:rPr/>
        <w:t>Sở Tư</w:t>
      </w:r>
      <w:r>
        <w:rPr>
          <w:spacing w:val="-2"/>
        </w:rPr>
        <w:t> </w:t>
      </w:r>
      <w:r>
        <w:rPr/>
        <w:t>pháp tổ chức thẩm</w:t>
      </w:r>
      <w:r>
        <w:rPr>
          <w:spacing w:val="-5"/>
        </w:rPr>
        <w:t> </w:t>
      </w:r>
      <w:r>
        <w:rPr/>
        <w:t>định hồ sơ đề nghị công nhận và b</w:t>
      </w:r>
      <w:r>
        <w:rPr/>
        <w:t>áo</w:t>
      </w:r>
      <w:r>
        <w:rPr/>
        <w:t> cáo,</w:t>
      </w:r>
      <w:r>
        <w:rPr>
          <w:spacing w:val="-18"/>
        </w:rPr>
        <w:t> </w:t>
      </w:r>
      <w:r>
        <w:rPr/>
        <w:t>trình</w:t>
      </w:r>
      <w:r>
        <w:rPr>
          <w:spacing w:val="-17"/>
        </w:rPr>
        <w:t> </w:t>
      </w:r>
      <w:r>
        <w:rPr/>
        <w:t>Chủ</w:t>
      </w:r>
      <w:r>
        <w:rPr>
          <w:spacing w:val="-18"/>
        </w:rPr>
        <w:t> </w:t>
      </w:r>
      <w:r>
        <w:rPr/>
        <w:t>tịch</w:t>
      </w:r>
      <w:r>
        <w:rPr>
          <w:spacing w:val="-17"/>
        </w:rPr>
        <w:t> </w:t>
      </w:r>
      <w:r>
        <w:rPr/>
        <w:t>Ủy</w:t>
      </w:r>
      <w:r>
        <w:rPr>
          <w:spacing w:val="-18"/>
        </w:rPr>
        <w:t> </w:t>
      </w:r>
      <w:r>
        <w:rPr/>
        <w:t>ban</w:t>
      </w:r>
      <w:r>
        <w:rPr>
          <w:spacing w:val="-17"/>
        </w:rPr>
        <w:t> </w:t>
      </w:r>
      <w:r>
        <w:rPr/>
        <w:t>nhân</w:t>
      </w:r>
      <w:r>
        <w:rPr>
          <w:spacing w:val="-18"/>
        </w:rPr>
        <w:t> </w:t>
      </w:r>
      <w:r>
        <w:rPr/>
        <w:t>dân</w:t>
      </w:r>
      <w:r>
        <w:rPr>
          <w:spacing w:val="-17"/>
        </w:rPr>
        <w:t> </w:t>
      </w:r>
      <w:r>
        <w:rPr/>
        <w:t>cấp</w:t>
      </w:r>
      <w:r>
        <w:rPr>
          <w:spacing w:val="-18"/>
        </w:rPr>
        <w:t> </w:t>
      </w:r>
      <w:r>
        <w:rPr/>
        <w:t>tỉnh</w:t>
      </w:r>
      <w:r>
        <w:rPr>
          <w:spacing w:val="-17"/>
        </w:rPr>
        <w:t> </w:t>
      </w:r>
      <w:r>
        <w:rPr/>
        <w:t>xem</w:t>
      </w:r>
      <w:r>
        <w:rPr>
          <w:spacing w:val="-18"/>
        </w:rPr>
        <w:t> </w:t>
      </w:r>
      <w:r>
        <w:rPr/>
        <w:t>xét,</w:t>
      </w:r>
      <w:r>
        <w:rPr>
          <w:spacing w:val="-17"/>
        </w:rPr>
        <w:t> </w:t>
      </w:r>
      <w:r>
        <w:rPr/>
        <w:t>ra</w:t>
      </w:r>
      <w:r>
        <w:rPr>
          <w:spacing w:val="-15"/>
        </w:rPr>
        <w:t> </w:t>
      </w:r>
      <w:r>
        <w:rPr/>
        <w:t>quyết</w:t>
      </w:r>
      <w:r>
        <w:rPr>
          <w:spacing w:val="-17"/>
        </w:rPr>
        <w:t> </w:t>
      </w:r>
      <w:r>
        <w:rPr/>
        <w:t>định</w:t>
      </w:r>
      <w:r>
        <w:rPr>
          <w:spacing w:val="-16"/>
        </w:rPr>
        <w:t> </w:t>
      </w:r>
      <w:r>
        <w:rPr/>
        <w:t>công</w:t>
      </w:r>
      <w:r>
        <w:rPr>
          <w:spacing w:val="-16"/>
        </w:rPr>
        <w:t> </w:t>
      </w:r>
      <w:r>
        <w:rPr/>
        <w:t>nhận</w:t>
      </w:r>
      <w:r>
        <w:rPr>
          <w:spacing w:val="-18"/>
        </w:rPr>
        <w:t> </w:t>
      </w:r>
      <w:r>
        <w:rPr/>
        <w:t>cấp</w:t>
      </w:r>
      <w:r>
        <w:rPr>
          <w:spacing w:val="-13"/>
        </w:rPr>
        <w:t> </w:t>
      </w:r>
      <w:r>
        <w:rPr/>
        <w:t>x</w:t>
      </w:r>
      <w:r>
        <w:rPr/>
        <w:t>ã</w:t>
      </w:r>
      <w:r>
        <w:rPr/>
        <w:t> đạt</w:t>
      </w:r>
      <w:r>
        <w:rPr>
          <w:spacing w:val="-8"/>
        </w:rPr>
        <w:t> </w:t>
      </w:r>
      <w:r>
        <w:rPr/>
        <w:t>chuẩn</w:t>
      </w:r>
      <w:r>
        <w:rPr>
          <w:spacing w:val="-8"/>
        </w:rPr>
        <w:t> </w:t>
      </w:r>
      <w:r>
        <w:rPr/>
        <w:t>tiếp</w:t>
      </w:r>
      <w:r>
        <w:rPr>
          <w:spacing w:val="-8"/>
        </w:rPr>
        <w:t> </w:t>
      </w:r>
      <w:r>
        <w:rPr/>
        <w:t>cận</w:t>
      </w:r>
      <w:r>
        <w:rPr>
          <w:spacing w:val="-8"/>
        </w:rPr>
        <w:t> </w:t>
      </w:r>
      <w:r>
        <w:rPr/>
        <w:t>pháp</w:t>
      </w:r>
      <w:r>
        <w:rPr>
          <w:spacing w:val="-4"/>
        </w:rPr>
        <w:t> </w:t>
      </w:r>
      <w:r>
        <w:rPr/>
        <w:t>luật.</w:t>
      </w:r>
      <w:r>
        <w:rPr>
          <w:spacing w:val="-2"/>
        </w:rPr>
        <w:t> </w:t>
      </w:r>
      <w:r>
        <w:rPr/>
        <w:t>Bỏ</w:t>
      </w:r>
      <w:r>
        <w:rPr>
          <w:spacing w:val="-7"/>
        </w:rPr>
        <w:t> </w:t>
      </w:r>
      <w:r>
        <w:rPr/>
        <w:t>quy</w:t>
      </w:r>
      <w:r>
        <w:rPr>
          <w:spacing w:val="-8"/>
        </w:rPr>
        <w:t> </w:t>
      </w:r>
      <w:r>
        <w:rPr/>
        <w:t>định</w:t>
      </w:r>
      <w:r>
        <w:rPr>
          <w:spacing w:val="-4"/>
        </w:rPr>
        <w:t> </w:t>
      </w:r>
      <w:r>
        <w:rPr/>
        <w:t>về</w:t>
      </w:r>
      <w:r>
        <w:rPr>
          <w:spacing w:val="-6"/>
        </w:rPr>
        <w:t> </w:t>
      </w:r>
      <w:r>
        <w:rPr/>
        <w:t>Hội</w:t>
      </w:r>
      <w:r>
        <w:rPr>
          <w:spacing w:val="-9"/>
        </w:rPr>
        <w:t> </w:t>
      </w:r>
      <w:r>
        <w:rPr/>
        <w:t>đồng</w:t>
      </w:r>
      <w:r>
        <w:rPr>
          <w:spacing w:val="-8"/>
        </w:rPr>
        <w:t> </w:t>
      </w:r>
      <w:r>
        <w:rPr/>
        <w:t>đánh</w:t>
      </w:r>
      <w:r>
        <w:rPr>
          <w:spacing w:val="-8"/>
        </w:rPr>
        <w:t> </w:t>
      </w:r>
      <w:r>
        <w:rPr/>
        <w:t>giá</w:t>
      </w:r>
      <w:r>
        <w:rPr>
          <w:spacing w:val="-7"/>
        </w:rPr>
        <w:t> </w:t>
      </w:r>
      <w:r>
        <w:rPr/>
        <w:t>chuẩn</w:t>
      </w:r>
      <w:r>
        <w:rPr>
          <w:spacing w:val="-12"/>
        </w:rPr>
        <w:t> </w:t>
      </w:r>
      <w:r>
        <w:rPr/>
        <w:t>tiếp</w:t>
      </w:r>
      <w:r>
        <w:rPr>
          <w:spacing w:val="-8"/>
        </w:rPr>
        <w:t> </w:t>
      </w:r>
      <w:r>
        <w:rPr/>
        <w:t>cận</w:t>
      </w:r>
      <w:r>
        <w:rPr>
          <w:spacing w:val="-12"/>
        </w:rPr>
        <w:t> </w:t>
      </w:r>
      <w:r>
        <w:rPr/>
        <w:t>ph</w:t>
      </w:r>
      <w:r>
        <w:rPr/>
        <w:t>áp</w:t>
      </w:r>
      <w:r>
        <w:rPr/>
        <w:t> luật</w:t>
      </w:r>
      <w:r>
        <w:rPr>
          <w:spacing w:val="-12"/>
        </w:rPr>
        <w:t> </w:t>
      </w:r>
      <w:r>
        <w:rPr/>
        <w:t>cấp</w:t>
      </w:r>
      <w:r>
        <w:rPr>
          <w:spacing w:val="-7"/>
        </w:rPr>
        <w:t> </w:t>
      </w:r>
      <w:r>
        <w:rPr/>
        <w:t>huyện,</w:t>
      </w:r>
      <w:r>
        <w:rPr>
          <w:spacing w:val="-9"/>
        </w:rPr>
        <w:t> </w:t>
      </w:r>
      <w:r>
        <w:rPr/>
        <w:t>do</w:t>
      </w:r>
      <w:r>
        <w:rPr>
          <w:spacing w:val="-11"/>
        </w:rPr>
        <w:t> </w:t>
      </w:r>
      <w:r>
        <w:rPr/>
        <w:t>không</w:t>
      </w:r>
      <w:r>
        <w:rPr>
          <w:spacing w:val="-11"/>
        </w:rPr>
        <w:t> </w:t>
      </w:r>
      <w:r>
        <w:rPr/>
        <w:t>còn</w:t>
      </w:r>
      <w:r>
        <w:rPr>
          <w:spacing w:val="-11"/>
        </w:rPr>
        <w:t> </w:t>
      </w:r>
      <w:r>
        <w:rPr/>
        <w:t>đơn</w:t>
      </w:r>
      <w:r>
        <w:rPr>
          <w:spacing w:val="-10"/>
        </w:rPr>
        <w:t> </w:t>
      </w:r>
      <w:r>
        <w:rPr/>
        <w:t>vị</w:t>
      </w:r>
      <w:r>
        <w:rPr>
          <w:spacing w:val="-12"/>
        </w:rPr>
        <w:t> </w:t>
      </w:r>
      <w:r>
        <w:rPr/>
        <w:t>hành</w:t>
      </w:r>
      <w:r>
        <w:rPr>
          <w:spacing w:val="-11"/>
        </w:rPr>
        <w:t> </w:t>
      </w:r>
      <w:r>
        <w:rPr/>
        <w:t>chính</w:t>
      </w:r>
      <w:r>
        <w:rPr>
          <w:spacing w:val="-11"/>
        </w:rPr>
        <w:t> </w:t>
      </w:r>
      <w:r>
        <w:rPr/>
        <w:t>cấp</w:t>
      </w:r>
      <w:r>
        <w:rPr>
          <w:spacing w:val="-7"/>
        </w:rPr>
        <w:t> </w:t>
      </w:r>
      <w:r>
        <w:rPr/>
        <w:t>huyện.</w:t>
      </w:r>
      <w:r>
        <w:rPr>
          <w:spacing w:val="-9"/>
        </w:rPr>
        <w:t> </w:t>
      </w:r>
      <w:r>
        <w:rPr/>
        <w:t>Cụ</w:t>
      </w:r>
      <w:r>
        <w:rPr>
          <w:spacing w:val="-16"/>
        </w:rPr>
        <w:t> </w:t>
      </w:r>
      <w:r>
        <w:rPr/>
        <w:t>thể</w:t>
      </w:r>
      <w:r>
        <w:rPr>
          <w:spacing w:val="-6"/>
        </w:rPr>
        <w:t> </w:t>
      </w:r>
      <w:r>
        <w:rPr/>
        <w:t>như</w:t>
      </w:r>
      <w:r>
        <w:rPr>
          <w:spacing w:val="-13"/>
        </w:rPr>
        <w:t> </w:t>
      </w:r>
      <w:r>
        <w:rPr/>
        <w:t>sau:</w:t>
      </w:r>
    </w:p>
    <w:p>
      <w:pPr>
        <w:pStyle w:val="Heading2"/>
        <w:numPr>
          <w:ilvl w:val="2"/>
          <w:numId w:val="1"/>
        </w:numPr>
        <w:tabs>
          <w:tab w:pos="1170" w:val="left" w:leader="none"/>
        </w:tabs>
        <w:spacing w:line="240" w:lineRule="auto" w:before="115" w:after="0"/>
        <w:ind w:left="1170" w:right="0" w:hanging="463"/>
        <w:jc w:val="both"/>
      </w:pPr>
      <w:r>
        <w:rPr>
          <w:spacing w:val="-6"/>
        </w:rPr>
        <w:t>Đánh</w:t>
      </w:r>
      <w:r>
        <w:rPr>
          <w:spacing w:val="-12"/>
        </w:rPr>
        <w:t> </w:t>
      </w:r>
      <w:r>
        <w:rPr>
          <w:spacing w:val="-6"/>
        </w:rPr>
        <w:t>giá,</w:t>
      </w:r>
      <w:r>
        <w:rPr>
          <w:spacing w:val="-3"/>
        </w:rPr>
        <w:t> </w:t>
      </w:r>
      <w:r>
        <w:rPr>
          <w:spacing w:val="-6"/>
        </w:rPr>
        <w:t>lập</w:t>
      </w:r>
      <w:r>
        <w:rPr>
          <w:spacing w:val="-10"/>
        </w:rPr>
        <w:t> </w:t>
      </w:r>
      <w:r>
        <w:rPr>
          <w:spacing w:val="-6"/>
        </w:rPr>
        <w:t>hồ</w:t>
      </w:r>
      <w:r>
        <w:rPr>
          <w:spacing w:val="-10"/>
        </w:rPr>
        <w:t> </w:t>
      </w:r>
      <w:r>
        <w:rPr>
          <w:spacing w:val="-6"/>
        </w:rPr>
        <w:t>sơ</w:t>
      </w:r>
      <w:r>
        <w:rPr>
          <w:spacing w:val="-10"/>
        </w:rPr>
        <w:t> </w:t>
      </w:r>
      <w:r>
        <w:rPr>
          <w:spacing w:val="-6"/>
        </w:rPr>
        <w:t>đề</w:t>
      </w:r>
      <w:r>
        <w:rPr>
          <w:spacing w:val="-9"/>
        </w:rPr>
        <w:t> </w:t>
      </w:r>
      <w:r>
        <w:rPr>
          <w:spacing w:val="-6"/>
        </w:rPr>
        <w:t>nghị</w:t>
      </w:r>
      <w:r>
        <w:rPr>
          <w:spacing w:val="-11"/>
        </w:rPr>
        <w:t> </w:t>
      </w:r>
      <w:r>
        <w:rPr>
          <w:spacing w:val="-6"/>
        </w:rPr>
        <w:t>công</w:t>
      </w:r>
      <w:r>
        <w:rPr>
          <w:spacing w:val="-4"/>
        </w:rPr>
        <w:t> </w:t>
      </w:r>
      <w:r>
        <w:rPr>
          <w:spacing w:val="-6"/>
        </w:rPr>
        <w:t>nhận</w:t>
      </w:r>
      <w:r>
        <w:rPr>
          <w:spacing w:val="-17"/>
        </w:rPr>
        <w:t> </w:t>
      </w:r>
      <w:r>
        <w:rPr>
          <w:spacing w:val="-6"/>
        </w:rPr>
        <w:t>cấp</w:t>
      </w:r>
      <w:r>
        <w:rPr>
          <w:spacing w:val="-5"/>
        </w:rPr>
        <w:t> </w:t>
      </w:r>
      <w:r>
        <w:rPr>
          <w:spacing w:val="-6"/>
        </w:rPr>
        <w:t>xã</w:t>
      </w:r>
      <w:r>
        <w:rPr>
          <w:spacing w:val="-9"/>
        </w:rPr>
        <w:t> </w:t>
      </w:r>
      <w:r>
        <w:rPr>
          <w:spacing w:val="-6"/>
        </w:rPr>
        <w:t>đạt</w:t>
      </w:r>
      <w:r>
        <w:rPr>
          <w:spacing w:val="-11"/>
        </w:rPr>
        <w:t> </w:t>
      </w:r>
      <w:r>
        <w:rPr>
          <w:spacing w:val="-6"/>
        </w:rPr>
        <w:t>chuẩn</w:t>
      </w:r>
      <w:r>
        <w:rPr>
          <w:spacing w:val="-12"/>
        </w:rPr>
        <w:t> </w:t>
      </w:r>
      <w:r>
        <w:rPr>
          <w:spacing w:val="-6"/>
        </w:rPr>
        <w:t>tiếp</w:t>
      </w:r>
      <w:r>
        <w:rPr>
          <w:spacing w:val="-10"/>
        </w:rPr>
        <w:t> </w:t>
      </w:r>
      <w:r>
        <w:rPr>
          <w:spacing w:val="-6"/>
        </w:rPr>
        <w:t>cận</w:t>
      </w:r>
      <w:r>
        <w:rPr>
          <w:spacing w:val="-11"/>
        </w:rPr>
        <w:t> </w:t>
      </w:r>
      <w:r>
        <w:rPr>
          <w:spacing w:val="-6"/>
        </w:rPr>
        <w:t>pháp</w:t>
      </w:r>
      <w:r>
        <w:rPr>
          <w:spacing w:val="-5"/>
        </w:rPr>
        <w:t> </w:t>
      </w:r>
      <w:r>
        <w:rPr>
          <w:spacing w:val="-6"/>
        </w:rPr>
        <w:t>luật</w:t>
      </w:r>
    </w:p>
    <w:p>
      <w:pPr>
        <w:pStyle w:val="ListParagraph"/>
        <w:numPr>
          <w:ilvl w:val="3"/>
          <w:numId w:val="1"/>
        </w:numPr>
        <w:tabs>
          <w:tab w:pos="868" w:val="left" w:leader="none"/>
        </w:tabs>
        <w:spacing w:line="252" w:lineRule="auto" w:before="134" w:after="0"/>
        <w:ind w:left="140" w:right="282" w:firstLine="566"/>
        <w:jc w:val="both"/>
        <w:rPr>
          <w:b/>
          <w:i/>
          <w:sz w:val="28"/>
        </w:rPr>
      </w:pPr>
      <w:r>
        <w:rPr>
          <w:b/>
          <w:i/>
          <w:sz w:val="28"/>
        </w:rPr>
        <w:t>Cơ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quan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có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trách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nhiệm đánh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giá, lập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hồ sơ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đề nghị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công nhận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cấp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xã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đạ</w:t>
      </w:r>
      <w:r>
        <w:rPr>
          <w:b/>
          <w:i/>
          <w:sz w:val="28"/>
        </w:rPr>
        <w:t>t</w:t>
      </w:r>
      <w:r>
        <w:rPr>
          <w:b/>
          <w:i/>
          <w:sz w:val="28"/>
        </w:rPr>
        <w:t> chuẩn tiếp cận pháp luật</w:t>
      </w:r>
      <w:r>
        <w:rPr>
          <w:sz w:val="28"/>
        </w:rPr>
        <w:t>:</w:t>
      </w:r>
      <w:r>
        <w:rPr>
          <w:spacing w:val="-2"/>
          <w:sz w:val="28"/>
        </w:rPr>
        <w:t> </w:t>
      </w:r>
      <w:r>
        <w:rPr>
          <w:sz w:val="28"/>
        </w:rPr>
        <w:t>Văn</w:t>
      </w:r>
      <w:r>
        <w:rPr>
          <w:spacing w:val="-2"/>
          <w:sz w:val="28"/>
        </w:rPr>
        <w:t> </w:t>
      </w:r>
      <w:r>
        <w:rPr>
          <w:sz w:val="28"/>
        </w:rPr>
        <w:t>phòng HĐND và UBND có trách nhiệm</w:t>
      </w:r>
      <w:r>
        <w:rPr>
          <w:spacing w:val="-2"/>
          <w:sz w:val="28"/>
        </w:rPr>
        <w:t> </w:t>
      </w:r>
      <w:r>
        <w:rPr>
          <w:sz w:val="28"/>
        </w:rPr>
        <w:t>tham mư</w:t>
      </w:r>
      <w:r>
        <w:rPr>
          <w:sz w:val="28"/>
        </w:rPr>
        <w:t>u</w:t>
      </w:r>
      <w:r>
        <w:rPr>
          <w:sz w:val="28"/>
        </w:rPr>
        <w:t> cho Ủy</w:t>
      </w:r>
      <w:r>
        <w:rPr>
          <w:spacing w:val="-1"/>
          <w:sz w:val="28"/>
        </w:rPr>
        <w:t> </w:t>
      </w:r>
      <w:r>
        <w:rPr>
          <w:sz w:val="28"/>
        </w:rPr>
        <w:t>ban</w:t>
      </w:r>
      <w:r>
        <w:rPr>
          <w:spacing w:val="-1"/>
          <w:sz w:val="28"/>
        </w:rPr>
        <w:t> </w:t>
      </w:r>
      <w:r>
        <w:rPr>
          <w:sz w:val="28"/>
        </w:rPr>
        <w:t>nhân</w:t>
      </w:r>
      <w:r>
        <w:rPr>
          <w:spacing w:val="-1"/>
          <w:sz w:val="28"/>
        </w:rPr>
        <w:t> </w:t>
      </w:r>
      <w:r>
        <w:rPr>
          <w:sz w:val="28"/>
        </w:rPr>
        <w:t>dân</w:t>
      </w:r>
      <w:r>
        <w:rPr>
          <w:spacing w:val="-1"/>
          <w:sz w:val="28"/>
        </w:rPr>
        <w:t> </w:t>
      </w:r>
      <w:r>
        <w:rPr>
          <w:sz w:val="28"/>
        </w:rPr>
        <w:t>cấp xã, Chủ tịch Ủy</w:t>
      </w:r>
      <w:r>
        <w:rPr>
          <w:spacing w:val="-1"/>
          <w:sz w:val="28"/>
        </w:rPr>
        <w:t> </w:t>
      </w:r>
      <w:r>
        <w:rPr>
          <w:sz w:val="28"/>
        </w:rPr>
        <w:t>ban nhân</w:t>
      </w:r>
      <w:r>
        <w:rPr>
          <w:spacing w:val="-1"/>
          <w:sz w:val="28"/>
        </w:rPr>
        <w:t> </w:t>
      </w:r>
      <w:r>
        <w:rPr>
          <w:sz w:val="28"/>
        </w:rPr>
        <w:t>dân</w:t>
      </w:r>
      <w:r>
        <w:rPr>
          <w:spacing w:val="-1"/>
          <w:sz w:val="28"/>
        </w:rPr>
        <w:t> </w:t>
      </w:r>
      <w:r>
        <w:rPr>
          <w:sz w:val="28"/>
        </w:rPr>
        <w:t>cấp xã thực hiện nhiệm</w:t>
      </w:r>
      <w:r>
        <w:rPr>
          <w:spacing w:val="-1"/>
          <w:sz w:val="28"/>
        </w:rPr>
        <w:t> </w:t>
      </w:r>
      <w:r>
        <w:rPr>
          <w:sz w:val="28"/>
        </w:rPr>
        <w:t>v</w:t>
      </w:r>
      <w:r>
        <w:rPr>
          <w:sz w:val="28"/>
        </w:rPr>
        <w:t>ụ</w:t>
      </w:r>
      <w:r>
        <w:rPr>
          <w:sz w:val="28"/>
        </w:rPr>
        <w:t> đánh giá, lập hồ sơ đề nghị công nhận cấp xã đạt chuẩn tiếp cận pháp luật.</w:t>
      </w:r>
    </w:p>
    <w:p>
      <w:pPr>
        <w:pStyle w:val="BodyText"/>
        <w:spacing w:before="38"/>
        <w:ind w:left="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1079296</wp:posOffset>
                </wp:positionH>
                <wp:positionV relativeFrom="paragraph">
                  <wp:posOffset>185878</wp:posOffset>
                </wp:positionV>
                <wp:extent cx="183007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14.636136pt;width:144.07pt;height:.72003pt;mso-position-horizontal-relative:page;mso-position-vertical-relative:paragraph;z-index:-15726592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0" w:firstLine="0"/>
        <w:jc w:val="left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Khoản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1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Điều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6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Quyết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định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số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27/2025/QĐ-</w:t>
      </w:r>
      <w:r>
        <w:rPr>
          <w:spacing w:val="-4"/>
          <w:sz w:val="20"/>
          <w:vertAlign w:val="baseline"/>
        </w:rPr>
        <w:t>TTg.</w:t>
      </w:r>
    </w:p>
    <w:p>
      <w:pPr>
        <w:spacing w:after="0"/>
        <w:jc w:val="left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Heading2"/>
        <w:numPr>
          <w:ilvl w:val="3"/>
          <w:numId w:val="1"/>
        </w:numPr>
        <w:tabs>
          <w:tab w:pos="869" w:val="left" w:leader="none"/>
        </w:tabs>
        <w:spacing w:line="240" w:lineRule="auto" w:before="9" w:after="0"/>
        <w:ind w:left="869" w:right="0" w:hanging="162"/>
        <w:jc w:val="both"/>
      </w:pPr>
      <w:r>
        <w:rPr/>
        <w:t>Cách</w:t>
      </w:r>
      <w:r>
        <w:rPr>
          <w:spacing w:val="-6"/>
        </w:rPr>
        <w:t> </w:t>
      </w:r>
      <w:r>
        <w:rPr/>
        <w:t>thức</w:t>
      </w:r>
      <w:r>
        <w:rPr>
          <w:spacing w:val="-3"/>
        </w:rPr>
        <w:t> </w:t>
      </w:r>
      <w:r>
        <w:rPr/>
        <w:t>thực</w:t>
      </w:r>
      <w:r>
        <w:rPr>
          <w:spacing w:val="-4"/>
        </w:rPr>
        <w:t> hiện</w:t>
      </w:r>
      <w:r>
        <w:rPr>
          <w:b w:val="0"/>
          <w:i w:val="0"/>
          <w:spacing w:val="-4"/>
        </w:rPr>
        <w:t>:</w:t>
      </w:r>
    </w:p>
    <w:p>
      <w:pPr>
        <w:pStyle w:val="BodyText"/>
        <w:spacing w:line="252" w:lineRule="auto" w:before="134"/>
        <w:ind w:right="281"/>
      </w:pPr>
      <w:r>
        <w:rPr/>
        <w:t>Khoản 1 Điều 6 Quyết định số 27/2025/QĐ-TTg quy định, việc đánh gi</w:t>
      </w:r>
      <w:r>
        <w:rPr/>
        <w:t>á,</w:t>
      </w:r>
      <w:r>
        <w:rPr/>
        <w:t> công nhận</w:t>
      </w:r>
      <w:r>
        <w:rPr>
          <w:spacing w:val="-3"/>
        </w:rPr>
        <w:t> </w:t>
      </w:r>
      <w:r>
        <w:rPr/>
        <w:t>cấp xã đạt chuẩn</w:t>
      </w:r>
      <w:r>
        <w:rPr>
          <w:spacing w:val="-3"/>
        </w:rPr>
        <w:t> </w:t>
      </w:r>
      <w:r>
        <w:rPr/>
        <w:t>tiếp cận</w:t>
      </w:r>
      <w:r>
        <w:rPr>
          <w:spacing w:val="-3"/>
        </w:rPr>
        <w:t> </w:t>
      </w:r>
      <w:r>
        <w:rPr/>
        <w:t>pháp luật được thực hiện</w:t>
      </w:r>
      <w:r>
        <w:rPr>
          <w:spacing w:val="-3"/>
        </w:rPr>
        <w:t> </w:t>
      </w:r>
      <w:r>
        <w:rPr/>
        <w:t>hằng năm. Thời</w:t>
      </w:r>
      <w:r>
        <w:rPr>
          <w:spacing w:val="-3"/>
        </w:rPr>
        <w:t> </w:t>
      </w:r>
      <w:r>
        <w:rPr/>
        <w:t>gia</w:t>
      </w:r>
      <w:r>
        <w:rPr/>
        <w:t>n</w:t>
      </w:r>
      <w:r>
        <w:rPr/>
        <w:t> lấy số liệu, thời gian tổ chức đánh giá, công nhận cấp xã đạt chuẩn tiếp cận ph</w:t>
      </w:r>
      <w:r>
        <w:rPr/>
        <w:t>áp</w:t>
      </w:r>
      <w:r>
        <w:rPr/>
        <w:t> luật do UBND cấp tỉnh quy định theo điểm a khoản 4 Điều 6 Quyết định s</w:t>
      </w:r>
      <w:r>
        <w:rPr/>
        <w:t>ố</w:t>
      </w:r>
      <w:r>
        <w:rPr/>
        <w:t> 27/2025/QĐ-TTg. Căn cứ vào thời hạn nộp hồ sơ đề nghị công nhận cấp xã đạ</w:t>
      </w:r>
      <w:r>
        <w:rPr/>
        <w:t>t</w:t>
      </w:r>
      <w:r>
        <w:rPr/>
        <w:t> chuẩn tiếp cận pháp luật do Ủy ban nhân dân cấp tỉnh quy định, Ủy ban nhân dâ</w:t>
      </w:r>
      <w:r>
        <w:rPr/>
        <w:t>n</w:t>
      </w:r>
      <w:r>
        <w:rPr/>
        <w:t> cấp xã tổ chức đánh giá và lập hồ sơ đề nghị công nhận cấp xã đạt chuẩn tiếp cậ</w:t>
      </w:r>
      <w:r>
        <w:rPr/>
        <w:t>n</w:t>
      </w:r>
      <w:r>
        <w:rPr/>
        <w:t> pháp luật theo các bước sau đây</w:t>
      </w:r>
      <w:r>
        <w:rPr>
          <w:vertAlign w:val="superscript"/>
        </w:rPr>
        <w:t>15</w:t>
      </w:r>
      <w:r>
        <w:rPr>
          <w:vertAlign w:val="baseline"/>
        </w:rPr>
        <w:t>:</w:t>
      </w:r>
    </w:p>
    <w:p>
      <w:pPr>
        <w:pStyle w:val="BodyText"/>
        <w:spacing w:line="252" w:lineRule="auto" w:before="114"/>
        <w:ind w:right="281"/>
      </w:pPr>
      <w:r>
        <w:rPr>
          <w:i/>
        </w:rPr>
        <w:t>+ Bước 1: </w:t>
      </w:r>
      <w:r>
        <w:rPr/>
        <w:t>Công chức cấp xã được phân công theo dõi các tiêu chí, chỉ tiê</w:t>
      </w:r>
      <w:r>
        <w:rPr/>
        <w:t>u</w:t>
      </w:r>
      <w:r>
        <w:rPr/>
        <w:t> tiếp cận</w:t>
      </w:r>
      <w:r>
        <w:rPr>
          <w:spacing w:val="-1"/>
        </w:rPr>
        <w:t> </w:t>
      </w:r>
      <w:r>
        <w:rPr/>
        <w:t>pháp luật tự đánh giá mức độ đạt chuẩn</w:t>
      </w:r>
      <w:r>
        <w:rPr>
          <w:spacing w:val="-1"/>
        </w:rPr>
        <w:t> </w:t>
      </w:r>
      <w:r>
        <w:rPr/>
        <w:t>các tiêu</w:t>
      </w:r>
      <w:r>
        <w:rPr>
          <w:spacing w:val="-1"/>
        </w:rPr>
        <w:t> </w:t>
      </w:r>
      <w:r>
        <w:rPr/>
        <w:t>chí, chỉ tiêu</w:t>
      </w:r>
      <w:r>
        <w:rPr>
          <w:spacing w:val="-1"/>
        </w:rPr>
        <w:t> </w:t>
      </w:r>
      <w:r>
        <w:rPr/>
        <w:t>tiếp cận</w:t>
      </w:r>
      <w:r>
        <w:rPr>
          <w:spacing w:val="-1"/>
        </w:rPr>
        <w:t> </w:t>
      </w:r>
      <w:r>
        <w:rPr/>
        <w:t>ph</w:t>
      </w:r>
      <w:r>
        <w:rPr/>
        <w:t>áp</w:t>
      </w:r>
      <w:r>
        <w:rPr/>
        <w:t> luật (xác định chỉ tiêu đạt, chỉ tiêu không đạt, lý do không đạt); tổng hợp các tà</w:t>
      </w:r>
      <w:r>
        <w:rPr/>
        <w:t>i</w:t>
      </w:r>
      <w:r>
        <w:rPr/>
        <w:t> liệu chứng minh mức độ đạt các tiêu chí, chỉ tiêu tiếp cận pháp luật; thống kê ch</w:t>
      </w:r>
      <w:r>
        <w:rPr/>
        <w:t>ỉ</w:t>
      </w:r>
      <w:r>
        <w:rPr/>
        <w:t> tiêu không đạt (nếu có), ghi rõ lý do không đạt. Trên cơ sở đó, xây dựng Bản t</w:t>
      </w:r>
      <w:r>
        <w:rPr/>
        <w:t>ự</w:t>
      </w:r>
      <w:r>
        <w:rPr/>
        <w:t> đánh giá mức độ đạt chuẩn các tiêu chí, chỉ tiêu tiếp cận pháp luật, báo cáo lã</w:t>
      </w:r>
      <w:r>
        <w:rPr/>
        <w:t>nh</w:t>
      </w:r>
      <w:r>
        <w:rPr/>
        <w:t> đạo Văn phòng HĐND và UBND cấp xã. Bản tự đánh giá mức độ đạt chuẩn </w:t>
      </w:r>
      <w:r>
        <w:rPr/>
        <w:t>các</w:t>
      </w:r>
      <w:r>
        <w:rPr/>
        <w:t> tiêu chí, chỉ tiêu tiếp cận pháp luật được lập theo mẫu 02 Phụ lục II kèm th</w:t>
      </w:r>
      <w:r>
        <w:rPr/>
        <w:t>eo</w:t>
      </w:r>
      <w:r>
        <w:rPr/>
        <w:t> Thông tư số 15/2025/TT-BTP.</w:t>
      </w:r>
    </w:p>
    <w:p>
      <w:pPr>
        <w:pStyle w:val="BodyText"/>
        <w:spacing w:line="249" w:lineRule="auto" w:before="107"/>
      </w:pPr>
      <w:r>
        <w:rPr>
          <w:i/>
        </w:rPr>
        <w:t>+ Bước 2: </w:t>
      </w:r>
      <w:r>
        <w:rPr/>
        <w:t>Văn phòng HĐND và UBND cấp xã tham mưu Chủ tịch Ủy ba</w:t>
      </w:r>
      <w:r>
        <w:rPr/>
        <w:t>n</w:t>
      </w:r>
      <w:r>
        <w:rPr/>
        <w:t> nhân dân cấp xã tổ chức họp, đánh giá kết quả thực hiện và mức độ đạt của từn</w:t>
      </w:r>
      <w:r>
        <w:rPr/>
        <w:t>g</w:t>
      </w:r>
      <w:r>
        <w:rPr/>
        <w:t> tiêu chí, chỉ tiêu tiếp cận pháp luật. Biên bản cuộc họp được lập theo mẫu 04 Ph</w:t>
      </w:r>
      <w:r>
        <w:rPr/>
        <w:t>ụ</w:t>
      </w:r>
      <w:r>
        <w:rPr/>
        <w:t> lục II kèm theo Thông tư số 15/2025/TT-BTP.</w:t>
      </w:r>
    </w:p>
    <w:p>
      <w:pPr>
        <w:pStyle w:val="BodyText"/>
        <w:spacing w:line="249" w:lineRule="auto" w:before="130"/>
      </w:pPr>
      <w:r>
        <w:rPr>
          <w:i/>
        </w:rPr>
        <w:t>+ Bước 3: </w:t>
      </w:r>
      <w:r>
        <w:rPr/>
        <w:t>Niêm yết hoặc đăng</w:t>
      </w:r>
      <w:r>
        <w:rPr>
          <w:spacing w:val="-2"/>
        </w:rPr>
        <w:t> </w:t>
      </w:r>
      <w:r>
        <w:rPr/>
        <w:t>tải</w:t>
      </w:r>
      <w:r>
        <w:rPr>
          <w:spacing w:val="-2"/>
        </w:rPr>
        <w:t> </w:t>
      </w:r>
      <w:r>
        <w:rPr/>
        <w:t>công</w:t>
      </w:r>
      <w:r>
        <w:rPr>
          <w:spacing w:val="-2"/>
        </w:rPr>
        <w:t> </w:t>
      </w:r>
      <w:r>
        <w:rPr/>
        <w:t>khai</w:t>
      </w:r>
      <w:r>
        <w:rPr>
          <w:spacing w:val="-2"/>
        </w:rPr>
        <w:t> </w:t>
      </w:r>
      <w:r>
        <w:rPr/>
        <w:t>kết quả tự đánh giá để lấy ý</w:t>
      </w:r>
      <w:r>
        <w:rPr>
          <w:spacing w:val="-2"/>
        </w:rPr>
        <w:t> </w:t>
      </w:r>
      <w:r>
        <w:rPr/>
        <w:t>kiế</w:t>
      </w:r>
      <w:r>
        <w:rPr/>
        <w:t>n</w:t>
      </w:r>
      <w:r>
        <w:rPr/>
        <w:t> của cơ quan, tổ chức, cá nhân trên địa bàn. Thời gian niêm yết hoặc đăng tải: í</w:t>
      </w:r>
      <w:r>
        <w:rPr/>
        <w:t>t</w:t>
      </w:r>
      <w:r>
        <w:rPr>
          <w:spacing w:val="40"/>
        </w:rPr>
        <w:t> </w:t>
      </w:r>
      <w:r>
        <w:rPr/>
        <w:t>nhất trong 10 ngày.</w:t>
      </w:r>
    </w:p>
    <w:p>
      <w:pPr>
        <w:pStyle w:val="BodyText"/>
        <w:spacing w:line="252" w:lineRule="auto" w:before="124"/>
        <w:ind w:right="284"/>
      </w:pPr>
      <w:r>
        <w:rPr>
          <w:i/>
        </w:rPr>
        <w:t>+ Bước 4: </w:t>
      </w:r>
      <w:r>
        <w:rPr/>
        <w:t>Tổng hợp, tiếp thu, giải trình ý kiến của cơ quan, tổ chức, cá nhâ</w:t>
      </w:r>
      <w:r>
        <w:rPr/>
        <w:t>n</w:t>
      </w:r>
      <w:r>
        <w:rPr/>
        <w:t> về kết quả tự đánh giá mức độ đạt chuẩn các tiêu chí, chỉ tiêu tiếp cận pháp luậ</w:t>
      </w:r>
      <w:r>
        <w:rPr/>
        <w:t>t;</w:t>
      </w:r>
      <w:r>
        <w:rPr>
          <w:spacing w:val="40"/>
        </w:rPr>
        <w:t> </w:t>
      </w:r>
      <w:r>
        <w:rPr/>
        <w:t>lập Bản tổng hợp, tiếp thu, giải trình ý kiến của cơ quan, tổ chức, cá nhân về kế</w:t>
      </w:r>
      <w:r>
        <w:rPr/>
        <w:t>t</w:t>
      </w:r>
      <w:r>
        <w:rPr/>
        <w:t> quả tự đánh giá mức độ đạt chuẩn các tiêu chí, chỉ tiêu tiếp cận pháp luật (nếu có</w:t>
      </w:r>
      <w:r>
        <w:rPr/>
        <w:t>)</w:t>
      </w:r>
      <w:r>
        <w:rPr/>
        <w:t> theo mẫu 03 Phụ lục II kèm</w:t>
      </w:r>
      <w:r>
        <w:rPr>
          <w:spacing w:val="-3"/>
        </w:rPr>
        <w:t> </w:t>
      </w:r>
      <w:r>
        <w:rPr/>
        <w:t>theo Thông tư số 15/2025/TT-BTP; hoàn thiện Bản t</w:t>
      </w:r>
      <w:r>
        <w:rPr/>
        <w:t>ự</w:t>
      </w:r>
      <w:r>
        <w:rPr/>
        <w:t> đánh giá mức độ đạt chuẩn các tiêu chí, chỉ tiêu tiếp cận pháp luật.</w:t>
      </w:r>
    </w:p>
    <w:p>
      <w:pPr>
        <w:pStyle w:val="BodyText"/>
        <w:spacing w:line="249" w:lineRule="auto" w:before="113"/>
        <w:ind w:right="283"/>
      </w:pPr>
      <w:r>
        <w:rPr>
          <w:i/>
        </w:rPr>
        <w:t>+</w:t>
      </w:r>
      <w:r>
        <w:rPr>
          <w:i/>
          <w:spacing w:val="-2"/>
        </w:rPr>
        <w:t> </w:t>
      </w:r>
      <w:r>
        <w:rPr>
          <w:i/>
        </w:rPr>
        <w:t>Bước</w:t>
      </w:r>
      <w:r>
        <w:rPr>
          <w:i/>
          <w:spacing w:val="-1"/>
        </w:rPr>
        <w:t> </w:t>
      </w:r>
      <w:r>
        <w:rPr>
          <w:i/>
        </w:rPr>
        <w:t>5:</w:t>
      </w:r>
      <w:r>
        <w:rPr>
          <w:i/>
          <w:spacing w:val="-2"/>
        </w:rPr>
        <w:t> </w:t>
      </w:r>
      <w:r>
        <w:rPr/>
        <w:t>Trường</w:t>
      </w:r>
      <w:r>
        <w:rPr>
          <w:spacing w:val="-2"/>
        </w:rPr>
        <w:t> </w:t>
      </w:r>
      <w:r>
        <w:rPr/>
        <w:t>hợp</w:t>
      </w:r>
      <w:r>
        <w:rPr>
          <w:spacing w:val="-2"/>
        </w:rPr>
        <w:t> </w:t>
      </w:r>
      <w:r>
        <w:rPr/>
        <w:t>kết</w:t>
      </w:r>
      <w:r>
        <w:rPr>
          <w:spacing w:val="-2"/>
        </w:rPr>
        <w:t> </w:t>
      </w:r>
      <w:r>
        <w:rPr/>
        <w:t>quả tự</w:t>
      </w:r>
      <w:r>
        <w:rPr>
          <w:spacing w:val="-4"/>
        </w:rPr>
        <w:t> </w:t>
      </w:r>
      <w:r>
        <w:rPr/>
        <w:t>đánh</w:t>
      </w:r>
      <w:r>
        <w:rPr>
          <w:spacing w:val="-2"/>
        </w:rPr>
        <w:t> </w:t>
      </w:r>
      <w:r>
        <w:rPr/>
        <w:t>giá, cấp</w:t>
      </w:r>
      <w:r>
        <w:rPr>
          <w:spacing w:val="-2"/>
        </w:rPr>
        <w:t> </w:t>
      </w:r>
      <w:r>
        <w:rPr/>
        <w:t>xã</w:t>
      </w:r>
      <w:r>
        <w:rPr>
          <w:spacing w:val="-1"/>
        </w:rPr>
        <w:t> </w:t>
      </w:r>
      <w:r>
        <w:rPr/>
        <w:t>ĐẠT</w:t>
      </w:r>
      <w:r>
        <w:rPr>
          <w:spacing w:val="-4"/>
        </w:rPr>
        <w:t> </w:t>
      </w:r>
      <w:r>
        <w:rPr/>
        <w:t>TẤT</w:t>
      </w:r>
      <w:r>
        <w:rPr>
          <w:spacing w:val="-4"/>
        </w:rPr>
        <w:t> </w:t>
      </w:r>
      <w:r>
        <w:rPr/>
        <w:t>CẢ</w:t>
      </w:r>
      <w:r>
        <w:rPr>
          <w:spacing w:val="-6"/>
        </w:rPr>
        <w:t> </w:t>
      </w:r>
      <w:r>
        <w:rPr/>
        <w:t>các</w:t>
      </w:r>
      <w:r>
        <w:rPr>
          <w:spacing w:val="-1"/>
        </w:rPr>
        <w:t> </w:t>
      </w:r>
      <w:r>
        <w:rPr/>
        <w:t>tiêu</w:t>
      </w:r>
      <w:r>
        <w:rPr>
          <w:spacing w:val="-6"/>
        </w:rPr>
        <w:t> </w:t>
      </w:r>
      <w:r>
        <w:rPr/>
        <w:t>chí</w:t>
      </w:r>
      <w:r>
        <w:rPr/>
        <w:t>,</w:t>
      </w:r>
      <w:r>
        <w:rPr/>
        <w:t> chỉ tiêu tiếp</w:t>
      </w:r>
      <w:r>
        <w:rPr>
          <w:spacing w:val="27"/>
        </w:rPr>
        <w:t> </w:t>
      </w:r>
      <w:r>
        <w:rPr/>
        <w:t>cận pháp</w:t>
      </w:r>
      <w:r>
        <w:rPr>
          <w:spacing w:val="32"/>
        </w:rPr>
        <w:t> </w:t>
      </w:r>
      <w:r>
        <w:rPr/>
        <w:t>luật</w:t>
      </w:r>
      <w:r>
        <w:rPr>
          <w:spacing w:val="27"/>
        </w:rPr>
        <w:t> </w:t>
      </w:r>
      <w:r>
        <w:rPr/>
        <w:t>(tức</w:t>
      </w:r>
      <w:r>
        <w:rPr>
          <w:spacing w:val="38"/>
        </w:rPr>
        <w:t> </w:t>
      </w:r>
      <w:r>
        <w:rPr/>
        <w:t>đáp</w:t>
      </w:r>
      <w:r>
        <w:rPr>
          <w:spacing w:val="38"/>
        </w:rPr>
        <w:t> </w:t>
      </w:r>
      <w:r>
        <w:rPr/>
        <w:t>ứng</w:t>
      </w:r>
      <w:r>
        <w:rPr>
          <w:spacing w:val="37"/>
        </w:rPr>
        <w:t> </w:t>
      </w:r>
      <w:r>
        <w:rPr/>
        <w:t>mức</w:t>
      </w:r>
      <w:r>
        <w:rPr>
          <w:spacing w:val="38"/>
        </w:rPr>
        <w:t> </w:t>
      </w:r>
      <w:r>
        <w:rPr/>
        <w:t>độ</w:t>
      </w:r>
      <w:r>
        <w:rPr>
          <w:spacing w:val="37"/>
        </w:rPr>
        <w:t> </w:t>
      </w:r>
      <w:r>
        <w:rPr/>
        <w:t>đạt</w:t>
      </w:r>
      <w:r>
        <w:rPr>
          <w:spacing w:val="31"/>
        </w:rPr>
        <w:t> </w:t>
      </w:r>
      <w:r>
        <w:rPr/>
        <w:t>chuẩn</w:t>
      </w:r>
      <w:r>
        <w:rPr>
          <w:spacing w:val="32"/>
        </w:rPr>
        <w:t> </w:t>
      </w:r>
      <w:r>
        <w:rPr/>
        <w:t>của</w:t>
      </w:r>
      <w:r>
        <w:rPr>
          <w:spacing w:val="38"/>
        </w:rPr>
        <w:t> </w:t>
      </w:r>
      <w:r>
        <w:rPr/>
        <w:t>25</w:t>
      </w:r>
      <w:r>
        <w:rPr>
          <w:spacing w:val="36"/>
        </w:rPr>
        <w:t> </w:t>
      </w:r>
      <w:r>
        <w:rPr/>
        <w:t>nội</w:t>
      </w:r>
      <w:r>
        <w:rPr>
          <w:spacing w:val="31"/>
        </w:rPr>
        <w:t> </w:t>
      </w:r>
      <w:r>
        <w:rPr/>
        <w:t>dung</w:t>
      </w:r>
      <w:r>
        <w:rPr>
          <w:spacing w:val="32"/>
        </w:rPr>
        <w:t> </w:t>
      </w:r>
      <w:r>
        <w:rPr/>
        <w:t>c</w:t>
      </w:r>
      <w:r>
        <w:rPr/>
        <w:t>ủa</w:t>
      </w:r>
      <w:r>
        <w:rPr/>
        <w:t> các</w:t>
      </w:r>
      <w:r>
        <w:rPr>
          <w:spacing w:val="40"/>
        </w:rPr>
        <w:t> </w:t>
      </w:r>
      <w:r>
        <w:rPr/>
        <w:t>tiêu</w:t>
      </w:r>
      <w:r>
        <w:rPr>
          <w:spacing w:val="40"/>
        </w:rPr>
        <w:t> </w:t>
      </w:r>
      <w:r>
        <w:rPr/>
        <w:t>chí,</w:t>
      </w:r>
      <w:r>
        <w:rPr>
          <w:spacing w:val="40"/>
        </w:rPr>
        <w:t> </w:t>
      </w:r>
      <w:r>
        <w:rPr/>
        <w:t>chỉ</w:t>
      </w:r>
      <w:r>
        <w:rPr>
          <w:spacing w:val="40"/>
        </w:rPr>
        <w:t> </w:t>
      </w:r>
      <w:r>
        <w:rPr/>
        <w:t>tiêu</w:t>
      </w:r>
      <w:r>
        <w:rPr>
          <w:spacing w:val="40"/>
        </w:rPr>
        <w:t> </w:t>
      </w:r>
      <w:r>
        <w:rPr/>
        <w:t>tiếp</w:t>
      </w:r>
      <w:r>
        <w:rPr>
          <w:spacing w:val="40"/>
        </w:rPr>
        <w:t> </w:t>
      </w:r>
      <w:r>
        <w:rPr/>
        <w:t>cận</w:t>
      </w:r>
      <w:r>
        <w:rPr>
          <w:spacing w:val="40"/>
        </w:rPr>
        <w:t> </w:t>
      </w:r>
      <w:r>
        <w:rPr/>
        <w:t>pháp</w:t>
      </w:r>
      <w:r>
        <w:rPr>
          <w:spacing w:val="40"/>
        </w:rPr>
        <w:t> </w:t>
      </w:r>
      <w:r>
        <w:rPr/>
        <w:t>luật</w:t>
      </w:r>
      <w:r>
        <w:rPr>
          <w:spacing w:val="40"/>
        </w:rPr>
        <w:t> </w:t>
      </w:r>
      <w:r>
        <w:rPr/>
        <w:t>theo</w:t>
      </w:r>
      <w:r>
        <w:rPr>
          <w:spacing w:val="40"/>
        </w:rPr>
        <w:t> </w:t>
      </w:r>
      <w:r>
        <w:rPr/>
        <w:t>quy</w:t>
      </w:r>
      <w:r>
        <w:rPr>
          <w:spacing w:val="40"/>
        </w:rPr>
        <w:t> </w:t>
      </w:r>
      <w:r>
        <w:rPr/>
        <w:t>định</w:t>
      </w:r>
      <w:r>
        <w:rPr>
          <w:spacing w:val="40"/>
        </w:rPr>
        <w:t> </w:t>
      </w:r>
      <w:r>
        <w:rPr/>
        <w:t>tại</w:t>
      </w:r>
      <w:r>
        <w:rPr>
          <w:spacing w:val="40"/>
        </w:rPr>
        <w:t> </w:t>
      </w:r>
      <w:r>
        <w:rPr/>
        <w:t>Phụ</w:t>
      </w:r>
      <w:r>
        <w:rPr>
          <w:spacing w:val="40"/>
        </w:rPr>
        <w:t> </w:t>
      </w:r>
      <w:r>
        <w:rPr/>
        <w:t>lục</w:t>
      </w:r>
      <w:r>
        <w:rPr>
          <w:spacing w:val="40"/>
        </w:rPr>
        <w:t> </w:t>
      </w:r>
      <w:r>
        <w:rPr/>
        <w:t>I</w:t>
      </w:r>
      <w:r>
        <w:rPr>
          <w:spacing w:val="40"/>
        </w:rPr>
        <w:t> </w:t>
      </w:r>
      <w:r>
        <w:rPr/>
        <w:t>kèm the</w:t>
      </w:r>
      <w:r>
        <w:rPr/>
        <w:t>o</w:t>
      </w:r>
      <w:r>
        <w:rPr/>
        <w:t> Thông tư số 15/2025/TT-BTP), Văn phòng HĐND và UBND cấp xã lập hồ sơ </w:t>
      </w:r>
      <w:r>
        <w:rPr/>
        <w:t>đề</w:t>
      </w:r>
      <w:r>
        <w:rPr/>
        <w:t> nghị công nhận cấp xã đạt chuẩn tiếp cận pháp luật gửi Sở Tư pháp để thẩm định.</w:t>
      </w:r>
    </w:p>
    <w:p>
      <w:pPr>
        <w:pStyle w:val="Heading2"/>
        <w:numPr>
          <w:ilvl w:val="3"/>
          <w:numId w:val="1"/>
        </w:numPr>
        <w:tabs>
          <w:tab w:pos="927" w:val="left" w:leader="none"/>
        </w:tabs>
        <w:spacing w:line="240" w:lineRule="auto" w:before="131" w:after="0"/>
        <w:ind w:left="927" w:right="0" w:hanging="220"/>
        <w:jc w:val="both"/>
      </w:pPr>
      <w:r>
        <w:rPr>
          <w:spacing w:val="-2"/>
        </w:rPr>
        <w:t>Hồ</w:t>
      </w:r>
      <w:r>
        <w:rPr>
          <w:spacing w:val="-16"/>
        </w:rPr>
        <w:t> </w:t>
      </w:r>
      <w:r>
        <w:rPr>
          <w:spacing w:val="-2"/>
        </w:rPr>
        <w:t>sơ</w:t>
      </w:r>
      <w:r>
        <w:rPr>
          <w:spacing w:val="-15"/>
        </w:rPr>
        <w:t> </w:t>
      </w:r>
      <w:r>
        <w:rPr>
          <w:spacing w:val="-2"/>
        </w:rPr>
        <w:t>đề</w:t>
      </w:r>
      <w:r>
        <w:rPr>
          <w:spacing w:val="-9"/>
        </w:rPr>
        <w:t> </w:t>
      </w:r>
      <w:r>
        <w:rPr>
          <w:spacing w:val="-2"/>
        </w:rPr>
        <w:t>nghị</w:t>
      </w:r>
      <w:r>
        <w:rPr>
          <w:spacing w:val="-15"/>
        </w:rPr>
        <w:t> </w:t>
      </w:r>
      <w:r>
        <w:rPr>
          <w:spacing w:val="-2"/>
        </w:rPr>
        <w:t>công</w:t>
      </w:r>
      <w:r>
        <w:rPr>
          <w:spacing w:val="-15"/>
        </w:rPr>
        <w:t> </w:t>
      </w:r>
      <w:r>
        <w:rPr>
          <w:spacing w:val="-2"/>
        </w:rPr>
        <w:t>nhận</w:t>
      </w:r>
      <w:r>
        <w:rPr>
          <w:spacing w:val="-15"/>
        </w:rPr>
        <w:t> </w:t>
      </w:r>
      <w:r>
        <w:rPr>
          <w:spacing w:val="-2"/>
        </w:rPr>
        <w:t>cấp</w:t>
      </w:r>
      <w:r>
        <w:rPr>
          <w:spacing w:val="-14"/>
        </w:rPr>
        <w:t> </w:t>
      </w:r>
      <w:r>
        <w:rPr>
          <w:spacing w:val="-2"/>
        </w:rPr>
        <w:t>xã</w:t>
      </w:r>
      <w:r>
        <w:rPr>
          <w:spacing w:val="-15"/>
        </w:rPr>
        <w:t> </w:t>
      </w:r>
      <w:r>
        <w:rPr>
          <w:spacing w:val="-2"/>
        </w:rPr>
        <w:t>đạt</w:t>
      </w:r>
      <w:r>
        <w:rPr>
          <w:spacing w:val="-15"/>
        </w:rPr>
        <w:t> </w:t>
      </w:r>
      <w:r>
        <w:rPr>
          <w:spacing w:val="-2"/>
        </w:rPr>
        <w:t>chuẩn</w:t>
      </w:r>
      <w:r>
        <w:rPr>
          <w:spacing w:val="-15"/>
        </w:rPr>
        <w:t> </w:t>
      </w:r>
      <w:r>
        <w:rPr>
          <w:spacing w:val="-2"/>
        </w:rPr>
        <w:t>tiếp</w:t>
      </w:r>
      <w:r>
        <w:rPr>
          <w:spacing w:val="-15"/>
        </w:rPr>
        <w:t> </w:t>
      </w:r>
      <w:r>
        <w:rPr>
          <w:spacing w:val="-2"/>
        </w:rPr>
        <w:t>cận</w:t>
      </w:r>
      <w:r>
        <w:rPr>
          <w:spacing w:val="-15"/>
        </w:rPr>
        <w:t> </w:t>
      </w:r>
      <w:r>
        <w:rPr>
          <w:spacing w:val="-2"/>
        </w:rPr>
        <w:t>pháp</w:t>
      </w:r>
      <w:r>
        <w:rPr>
          <w:spacing w:val="-14"/>
        </w:rPr>
        <w:t> </w:t>
      </w:r>
      <w:r>
        <w:rPr>
          <w:spacing w:val="-2"/>
        </w:rPr>
        <w:t>luật</w:t>
      </w:r>
      <w:r>
        <w:rPr>
          <w:b w:val="0"/>
          <w:i w:val="0"/>
          <w:spacing w:val="-2"/>
        </w:rPr>
        <w:t>,</w:t>
      </w:r>
      <w:r>
        <w:rPr>
          <w:b w:val="0"/>
          <w:i w:val="0"/>
          <w:spacing w:val="-13"/>
        </w:rPr>
        <w:t> </w:t>
      </w:r>
      <w:r>
        <w:rPr>
          <w:b w:val="0"/>
          <w:i w:val="0"/>
          <w:spacing w:val="-2"/>
        </w:rPr>
        <w:t>bao</w:t>
      </w:r>
      <w:r>
        <w:rPr>
          <w:b w:val="0"/>
          <w:i w:val="0"/>
          <w:spacing w:val="-9"/>
        </w:rPr>
        <w:t> </w:t>
      </w:r>
      <w:r>
        <w:rPr>
          <w:b w:val="0"/>
          <w:i w:val="0"/>
          <w:spacing w:val="-4"/>
        </w:rPr>
        <w:t>gồm:</w:t>
      </w:r>
    </w:p>
    <w:p>
      <w:pPr>
        <w:pStyle w:val="ListParagraph"/>
        <w:numPr>
          <w:ilvl w:val="0"/>
          <w:numId w:val="5"/>
        </w:numPr>
        <w:tabs>
          <w:tab w:pos="1041" w:val="left" w:leader="none"/>
        </w:tabs>
        <w:spacing w:line="240" w:lineRule="auto" w:before="134" w:after="0"/>
        <w:ind w:left="1041" w:right="0" w:hanging="334"/>
        <w:jc w:val="both"/>
        <w:rPr>
          <w:sz w:val="28"/>
        </w:rPr>
      </w:pPr>
      <w:r>
        <w:rPr>
          <w:sz w:val="28"/>
        </w:rPr>
        <w:t>Văn</w:t>
      </w:r>
      <w:r>
        <w:rPr>
          <w:spacing w:val="-3"/>
          <w:sz w:val="28"/>
        </w:rPr>
        <w:t> </w:t>
      </w:r>
      <w:r>
        <w:rPr>
          <w:sz w:val="28"/>
        </w:rPr>
        <w:t>bản</w:t>
      </w:r>
      <w:r>
        <w:rPr>
          <w:spacing w:val="-3"/>
          <w:sz w:val="28"/>
        </w:rPr>
        <w:t> </w:t>
      </w:r>
      <w:r>
        <w:rPr>
          <w:sz w:val="28"/>
        </w:rPr>
        <w:t>đề</w:t>
      </w:r>
      <w:r>
        <w:rPr>
          <w:spacing w:val="4"/>
          <w:sz w:val="28"/>
        </w:rPr>
        <w:t> </w:t>
      </w:r>
      <w:r>
        <w:rPr>
          <w:sz w:val="28"/>
        </w:rPr>
        <w:t>nghị</w:t>
      </w:r>
      <w:r>
        <w:rPr>
          <w:spacing w:val="-3"/>
          <w:sz w:val="28"/>
        </w:rPr>
        <w:t> </w:t>
      </w:r>
      <w:r>
        <w:rPr>
          <w:sz w:val="28"/>
        </w:rPr>
        <w:t>công</w:t>
      </w:r>
      <w:r>
        <w:rPr>
          <w:spacing w:val="2"/>
          <w:sz w:val="28"/>
        </w:rPr>
        <w:t> </w:t>
      </w:r>
      <w:r>
        <w:rPr>
          <w:sz w:val="28"/>
        </w:rPr>
        <w:t>nhận</w:t>
      </w:r>
      <w:r>
        <w:rPr>
          <w:spacing w:val="-2"/>
          <w:sz w:val="28"/>
        </w:rPr>
        <w:t> </w:t>
      </w:r>
      <w:r>
        <w:rPr>
          <w:sz w:val="28"/>
        </w:rPr>
        <w:t>cấp</w:t>
      </w:r>
      <w:r>
        <w:rPr>
          <w:spacing w:val="2"/>
          <w:sz w:val="28"/>
        </w:rPr>
        <w:t> </w:t>
      </w:r>
      <w:r>
        <w:rPr>
          <w:sz w:val="28"/>
        </w:rPr>
        <w:t>xã</w:t>
      </w:r>
      <w:r>
        <w:rPr>
          <w:spacing w:val="3"/>
          <w:sz w:val="28"/>
        </w:rPr>
        <w:t> </w:t>
      </w:r>
      <w:r>
        <w:rPr>
          <w:sz w:val="28"/>
        </w:rPr>
        <w:t>đạt</w:t>
      </w:r>
      <w:r>
        <w:rPr>
          <w:spacing w:val="2"/>
          <w:sz w:val="28"/>
        </w:rPr>
        <w:t> </w:t>
      </w:r>
      <w:r>
        <w:rPr>
          <w:sz w:val="28"/>
        </w:rPr>
        <w:t>chuẩn</w:t>
      </w:r>
      <w:r>
        <w:rPr>
          <w:spacing w:val="-3"/>
          <w:sz w:val="28"/>
        </w:rPr>
        <w:t> </w:t>
      </w:r>
      <w:r>
        <w:rPr>
          <w:sz w:val="28"/>
        </w:rPr>
        <w:t>tiếp</w:t>
      </w:r>
      <w:r>
        <w:rPr>
          <w:spacing w:val="2"/>
          <w:sz w:val="28"/>
        </w:rPr>
        <w:t> </w:t>
      </w:r>
      <w:r>
        <w:rPr>
          <w:sz w:val="28"/>
        </w:rPr>
        <w:t>cận</w:t>
      </w:r>
      <w:r>
        <w:rPr>
          <w:spacing w:val="-3"/>
          <w:sz w:val="28"/>
        </w:rPr>
        <w:t> </w:t>
      </w:r>
      <w:r>
        <w:rPr>
          <w:sz w:val="28"/>
        </w:rPr>
        <w:t>pháp</w:t>
      </w:r>
      <w:r>
        <w:rPr>
          <w:spacing w:val="7"/>
          <w:sz w:val="28"/>
        </w:rPr>
        <w:t> </w:t>
      </w:r>
      <w:r>
        <w:rPr>
          <w:sz w:val="28"/>
        </w:rPr>
        <w:t>luật</w:t>
      </w:r>
      <w:r>
        <w:rPr>
          <w:spacing w:val="2"/>
          <w:sz w:val="28"/>
        </w:rPr>
        <w:t> </w:t>
      </w:r>
      <w:r>
        <w:rPr>
          <w:sz w:val="28"/>
        </w:rPr>
        <w:t>(Theo</w:t>
      </w:r>
      <w:r>
        <w:rPr>
          <w:spacing w:val="2"/>
          <w:sz w:val="28"/>
        </w:rPr>
        <w:t> </w:t>
      </w:r>
      <w:r>
        <w:rPr>
          <w:spacing w:val="-5"/>
          <w:sz w:val="28"/>
        </w:rPr>
        <w:t>Mẫu</w:t>
      </w:r>
    </w:p>
    <w:p>
      <w:pPr>
        <w:pStyle w:val="BodyText"/>
        <w:spacing w:before="180"/>
        <w:ind w:left="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1079296</wp:posOffset>
                </wp:positionH>
                <wp:positionV relativeFrom="paragraph">
                  <wp:posOffset>275794</wp:posOffset>
                </wp:positionV>
                <wp:extent cx="183007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21.716137pt;width:144.07pt;height:.72003pt;mso-position-horizontal-relative:page;mso-position-vertical-relative:paragraph;z-index:-15726080;mso-wrap-distance-left:0;mso-wrap-distance-right:0" id="docshape7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279" w:firstLine="0"/>
        <w:jc w:val="left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22"/>
          <w:sz w:val="20"/>
          <w:vertAlign w:val="baseline"/>
        </w:rPr>
        <w:t> </w:t>
      </w:r>
      <w:r>
        <w:rPr>
          <w:sz w:val="20"/>
          <w:vertAlign w:val="baseline"/>
        </w:rPr>
        <w:t>Tham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khảo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Quyết</w:t>
      </w:r>
      <w:r>
        <w:rPr>
          <w:spacing w:val="21"/>
          <w:sz w:val="20"/>
          <w:vertAlign w:val="baseline"/>
        </w:rPr>
        <w:t> </w:t>
      </w:r>
      <w:r>
        <w:rPr>
          <w:sz w:val="20"/>
          <w:vertAlign w:val="baseline"/>
        </w:rPr>
        <w:t>định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số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3124/QĐ-BTP ngày 27/10/2025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của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Bộ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trưởng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Bộ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Tư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pháp</w:t>
      </w:r>
      <w:r>
        <w:rPr>
          <w:spacing w:val="15"/>
          <w:sz w:val="20"/>
          <w:vertAlign w:val="baseline"/>
        </w:rPr>
        <w:t> </w:t>
      </w:r>
      <w:r>
        <w:rPr>
          <w:sz w:val="20"/>
          <w:vertAlign w:val="baseline"/>
        </w:rPr>
        <w:t>về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việc</w:t>
      </w:r>
      <w:r>
        <w:rPr>
          <w:spacing w:val="17"/>
          <w:sz w:val="20"/>
          <w:vertAlign w:val="baseline"/>
        </w:rPr>
        <w:t> </w:t>
      </w:r>
      <w:r>
        <w:rPr>
          <w:sz w:val="20"/>
          <w:vertAlign w:val="baseline"/>
        </w:rPr>
        <w:t>công</w:t>
      </w:r>
      <w:r>
        <w:rPr>
          <w:spacing w:val="19"/>
          <w:sz w:val="20"/>
          <w:vertAlign w:val="baseline"/>
        </w:rPr>
        <w:t> </w:t>
      </w:r>
      <w:r>
        <w:rPr>
          <w:sz w:val="20"/>
          <w:vertAlign w:val="baseline"/>
        </w:rPr>
        <w:t>bố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thủ</w:t>
      </w:r>
      <w:r>
        <w:rPr>
          <w:spacing w:val="16"/>
          <w:sz w:val="20"/>
          <w:vertAlign w:val="baseline"/>
        </w:rPr>
        <w:t> </w:t>
      </w:r>
      <w:r>
        <w:rPr>
          <w:sz w:val="20"/>
          <w:vertAlign w:val="baseline"/>
        </w:rPr>
        <w:t>t</w:t>
      </w:r>
      <w:r>
        <w:rPr>
          <w:sz w:val="20"/>
          <w:vertAlign w:val="baseline"/>
        </w:rPr>
        <w:t>ục</w:t>
      </w:r>
      <w:r>
        <w:rPr>
          <w:sz w:val="20"/>
          <w:vertAlign w:val="baseline"/>
        </w:rPr>
        <w:t> hành chính nội bộ thay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thế trong lĩnh vực tiếp cận pháp luật thuộc phạm vi quản lý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của Bộ Tư pháp</w:t>
      </w:r>
    </w:p>
    <w:p>
      <w:pPr>
        <w:spacing w:after="0"/>
        <w:jc w:val="left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ind w:right="0" w:firstLine="0"/>
      </w:pPr>
      <w:r>
        <w:rPr/>
        <w:t>01</w:t>
      </w:r>
      <w:r>
        <w:rPr>
          <w:spacing w:val="-3"/>
        </w:rPr>
        <w:t> </w:t>
      </w:r>
      <w:r>
        <w:rPr/>
        <w:t>Phụ</w:t>
      </w:r>
      <w:r>
        <w:rPr>
          <w:spacing w:val="-7"/>
        </w:rPr>
        <w:t> </w:t>
      </w:r>
      <w:r>
        <w:rPr/>
        <w:t>lục</w:t>
      </w:r>
      <w:r>
        <w:rPr>
          <w:spacing w:val="-2"/>
        </w:rPr>
        <w:t> </w:t>
      </w:r>
      <w:r>
        <w:rPr/>
        <w:t>II</w:t>
      </w:r>
      <w:r>
        <w:rPr>
          <w:spacing w:val="-4"/>
        </w:rPr>
        <w:t> </w:t>
      </w:r>
      <w:r>
        <w:rPr/>
        <w:t>kèm</w:t>
      </w:r>
      <w:r>
        <w:rPr>
          <w:spacing w:val="-7"/>
        </w:rPr>
        <w:t> </w:t>
      </w:r>
      <w:r>
        <w:rPr/>
        <w:t>theo</w:t>
      </w:r>
      <w:r>
        <w:rPr>
          <w:spacing w:val="-3"/>
        </w:rPr>
        <w:t> </w:t>
      </w:r>
      <w:r>
        <w:rPr/>
        <w:t>Thông</w:t>
      </w:r>
      <w:r>
        <w:rPr>
          <w:spacing w:val="-3"/>
        </w:rPr>
        <w:t> </w:t>
      </w:r>
      <w:r>
        <w:rPr/>
        <w:t>tư</w:t>
      </w:r>
      <w:r>
        <w:rPr>
          <w:spacing w:val="-5"/>
        </w:rPr>
        <w:t> </w:t>
      </w:r>
      <w:r>
        <w:rPr/>
        <w:t>số</w:t>
      </w:r>
      <w:r>
        <w:rPr>
          <w:spacing w:val="-2"/>
        </w:rPr>
        <w:t> </w:t>
      </w:r>
      <w:r>
        <w:rPr/>
        <w:t>15/2025/TT-</w:t>
      </w:r>
      <w:r>
        <w:rPr>
          <w:spacing w:val="-2"/>
        </w:rPr>
        <w:t>BTP);</w:t>
      </w:r>
    </w:p>
    <w:p>
      <w:pPr>
        <w:pStyle w:val="ListParagraph"/>
        <w:numPr>
          <w:ilvl w:val="0"/>
          <w:numId w:val="5"/>
        </w:numPr>
        <w:tabs>
          <w:tab w:pos="1126" w:val="left" w:leader="none"/>
        </w:tabs>
        <w:spacing w:line="249" w:lineRule="auto" w:before="134" w:after="0"/>
        <w:ind w:left="140" w:right="286" w:firstLine="566"/>
        <w:jc w:val="both"/>
        <w:rPr>
          <w:sz w:val="28"/>
        </w:rPr>
      </w:pPr>
      <w:r>
        <w:rPr>
          <w:sz w:val="28"/>
        </w:rPr>
        <w:t>Bản tự đánh giá mức độ đạt chuẩn các tiêu chí, chỉ tiêu tiếp cận pháp luậ</w:t>
      </w:r>
      <w:r>
        <w:rPr>
          <w:sz w:val="28"/>
        </w:rPr>
        <w:t>t</w:t>
      </w:r>
      <w:r>
        <w:rPr>
          <w:sz w:val="28"/>
        </w:rPr>
        <w:t> (Theo Mẫu 02 Phụ lục II kèm theo Thông tư số 15/2025/TT-BTP);</w:t>
      </w:r>
    </w:p>
    <w:p>
      <w:pPr>
        <w:pStyle w:val="ListParagraph"/>
        <w:numPr>
          <w:ilvl w:val="0"/>
          <w:numId w:val="5"/>
        </w:numPr>
        <w:tabs>
          <w:tab w:pos="1202" w:val="left" w:leader="none"/>
        </w:tabs>
        <w:spacing w:line="249" w:lineRule="auto" w:before="127" w:after="0"/>
        <w:ind w:left="140" w:right="282" w:firstLine="566"/>
        <w:jc w:val="both"/>
        <w:rPr>
          <w:sz w:val="28"/>
        </w:rPr>
      </w:pPr>
      <w:r>
        <w:rPr>
          <w:sz w:val="28"/>
        </w:rPr>
        <w:t>Bản tổng hợp, tiếp thu, giải trình ý kiến của cơ quan, tổ chức, cá nhân v</w:t>
      </w:r>
      <w:r>
        <w:rPr>
          <w:sz w:val="28"/>
        </w:rPr>
        <w:t>ề</w:t>
      </w:r>
      <w:r>
        <w:rPr>
          <w:sz w:val="28"/>
        </w:rPr>
        <w:t> kết quả tự đánh giá mức độ đạt chuẩn các tiêu chí, chỉ tiêu tiếp cận pháp luật (nế</w:t>
      </w:r>
      <w:r>
        <w:rPr>
          <w:sz w:val="28"/>
        </w:rPr>
        <w:t>u</w:t>
      </w:r>
      <w:r>
        <w:rPr>
          <w:sz w:val="28"/>
        </w:rPr>
        <w:t> có) (Theo Mẫu 03 Phụ lục II kèm theo Thông tư số 15/2025/TT-BTP);</w:t>
      </w:r>
    </w:p>
    <w:p>
      <w:pPr>
        <w:pStyle w:val="ListParagraph"/>
        <w:numPr>
          <w:ilvl w:val="0"/>
          <w:numId w:val="5"/>
        </w:numPr>
        <w:tabs>
          <w:tab w:pos="1183" w:val="left" w:leader="none"/>
        </w:tabs>
        <w:spacing w:line="249" w:lineRule="auto" w:before="124" w:after="0"/>
        <w:ind w:left="140" w:right="287" w:firstLine="566"/>
        <w:jc w:val="both"/>
        <w:rPr>
          <w:sz w:val="28"/>
        </w:rPr>
      </w:pPr>
      <w:r>
        <w:rPr>
          <w:sz w:val="28"/>
        </w:rPr>
        <w:t>Biên</w:t>
      </w:r>
      <w:r>
        <w:rPr>
          <w:spacing w:val="-1"/>
          <w:sz w:val="28"/>
        </w:rPr>
        <w:t> </w:t>
      </w:r>
      <w:r>
        <w:rPr>
          <w:sz w:val="28"/>
        </w:rPr>
        <w:t>bản cuộc họp đề nghị xét, công nhận</w:t>
      </w:r>
      <w:r>
        <w:rPr>
          <w:spacing w:val="-1"/>
          <w:sz w:val="28"/>
        </w:rPr>
        <w:t> </w:t>
      </w:r>
      <w:r>
        <w:rPr>
          <w:sz w:val="28"/>
        </w:rPr>
        <w:t>cấp xã đạt chuẩn tiếp cận</w:t>
      </w:r>
      <w:r>
        <w:rPr>
          <w:spacing w:val="-1"/>
          <w:sz w:val="28"/>
        </w:rPr>
        <w:t> </w:t>
      </w:r>
      <w:r>
        <w:rPr>
          <w:sz w:val="28"/>
        </w:rPr>
        <w:t>ph</w:t>
      </w:r>
      <w:r>
        <w:rPr>
          <w:sz w:val="28"/>
        </w:rPr>
        <w:t>áp</w:t>
      </w:r>
      <w:r>
        <w:rPr>
          <w:sz w:val="28"/>
        </w:rPr>
        <w:t> luật (Theo Mẫu 04 Phụ lục II kèm theo Thông tư số 15/2025/TT-BTP);</w:t>
      </w:r>
    </w:p>
    <w:p>
      <w:pPr>
        <w:pStyle w:val="ListParagraph"/>
        <w:numPr>
          <w:ilvl w:val="0"/>
          <w:numId w:val="5"/>
        </w:numPr>
        <w:tabs>
          <w:tab w:pos="1122" w:val="left" w:leader="none"/>
        </w:tabs>
        <w:spacing w:line="252" w:lineRule="auto" w:before="123" w:after="0"/>
        <w:ind w:left="140" w:right="282" w:firstLine="566"/>
        <w:jc w:val="both"/>
        <w:rPr>
          <w:sz w:val="28"/>
        </w:rPr>
      </w:pPr>
      <w:r>
        <w:rPr>
          <w:sz w:val="28"/>
        </w:rPr>
        <w:t>Tài liệu chứng minh mức độ đạt các tiêu chí, chỉ tiêu tiếp cận pháp luậ</w:t>
      </w:r>
      <w:r>
        <w:rPr>
          <w:sz w:val="28"/>
        </w:rPr>
        <w:t>t.</w:t>
      </w:r>
      <w:r>
        <w:rPr>
          <w:sz w:val="28"/>
        </w:rPr>
        <w:t> Căn cứ điểm a khoản 4 Điều 7 Quyết định số 27/2025/QĐ-TTg, tài liệu chứn</w:t>
      </w:r>
      <w:r>
        <w:rPr>
          <w:sz w:val="28"/>
        </w:rPr>
        <w:t>g</w:t>
      </w:r>
      <w:r>
        <w:rPr>
          <w:sz w:val="28"/>
        </w:rPr>
        <w:t> minh mức độ đạt các tiêu chí, chỉ tiêu</w:t>
      </w:r>
      <w:r>
        <w:rPr>
          <w:spacing w:val="-1"/>
          <w:sz w:val="28"/>
        </w:rPr>
        <w:t> </w:t>
      </w:r>
      <w:r>
        <w:rPr>
          <w:sz w:val="28"/>
        </w:rPr>
        <w:t>tiếp cận</w:t>
      </w:r>
      <w:r>
        <w:rPr>
          <w:spacing w:val="-1"/>
          <w:sz w:val="28"/>
        </w:rPr>
        <w:t> </w:t>
      </w:r>
      <w:r>
        <w:rPr>
          <w:sz w:val="28"/>
        </w:rPr>
        <w:t>pháp luật do UBND cấp tỉnh hướ</w:t>
      </w:r>
      <w:r>
        <w:rPr>
          <w:sz w:val="28"/>
        </w:rPr>
        <w:t>ng</w:t>
      </w:r>
      <w:r>
        <w:rPr>
          <w:sz w:val="28"/>
        </w:rPr>
        <w:t> dẫn. Do đó, UBND cấp xã cần căn cứ hướng dẫn của UBND cấp tỉnh quy định v</w:t>
      </w:r>
      <w:r>
        <w:rPr>
          <w:sz w:val="28"/>
        </w:rPr>
        <w:t>ề</w:t>
      </w:r>
      <w:r>
        <w:rPr>
          <w:sz w:val="28"/>
        </w:rPr>
        <w:t> các tài liệu chứng minh các tiêu chí, chỉ tiêu tiếp cận pháp luật cũng như hình thứ</w:t>
      </w:r>
      <w:r>
        <w:rPr>
          <w:sz w:val="28"/>
        </w:rPr>
        <w:t>c</w:t>
      </w:r>
      <w:r>
        <w:rPr>
          <w:sz w:val="28"/>
        </w:rPr>
        <w:t> gửi các tài liệu chứng minh này (bản giấy hay bản điện tử hoặc hình thức khác).</w:t>
      </w:r>
    </w:p>
    <w:p>
      <w:pPr>
        <w:spacing w:line="249" w:lineRule="auto" w:before="117"/>
        <w:ind w:left="140" w:right="282" w:firstLine="566"/>
        <w:jc w:val="both"/>
        <w:rPr>
          <w:sz w:val="28"/>
        </w:rPr>
      </w:pPr>
      <w:r>
        <w:rPr>
          <w:b/>
          <w:i/>
          <w:sz w:val="28"/>
        </w:rPr>
        <w:t>- Thời hạn nộp hồ sơ đề nghị công nhận cấp xã đạt chuẩn tiếp cận ph</w:t>
      </w:r>
      <w:r>
        <w:rPr>
          <w:b/>
          <w:i/>
          <w:sz w:val="28"/>
        </w:rPr>
        <w:t>áp</w:t>
      </w:r>
      <w:r>
        <w:rPr>
          <w:b/>
          <w:i/>
          <w:sz w:val="28"/>
        </w:rPr>
        <w:t> luật</w:t>
      </w:r>
      <w:r>
        <w:rPr>
          <w:b/>
          <w:sz w:val="28"/>
        </w:rPr>
        <w:t>: </w:t>
      </w:r>
      <w:r>
        <w:rPr>
          <w:sz w:val="28"/>
        </w:rPr>
        <w:t>Được thực hiện</w:t>
      </w:r>
      <w:r>
        <w:rPr>
          <w:spacing w:val="-2"/>
          <w:sz w:val="28"/>
        </w:rPr>
        <w:t> </w:t>
      </w:r>
      <w:r>
        <w:rPr>
          <w:sz w:val="28"/>
        </w:rPr>
        <w:t>theo hướng</w:t>
      </w:r>
      <w:r>
        <w:rPr>
          <w:spacing w:val="-2"/>
          <w:sz w:val="28"/>
        </w:rPr>
        <w:t> </w:t>
      </w:r>
      <w:r>
        <w:rPr>
          <w:sz w:val="28"/>
        </w:rPr>
        <w:t>dẫn</w:t>
      </w:r>
      <w:r>
        <w:rPr>
          <w:spacing w:val="-2"/>
          <w:sz w:val="28"/>
        </w:rPr>
        <w:t> </w:t>
      </w:r>
      <w:r>
        <w:rPr>
          <w:sz w:val="28"/>
        </w:rPr>
        <w:t>của UBND cấp tỉnh. Tuy nhiên, thời hạn nà</w:t>
      </w:r>
      <w:r>
        <w:rPr>
          <w:sz w:val="28"/>
        </w:rPr>
        <w:t>y</w:t>
      </w:r>
      <w:r>
        <w:rPr>
          <w:sz w:val="28"/>
        </w:rPr>
        <w:t> phải trước ngày 25/11 hằng năm. UBND cấp xã cần căn cứ hướng dẫn của UBN</w:t>
      </w:r>
      <w:r>
        <w:rPr>
          <w:sz w:val="28"/>
        </w:rPr>
        <w:t>D</w:t>
      </w:r>
      <w:r>
        <w:rPr>
          <w:sz w:val="28"/>
        </w:rPr>
        <w:t> cấp</w:t>
      </w:r>
      <w:r>
        <w:rPr>
          <w:spacing w:val="-1"/>
          <w:sz w:val="28"/>
        </w:rPr>
        <w:t> </w:t>
      </w:r>
      <w:r>
        <w:rPr>
          <w:sz w:val="28"/>
        </w:rPr>
        <w:t>tỉnh</w:t>
      </w:r>
      <w:r>
        <w:rPr>
          <w:spacing w:val="-1"/>
          <w:sz w:val="28"/>
        </w:rPr>
        <w:t> </w:t>
      </w:r>
      <w:r>
        <w:rPr>
          <w:sz w:val="28"/>
        </w:rPr>
        <w:t>để gửi hồ sơ đề nghị</w:t>
      </w:r>
      <w:r>
        <w:rPr>
          <w:spacing w:val="-6"/>
          <w:sz w:val="28"/>
        </w:rPr>
        <w:t> </w:t>
      </w:r>
      <w:r>
        <w:rPr>
          <w:sz w:val="28"/>
        </w:rPr>
        <w:t>công</w:t>
      </w:r>
      <w:r>
        <w:rPr>
          <w:spacing w:val="-1"/>
          <w:sz w:val="28"/>
        </w:rPr>
        <w:t> </w:t>
      </w:r>
      <w:r>
        <w:rPr>
          <w:sz w:val="28"/>
        </w:rPr>
        <w:t>nhận</w:t>
      </w:r>
      <w:r>
        <w:rPr>
          <w:spacing w:val="-5"/>
          <w:sz w:val="28"/>
        </w:rPr>
        <w:t> </w:t>
      </w:r>
      <w:r>
        <w:rPr>
          <w:sz w:val="28"/>
        </w:rPr>
        <w:t>cấp</w:t>
      </w:r>
      <w:r>
        <w:rPr>
          <w:spacing w:val="-1"/>
          <w:sz w:val="28"/>
        </w:rPr>
        <w:t> </w:t>
      </w:r>
      <w:r>
        <w:rPr>
          <w:sz w:val="28"/>
        </w:rPr>
        <w:t>xã đạt</w:t>
      </w:r>
      <w:r>
        <w:rPr>
          <w:spacing w:val="-1"/>
          <w:sz w:val="28"/>
        </w:rPr>
        <w:t> </w:t>
      </w:r>
      <w:r>
        <w:rPr>
          <w:sz w:val="28"/>
        </w:rPr>
        <w:t>chuẩn</w:t>
      </w:r>
      <w:r>
        <w:rPr>
          <w:spacing w:val="-1"/>
          <w:sz w:val="28"/>
        </w:rPr>
        <w:t> </w:t>
      </w:r>
      <w:r>
        <w:rPr>
          <w:sz w:val="28"/>
        </w:rPr>
        <w:t>tiếp</w:t>
      </w:r>
      <w:r>
        <w:rPr>
          <w:spacing w:val="-1"/>
          <w:sz w:val="28"/>
        </w:rPr>
        <w:t> </w:t>
      </w:r>
      <w:r>
        <w:rPr>
          <w:sz w:val="28"/>
        </w:rPr>
        <w:t>cận</w:t>
      </w:r>
      <w:r>
        <w:rPr>
          <w:spacing w:val="-5"/>
          <w:sz w:val="28"/>
        </w:rPr>
        <w:t> </w:t>
      </w:r>
      <w:r>
        <w:rPr>
          <w:sz w:val="28"/>
        </w:rPr>
        <w:t>pháp luật</w:t>
      </w:r>
      <w:r>
        <w:rPr>
          <w:spacing w:val="-1"/>
          <w:sz w:val="28"/>
        </w:rPr>
        <w:t> </w:t>
      </w:r>
      <w:r>
        <w:rPr>
          <w:sz w:val="28"/>
        </w:rPr>
        <w:t>đến</w:t>
      </w:r>
      <w:r>
        <w:rPr>
          <w:spacing w:val="-5"/>
          <w:sz w:val="28"/>
        </w:rPr>
        <w:t> </w:t>
      </w:r>
      <w:r>
        <w:rPr>
          <w:sz w:val="28"/>
        </w:rPr>
        <w:t>S</w:t>
      </w:r>
      <w:r>
        <w:rPr>
          <w:sz w:val="28"/>
        </w:rPr>
        <w:t>ở</w:t>
      </w:r>
      <w:r>
        <w:rPr>
          <w:sz w:val="28"/>
        </w:rPr>
        <w:t> Tư pháp thẩm định bảo đảm đúng thời hạn.</w:t>
      </w:r>
    </w:p>
    <w:p>
      <w:pPr>
        <w:pStyle w:val="Heading2"/>
        <w:numPr>
          <w:ilvl w:val="2"/>
          <w:numId w:val="1"/>
        </w:numPr>
        <w:tabs>
          <w:tab w:pos="1175" w:val="left" w:leader="none"/>
        </w:tabs>
        <w:spacing w:line="240" w:lineRule="auto" w:before="131" w:after="0"/>
        <w:ind w:left="1175" w:right="0" w:hanging="468"/>
        <w:jc w:val="both"/>
      </w:pPr>
      <w:r>
        <w:rPr>
          <w:spacing w:val="-2"/>
        </w:rPr>
        <w:t>Thẩm</w:t>
      </w:r>
      <w:r>
        <w:rPr>
          <w:spacing w:val="-16"/>
        </w:rPr>
        <w:t> </w:t>
      </w:r>
      <w:r>
        <w:rPr>
          <w:spacing w:val="-2"/>
        </w:rPr>
        <w:t>định</w:t>
      </w:r>
      <w:r>
        <w:rPr>
          <w:spacing w:val="-15"/>
        </w:rPr>
        <w:t> </w:t>
      </w:r>
      <w:r>
        <w:rPr>
          <w:spacing w:val="-2"/>
        </w:rPr>
        <w:t>hồ</w:t>
      </w:r>
      <w:r>
        <w:rPr>
          <w:spacing w:val="-16"/>
        </w:rPr>
        <w:t> </w:t>
      </w:r>
      <w:r>
        <w:rPr>
          <w:spacing w:val="-2"/>
        </w:rPr>
        <w:t>sơ</w:t>
      </w:r>
      <w:r>
        <w:rPr>
          <w:spacing w:val="-15"/>
        </w:rPr>
        <w:t> </w:t>
      </w:r>
      <w:r>
        <w:rPr>
          <w:spacing w:val="-2"/>
        </w:rPr>
        <w:t>đề</w:t>
      </w:r>
      <w:r>
        <w:rPr>
          <w:spacing w:val="-16"/>
        </w:rPr>
        <w:t> </w:t>
      </w:r>
      <w:r>
        <w:rPr>
          <w:spacing w:val="-2"/>
        </w:rPr>
        <w:t>nghị</w:t>
      </w:r>
      <w:r>
        <w:rPr>
          <w:spacing w:val="-15"/>
        </w:rPr>
        <w:t> </w:t>
      </w:r>
      <w:r>
        <w:rPr>
          <w:spacing w:val="-2"/>
        </w:rPr>
        <w:t>công</w:t>
      </w:r>
      <w:r>
        <w:rPr>
          <w:spacing w:val="-12"/>
        </w:rPr>
        <w:t> </w:t>
      </w:r>
      <w:r>
        <w:rPr>
          <w:spacing w:val="-2"/>
        </w:rPr>
        <w:t>nhận</w:t>
      </w:r>
      <w:r>
        <w:rPr>
          <w:spacing w:val="-15"/>
        </w:rPr>
        <w:t> </w:t>
      </w:r>
      <w:r>
        <w:rPr>
          <w:spacing w:val="-2"/>
        </w:rPr>
        <w:t>cấp</w:t>
      </w:r>
      <w:r>
        <w:rPr>
          <w:spacing w:val="-15"/>
        </w:rPr>
        <w:t> </w:t>
      </w:r>
      <w:r>
        <w:rPr>
          <w:spacing w:val="-2"/>
        </w:rPr>
        <w:t>xã</w:t>
      </w:r>
      <w:r>
        <w:rPr>
          <w:spacing w:val="-15"/>
        </w:rPr>
        <w:t> </w:t>
      </w:r>
      <w:r>
        <w:rPr>
          <w:spacing w:val="-2"/>
        </w:rPr>
        <w:t>đạt</w:t>
      </w:r>
      <w:r>
        <w:rPr>
          <w:spacing w:val="-16"/>
        </w:rPr>
        <w:t> </w:t>
      </w:r>
      <w:r>
        <w:rPr>
          <w:spacing w:val="-2"/>
        </w:rPr>
        <w:t>chuẩn</w:t>
      </w:r>
      <w:r>
        <w:rPr>
          <w:spacing w:val="-12"/>
        </w:rPr>
        <w:t> </w:t>
      </w:r>
      <w:r>
        <w:rPr>
          <w:spacing w:val="-2"/>
        </w:rPr>
        <w:t>tiếp</w:t>
      </w:r>
      <w:r>
        <w:rPr>
          <w:spacing w:val="-15"/>
        </w:rPr>
        <w:t> </w:t>
      </w:r>
      <w:r>
        <w:rPr>
          <w:spacing w:val="-2"/>
        </w:rPr>
        <w:t>cận</w:t>
      </w:r>
      <w:r>
        <w:rPr>
          <w:spacing w:val="-16"/>
        </w:rPr>
        <w:t> </w:t>
      </w:r>
      <w:r>
        <w:rPr>
          <w:spacing w:val="-2"/>
        </w:rPr>
        <w:t>pháp</w:t>
      </w:r>
      <w:r>
        <w:rPr>
          <w:spacing w:val="-11"/>
        </w:rPr>
        <w:t> </w:t>
      </w:r>
      <w:r>
        <w:rPr>
          <w:spacing w:val="-4"/>
        </w:rPr>
        <w:t>luật</w:t>
      </w:r>
    </w:p>
    <w:p>
      <w:pPr>
        <w:pStyle w:val="ListParagraph"/>
        <w:numPr>
          <w:ilvl w:val="3"/>
          <w:numId w:val="1"/>
        </w:numPr>
        <w:tabs>
          <w:tab w:pos="869" w:val="left" w:leader="none"/>
        </w:tabs>
        <w:spacing w:line="240" w:lineRule="auto" w:before="129" w:after="0"/>
        <w:ind w:left="869" w:right="0" w:hanging="162"/>
        <w:jc w:val="left"/>
        <w:rPr>
          <w:b/>
          <w:i/>
          <w:sz w:val="28"/>
        </w:rPr>
      </w:pPr>
      <w:r>
        <w:rPr>
          <w:b/>
          <w:i/>
          <w:sz w:val="28"/>
        </w:rPr>
        <w:t>Cơ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quan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có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thẩm quyền</w:t>
      </w:r>
      <w:r>
        <w:rPr>
          <w:b/>
          <w:i/>
          <w:spacing w:val="-6"/>
          <w:sz w:val="28"/>
        </w:rPr>
        <w:t> </w:t>
      </w:r>
      <w:r>
        <w:rPr>
          <w:b/>
          <w:i/>
          <w:sz w:val="28"/>
        </w:rPr>
        <w:t>thẩm định:</w:t>
      </w:r>
      <w:r>
        <w:rPr>
          <w:b/>
          <w:i/>
          <w:spacing w:val="-5"/>
          <w:sz w:val="28"/>
        </w:rPr>
        <w:t> </w:t>
      </w:r>
      <w:r>
        <w:rPr>
          <w:sz w:val="28"/>
        </w:rPr>
        <w:t>Sở</w:t>
      </w:r>
      <w:r>
        <w:rPr>
          <w:spacing w:val="-2"/>
          <w:sz w:val="28"/>
        </w:rPr>
        <w:t> </w:t>
      </w:r>
      <w:r>
        <w:rPr>
          <w:sz w:val="28"/>
        </w:rPr>
        <w:t>Tư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pháp.</w:t>
      </w:r>
    </w:p>
    <w:p>
      <w:pPr>
        <w:pStyle w:val="ListParagraph"/>
        <w:numPr>
          <w:ilvl w:val="3"/>
          <w:numId w:val="1"/>
        </w:numPr>
        <w:tabs>
          <w:tab w:pos="869" w:val="left" w:leader="none"/>
        </w:tabs>
        <w:spacing w:line="240" w:lineRule="auto" w:before="135" w:after="0"/>
        <w:ind w:left="869" w:right="0" w:hanging="162"/>
        <w:jc w:val="left"/>
        <w:rPr>
          <w:sz w:val="28"/>
        </w:rPr>
      </w:pPr>
      <w:r>
        <w:rPr>
          <w:b/>
          <w:i/>
          <w:sz w:val="28"/>
        </w:rPr>
        <w:t>Cách</w:t>
      </w:r>
      <w:r>
        <w:rPr>
          <w:b/>
          <w:i/>
          <w:spacing w:val="-4"/>
          <w:sz w:val="28"/>
        </w:rPr>
        <w:t> </w:t>
      </w:r>
      <w:r>
        <w:rPr>
          <w:b/>
          <w:i/>
          <w:sz w:val="28"/>
        </w:rPr>
        <w:t>thức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thực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hiện:</w:t>
      </w:r>
      <w:r>
        <w:rPr>
          <w:b/>
          <w:i/>
          <w:spacing w:val="1"/>
          <w:sz w:val="28"/>
        </w:rPr>
        <w:t> </w:t>
      </w:r>
      <w:r>
        <w:rPr>
          <w:sz w:val="28"/>
        </w:rPr>
        <w:t>Theo</w:t>
      </w:r>
      <w:r>
        <w:rPr>
          <w:spacing w:val="-2"/>
          <w:sz w:val="28"/>
        </w:rPr>
        <w:t> </w:t>
      </w:r>
      <w:r>
        <w:rPr>
          <w:sz w:val="28"/>
        </w:rPr>
        <w:t>quy</w:t>
      </w:r>
      <w:r>
        <w:rPr>
          <w:spacing w:val="-6"/>
          <w:sz w:val="28"/>
        </w:rPr>
        <w:t> </w:t>
      </w:r>
      <w:r>
        <w:rPr>
          <w:sz w:val="28"/>
        </w:rPr>
        <w:t>định</w:t>
      </w:r>
      <w:r>
        <w:rPr>
          <w:spacing w:val="-7"/>
          <w:sz w:val="28"/>
        </w:rPr>
        <w:t> </w:t>
      </w:r>
      <w:r>
        <w:rPr>
          <w:sz w:val="28"/>
        </w:rPr>
        <w:t>của Ủy</w:t>
      </w:r>
      <w:r>
        <w:rPr>
          <w:spacing w:val="-6"/>
          <w:sz w:val="28"/>
        </w:rPr>
        <w:t> </w:t>
      </w:r>
      <w:r>
        <w:rPr>
          <w:sz w:val="28"/>
        </w:rPr>
        <w:t>ban</w:t>
      </w:r>
      <w:r>
        <w:rPr>
          <w:spacing w:val="-3"/>
          <w:sz w:val="28"/>
        </w:rPr>
        <w:t> </w:t>
      </w:r>
      <w:r>
        <w:rPr>
          <w:sz w:val="28"/>
        </w:rPr>
        <w:t>nhân</w:t>
      </w:r>
      <w:r>
        <w:rPr>
          <w:spacing w:val="-6"/>
          <w:sz w:val="28"/>
        </w:rPr>
        <w:t> </w:t>
      </w:r>
      <w:r>
        <w:rPr>
          <w:sz w:val="28"/>
        </w:rPr>
        <w:t>dân</w:t>
      </w:r>
      <w:r>
        <w:rPr>
          <w:spacing w:val="-6"/>
          <w:sz w:val="28"/>
        </w:rPr>
        <w:t> </w:t>
      </w:r>
      <w:r>
        <w:rPr>
          <w:sz w:val="28"/>
        </w:rPr>
        <w:t>cấp</w:t>
      </w:r>
      <w:r>
        <w:rPr>
          <w:spacing w:val="-3"/>
          <w:sz w:val="28"/>
        </w:rPr>
        <w:t> </w:t>
      </w:r>
      <w:r>
        <w:rPr>
          <w:spacing w:val="-2"/>
          <w:sz w:val="28"/>
        </w:rPr>
        <w:t>tỉnh.</w:t>
      </w:r>
    </w:p>
    <w:p>
      <w:pPr>
        <w:pStyle w:val="ListParagraph"/>
        <w:numPr>
          <w:ilvl w:val="3"/>
          <w:numId w:val="1"/>
        </w:numPr>
        <w:tabs>
          <w:tab w:pos="869" w:val="left" w:leader="none"/>
        </w:tabs>
        <w:spacing w:line="240" w:lineRule="auto" w:before="134" w:after="0"/>
        <w:ind w:left="869" w:right="0" w:hanging="162"/>
        <w:jc w:val="left"/>
        <w:rPr>
          <w:sz w:val="28"/>
        </w:rPr>
      </w:pPr>
      <w:r>
        <w:rPr>
          <w:b/>
          <w:i/>
          <w:sz w:val="28"/>
        </w:rPr>
        <w:t>Thời</w:t>
      </w:r>
      <w:r>
        <w:rPr>
          <w:b/>
          <w:i/>
          <w:spacing w:val="-4"/>
          <w:sz w:val="28"/>
        </w:rPr>
        <w:t> </w:t>
      </w:r>
      <w:r>
        <w:rPr>
          <w:b/>
          <w:i/>
          <w:sz w:val="28"/>
        </w:rPr>
        <w:t>gian</w:t>
      </w:r>
      <w:r>
        <w:rPr>
          <w:b/>
          <w:i/>
          <w:spacing w:val="-4"/>
          <w:sz w:val="28"/>
        </w:rPr>
        <w:t> </w:t>
      </w:r>
      <w:r>
        <w:rPr>
          <w:b/>
          <w:i/>
          <w:sz w:val="28"/>
        </w:rPr>
        <w:t>thực</w:t>
      </w:r>
      <w:r>
        <w:rPr>
          <w:b/>
          <w:i/>
          <w:spacing w:val="-3"/>
          <w:sz w:val="28"/>
        </w:rPr>
        <w:t> </w:t>
      </w:r>
      <w:r>
        <w:rPr>
          <w:b/>
          <w:i/>
          <w:sz w:val="28"/>
        </w:rPr>
        <w:t>hiện</w:t>
      </w:r>
      <w:r>
        <w:rPr>
          <w:b/>
          <w:i/>
          <w:spacing w:val="-4"/>
          <w:sz w:val="28"/>
        </w:rPr>
        <w:t> </w:t>
      </w:r>
      <w:r>
        <w:rPr>
          <w:b/>
          <w:i/>
          <w:sz w:val="28"/>
        </w:rPr>
        <w:t>thẩm định:</w:t>
      </w:r>
      <w:r>
        <w:rPr>
          <w:b/>
          <w:i/>
          <w:spacing w:val="-4"/>
          <w:sz w:val="28"/>
        </w:rPr>
        <w:t> </w:t>
      </w:r>
      <w:r>
        <w:rPr>
          <w:sz w:val="28"/>
        </w:rPr>
        <w:t>10</w:t>
      </w:r>
      <w:r>
        <w:rPr>
          <w:spacing w:val="-3"/>
          <w:sz w:val="28"/>
        </w:rPr>
        <w:t> </w:t>
      </w:r>
      <w:r>
        <w:rPr>
          <w:sz w:val="28"/>
        </w:rPr>
        <w:t>ngày</w:t>
      </w:r>
      <w:r>
        <w:rPr>
          <w:spacing w:val="-4"/>
          <w:sz w:val="28"/>
        </w:rPr>
        <w:t> </w:t>
      </w:r>
      <w:r>
        <w:rPr>
          <w:sz w:val="28"/>
        </w:rPr>
        <w:t>kể</w:t>
      </w:r>
      <w:r>
        <w:rPr>
          <w:spacing w:val="-1"/>
          <w:sz w:val="28"/>
        </w:rPr>
        <w:t> </w:t>
      </w:r>
      <w:r>
        <w:rPr>
          <w:sz w:val="28"/>
        </w:rPr>
        <w:t>từ</w:t>
      </w:r>
      <w:r>
        <w:rPr>
          <w:spacing w:val="-5"/>
          <w:sz w:val="28"/>
        </w:rPr>
        <w:t> </w:t>
      </w:r>
      <w:r>
        <w:rPr>
          <w:sz w:val="28"/>
        </w:rPr>
        <w:t>ngày</w:t>
      </w:r>
      <w:r>
        <w:rPr>
          <w:spacing w:val="-3"/>
          <w:sz w:val="28"/>
        </w:rPr>
        <w:t> </w:t>
      </w:r>
      <w:r>
        <w:rPr>
          <w:sz w:val="28"/>
        </w:rPr>
        <w:t>nhận</w:t>
      </w:r>
      <w:r>
        <w:rPr>
          <w:spacing w:val="-7"/>
          <w:sz w:val="28"/>
        </w:rPr>
        <w:t> </w:t>
      </w:r>
      <w:r>
        <w:rPr>
          <w:sz w:val="28"/>
        </w:rPr>
        <w:t>đủ</w:t>
      </w:r>
      <w:r>
        <w:rPr>
          <w:spacing w:val="-3"/>
          <w:sz w:val="28"/>
        </w:rPr>
        <w:t> </w:t>
      </w:r>
      <w:r>
        <w:rPr>
          <w:sz w:val="28"/>
        </w:rPr>
        <w:t>hồ</w:t>
      </w:r>
      <w:r>
        <w:rPr>
          <w:spacing w:val="-2"/>
          <w:sz w:val="28"/>
        </w:rPr>
        <w:t> </w:t>
      </w:r>
      <w:r>
        <w:rPr>
          <w:sz w:val="28"/>
        </w:rPr>
        <w:t>sơ</w:t>
      </w:r>
      <w:r>
        <w:rPr>
          <w:spacing w:val="-2"/>
          <w:sz w:val="28"/>
        </w:rPr>
        <w:t> </w:t>
      </w:r>
      <w:r>
        <w:rPr>
          <w:sz w:val="28"/>
        </w:rPr>
        <w:t>hợp</w:t>
      </w:r>
      <w:r>
        <w:rPr>
          <w:spacing w:val="2"/>
          <w:sz w:val="28"/>
        </w:rPr>
        <w:t> </w:t>
      </w:r>
      <w:r>
        <w:rPr>
          <w:spacing w:val="-5"/>
          <w:sz w:val="28"/>
        </w:rPr>
        <w:t>lệ.</w:t>
      </w:r>
    </w:p>
    <w:p>
      <w:pPr>
        <w:pStyle w:val="ListParagraph"/>
        <w:numPr>
          <w:ilvl w:val="3"/>
          <w:numId w:val="1"/>
        </w:numPr>
        <w:tabs>
          <w:tab w:pos="878" w:val="left" w:leader="none"/>
        </w:tabs>
        <w:spacing w:line="249" w:lineRule="auto" w:before="139" w:after="0"/>
        <w:ind w:left="140" w:right="286" w:firstLine="566"/>
        <w:jc w:val="left"/>
        <w:rPr>
          <w:b/>
          <w:i/>
          <w:sz w:val="28"/>
        </w:rPr>
      </w:pPr>
      <w:r>
        <w:rPr>
          <w:b/>
          <w:i/>
          <w:sz w:val="28"/>
        </w:rPr>
        <w:t>Kết quả đầu ra</w:t>
      </w:r>
      <w:r>
        <w:rPr>
          <w:i/>
          <w:sz w:val="28"/>
        </w:rPr>
        <w:t>: </w:t>
      </w:r>
      <w:r>
        <w:rPr>
          <w:sz w:val="28"/>
        </w:rPr>
        <w:t>Báo cáo kết quả thẩm định hồ sơ và mức độ đạt chuẩn tiế</w:t>
      </w:r>
      <w:r>
        <w:rPr>
          <w:sz w:val="28"/>
        </w:rPr>
        <w:t>p</w:t>
      </w:r>
      <w:r>
        <w:rPr>
          <w:sz w:val="28"/>
        </w:rPr>
        <w:t> cận pháp luật của từng đơn vị cấp xã.</w:t>
      </w:r>
    </w:p>
    <w:p>
      <w:pPr>
        <w:pStyle w:val="Heading2"/>
        <w:numPr>
          <w:ilvl w:val="3"/>
          <w:numId w:val="1"/>
        </w:numPr>
        <w:tabs>
          <w:tab w:pos="941" w:val="left" w:leader="none"/>
        </w:tabs>
        <w:spacing w:line="240" w:lineRule="auto" w:before="123" w:after="0"/>
        <w:ind w:left="941" w:right="0" w:hanging="234"/>
        <w:jc w:val="left"/>
        <w:rPr>
          <w:b w:val="0"/>
        </w:rPr>
      </w:pPr>
      <w:r>
        <w:rPr/>
        <w:t>Hồ</w:t>
      </w:r>
      <w:r>
        <w:rPr>
          <w:spacing w:val="-3"/>
        </w:rPr>
        <w:t> </w:t>
      </w:r>
      <w:r>
        <w:rPr/>
        <w:t>sơ</w:t>
      </w:r>
      <w:r>
        <w:rPr>
          <w:spacing w:val="-3"/>
        </w:rPr>
        <w:t> </w:t>
      </w:r>
      <w:r>
        <w:rPr/>
        <w:t>Sở</w:t>
      </w:r>
      <w:r>
        <w:rPr>
          <w:spacing w:val="-4"/>
        </w:rPr>
        <w:t> </w:t>
      </w:r>
      <w:r>
        <w:rPr/>
        <w:t>Tư</w:t>
      </w:r>
      <w:r>
        <w:rPr>
          <w:spacing w:val="-2"/>
        </w:rPr>
        <w:t> </w:t>
      </w:r>
      <w:r>
        <w:rPr/>
        <w:t>pháp</w:t>
      </w:r>
      <w:r>
        <w:rPr>
          <w:spacing w:val="-4"/>
        </w:rPr>
        <w:t> </w:t>
      </w:r>
      <w:r>
        <w:rPr/>
        <w:t>trình</w:t>
      </w:r>
      <w:r>
        <w:rPr>
          <w:spacing w:val="-4"/>
        </w:rPr>
        <w:t> </w:t>
      </w:r>
      <w:r>
        <w:rPr/>
        <w:t>Chủ</w:t>
      </w:r>
      <w:r>
        <w:rPr>
          <w:spacing w:val="-5"/>
        </w:rPr>
        <w:t> </w:t>
      </w:r>
      <w:r>
        <w:rPr/>
        <w:t>tịch</w:t>
      </w:r>
      <w:r>
        <w:rPr>
          <w:spacing w:val="-3"/>
        </w:rPr>
        <w:t> </w:t>
      </w:r>
      <w:r>
        <w:rPr/>
        <w:t>Ủy</w:t>
      </w:r>
      <w:r>
        <w:rPr>
          <w:spacing w:val="-3"/>
        </w:rPr>
        <w:t> </w:t>
      </w:r>
      <w:r>
        <w:rPr/>
        <w:t>ban</w:t>
      </w:r>
      <w:r>
        <w:rPr>
          <w:spacing w:val="-4"/>
        </w:rPr>
        <w:t> </w:t>
      </w:r>
      <w:r>
        <w:rPr/>
        <w:t>nhân</w:t>
      </w:r>
      <w:r>
        <w:rPr>
          <w:spacing w:val="-4"/>
        </w:rPr>
        <w:t> </w:t>
      </w:r>
      <w:r>
        <w:rPr/>
        <w:t>dân</w:t>
      </w:r>
      <w:r>
        <w:rPr>
          <w:spacing w:val="-5"/>
        </w:rPr>
        <w:t> </w:t>
      </w:r>
      <w:r>
        <w:rPr/>
        <w:t>cấp</w:t>
      </w:r>
      <w:r>
        <w:rPr>
          <w:spacing w:val="-3"/>
        </w:rPr>
        <w:t> </w:t>
      </w:r>
      <w:r>
        <w:rPr/>
        <w:t>tỉnh</w:t>
      </w:r>
      <w:r>
        <w:rPr>
          <w:spacing w:val="-4"/>
        </w:rPr>
        <w:t> </w:t>
      </w:r>
      <w:r>
        <w:rPr/>
        <w:t>bao</w:t>
      </w:r>
      <w:r>
        <w:rPr>
          <w:spacing w:val="-4"/>
        </w:rPr>
        <w:t> gồm:</w:t>
      </w:r>
    </w:p>
    <w:p>
      <w:pPr>
        <w:pStyle w:val="ListParagraph"/>
        <w:numPr>
          <w:ilvl w:val="0"/>
          <w:numId w:val="6"/>
        </w:numPr>
        <w:tabs>
          <w:tab w:pos="1041" w:val="left" w:leader="none"/>
        </w:tabs>
        <w:spacing w:line="240" w:lineRule="auto" w:before="134" w:after="0"/>
        <w:ind w:left="1041" w:right="0" w:hanging="334"/>
        <w:jc w:val="left"/>
        <w:rPr>
          <w:sz w:val="28"/>
        </w:rPr>
      </w:pPr>
      <w:r>
        <w:rPr>
          <w:sz w:val="28"/>
        </w:rPr>
        <w:t>Hồ</w:t>
      </w:r>
      <w:r>
        <w:rPr>
          <w:spacing w:val="-2"/>
          <w:sz w:val="28"/>
        </w:rPr>
        <w:t> </w:t>
      </w:r>
      <w:r>
        <w:rPr>
          <w:sz w:val="28"/>
        </w:rPr>
        <w:t>sơ</w:t>
      </w:r>
      <w:r>
        <w:rPr>
          <w:spacing w:val="-1"/>
          <w:sz w:val="28"/>
        </w:rPr>
        <w:t> </w:t>
      </w:r>
      <w:r>
        <w:rPr>
          <w:sz w:val="28"/>
        </w:rPr>
        <w:t>đề nghị</w:t>
      </w:r>
      <w:r>
        <w:rPr>
          <w:spacing w:val="-7"/>
          <w:sz w:val="28"/>
        </w:rPr>
        <w:t> </w:t>
      </w:r>
      <w:r>
        <w:rPr>
          <w:sz w:val="28"/>
        </w:rPr>
        <w:t>công</w:t>
      </w:r>
      <w:r>
        <w:rPr>
          <w:spacing w:val="-2"/>
          <w:sz w:val="28"/>
        </w:rPr>
        <w:t> </w:t>
      </w:r>
      <w:r>
        <w:rPr>
          <w:sz w:val="28"/>
        </w:rPr>
        <w:t>nhận</w:t>
      </w:r>
      <w:r>
        <w:rPr>
          <w:spacing w:val="-6"/>
          <w:sz w:val="28"/>
        </w:rPr>
        <w:t> </w:t>
      </w:r>
      <w:r>
        <w:rPr>
          <w:sz w:val="28"/>
        </w:rPr>
        <w:t>đạt</w:t>
      </w:r>
      <w:r>
        <w:rPr>
          <w:spacing w:val="-3"/>
          <w:sz w:val="28"/>
        </w:rPr>
        <w:t> </w:t>
      </w:r>
      <w:r>
        <w:rPr>
          <w:sz w:val="28"/>
        </w:rPr>
        <w:t>chuẩn</w:t>
      </w:r>
      <w:r>
        <w:rPr>
          <w:spacing w:val="-6"/>
          <w:sz w:val="28"/>
        </w:rPr>
        <w:t> </w:t>
      </w:r>
      <w:r>
        <w:rPr>
          <w:sz w:val="28"/>
        </w:rPr>
        <w:t>tiếp</w:t>
      </w:r>
      <w:r>
        <w:rPr>
          <w:spacing w:val="-3"/>
          <w:sz w:val="28"/>
        </w:rPr>
        <w:t> </w:t>
      </w:r>
      <w:r>
        <w:rPr>
          <w:sz w:val="28"/>
        </w:rPr>
        <w:t>cận</w:t>
      </w:r>
      <w:r>
        <w:rPr>
          <w:spacing w:val="-6"/>
          <w:sz w:val="28"/>
        </w:rPr>
        <w:t> </w:t>
      </w:r>
      <w:r>
        <w:rPr>
          <w:sz w:val="28"/>
        </w:rPr>
        <w:t>pháp</w:t>
      </w:r>
      <w:r>
        <w:rPr>
          <w:spacing w:val="2"/>
          <w:sz w:val="28"/>
        </w:rPr>
        <w:t> </w:t>
      </w:r>
      <w:r>
        <w:rPr>
          <w:sz w:val="28"/>
        </w:rPr>
        <w:t>luật</w:t>
      </w:r>
      <w:r>
        <w:rPr>
          <w:spacing w:val="-2"/>
          <w:sz w:val="28"/>
        </w:rPr>
        <w:t> </w:t>
      </w:r>
      <w:r>
        <w:rPr>
          <w:sz w:val="28"/>
        </w:rPr>
        <w:t>của</w:t>
      </w:r>
      <w:r>
        <w:rPr>
          <w:spacing w:val="-2"/>
          <w:sz w:val="28"/>
        </w:rPr>
        <w:t> </w:t>
      </w:r>
      <w:r>
        <w:rPr>
          <w:sz w:val="28"/>
        </w:rPr>
        <w:t>cấp</w:t>
      </w:r>
      <w:r>
        <w:rPr>
          <w:spacing w:val="-3"/>
          <w:sz w:val="28"/>
        </w:rPr>
        <w:t> </w:t>
      </w:r>
      <w:r>
        <w:rPr>
          <w:spacing w:val="-5"/>
          <w:sz w:val="28"/>
        </w:rPr>
        <w:t>xã;</w:t>
      </w:r>
    </w:p>
    <w:p>
      <w:pPr>
        <w:pStyle w:val="ListParagraph"/>
        <w:numPr>
          <w:ilvl w:val="0"/>
          <w:numId w:val="6"/>
        </w:numPr>
        <w:tabs>
          <w:tab w:pos="1131" w:val="left" w:leader="none"/>
        </w:tabs>
        <w:spacing w:line="249" w:lineRule="auto" w:before="134" w:after="0"/>
        <w:ind w:left="140" w:right="286" w:firstLine="566"/>
        <w:jc w:val="left"/>
        <w:rPr>
          <w:sz w:val="28"/>
        </w:rPr>
      </w:pPr>
      <w:r>
        <w:rPr>
          <w:sz w:val="28"/>
        </w:rPr>
        <w:t>Báo cáo kết quả thẩm định hồ sơ và mức độ đạt chuẩn tiếp cận pháp luậ</w:t>
      </w:r>
      <w:r>
        <w:rPr>
          <w:sz w:val="28"/>
        </w:rPr>
        <w:t>t</w:t>
      </w:r>
      <w:r>
        <w:rPr>
          <w:sz w:val="28"/>
        </w:rPr>
        <w:t> (Theo Mẫu 05 Phụ lục II kèm theo Thông tư số 15/2025/TT-BTP);</w:t>
      </w:r>
    </w:p>
    <w:p>
      <w:pPr>
        <w:pStyle w:val="ListParagraph"/>
        <w:numPr>
          <w:ilvl w:val="0"/>
          <w:numId w:val="6"/>
        </w:numPr>
        <w:tabs>
          <w:tab w:pos="1197" w:val="left" w:leader="none"/>
        </w:tabs>
        <w:spacing w:line="254" w:lineRule="auto" w:before="122" w:after="0"/>
        <w:ind w:left="140" w:right="287" w:firstLine="566"/>
        <w:jc w:val="left"/>
        <w:rPr>
          <w:sz w:val="28"/>
        </w:rPr>
      </w:pPr>
      <w:r>
        <w:rPr>
          <w:sz w:val="28"/>
        </w:rPr>
        <w:t>Dự thảo Quyết định</w:t>
      </w:r>
      <w:r>
        <w:rPr>
          <w:spacing w:val="-2"/>
          <w:sz w:val="28"/>
        </w:rPr>
        <w:t> </w:t>
      </w:r>
      <w:r>
        <w:rPr>
          <w:sz w:val="28"/>
        </w:rPr>
        <w:t>công nhận</w:t>
      </w:r>
      <w:r>
        <w:rPr>
          <w:spacing w:val="-2"/>
          <w:sz w:val="28"/>
        </w:rPr>
        <w:t> </w:t>
      </w:r>
      <w:r>
        <w:rPr>
          <w:sz w:val="28"/>
        </w:rPr>
        <w:t>cấp xã đạt chuẩn tiếp cận</w:t>
      </w:r>
      <w:r>
        <w:rPr>
          <w:spacing w:val="-2"/>
          <w:sz w:val="28"/>
        </w:rPr>
        <w:t> </w:t>
      </w:r>
      <w:r>
        <w:rPr>
          <w:sz w:val="28"/>
        </w:rPr>
        <w:t>pháp luật (The</w:t>
      </w:r>
      <w:r>
        <w:rPr>
          <w:sz w:val="28"/>
        </w:rPr>
        <w:t>o</w:t>
      </w:r>
      <w:r>
        <w:rPr>
          <w:sz w:val="28"/>
        </w:rPr>
        <w:t> Mẫu 06 Phụ lục II kèm theo Thông tư số 15/2025/TT-BTP).</w:t>
      </w:r>
    </w:p>
    <w:p>
      <w:pPr>
        <w:pStyle w:val="Heading1"/>
        <w:numPr>
          <w:ilvl w:val="1"/>
          <w:numId w:val="1"/>
        </w:numPr>
        <w:tabs>
          <w:tab w:pos="1036" w:val="left" w:leader="none"/>
        </w:tabs>
        <w:spacing w:line="240" w:lineRule="auto" w:before="119" w:after="0"/>
        <w:ind w:left="1036" w:right="0" w:hanging="329"/>
        <w:jc w:val="left"/>
      </w:pPr>
      <w:r>
        <w:rPr/>
        <w:t>Công</w:t>
      </w:r>
      <w:r>
        <w:rPr>
          <w:spacing w:val="48"/>
        </w:rPr>
        <w:t> </w:t>
      </w:r>
      <w:r>
        <w:rPr/>
        <w:t>khai</w:t>
      </w:r>
      <w:r>
        <w:rPr>
          <w:spacing w:val="47"/>
        </w:rPr>
        <w:t> </w:t>
      </w:r>
      <w:r>
        <w:rPr/>
        <w:t>kết</w:t>
      </w:r>
      <w:r>
        <w:rPr>
          <w:spacing w:val="43"/>
        </w:rPr>
        <w:t> </w:t>
      </w:r>
      <w:r>
        <w:rPr/>
        <w:t>quả</w:t>
      </w:r>
      <w:r>
        <w:rPr>
          <w:spacing w:val="44"/>
        </w:rPr>
        <w:t> </w:t>
      </w:r>
      <w:r>
        <w:rPr/>
        <w:t>công</w:t>
      </w:r>
      <w:r>
        <w:rPr>
          <w:spacing w:val="49"/>
        </w:rPr>
        <w:t> </w:t>
      </w:r>
      <w:r>
        <w:rPr/>
        <w:t>nhận</w:t>
      </w:r>
      <w:r>
        <w:rPr>
          <w:spacing w:val="38"/>
        </w:rPr>
        <w:t> </w:t>
      </w:r>
      <w:r>
        <w:rPr/>
        <w:t>cấp</w:t>
      </w:r>
      <w:r>
        <w:rPr>
          <w:spacing w:val="47"/>
        </w:rPr>
        <w:t> </w:t>
      </w:r>
      <w:r>
        <w:rPr/>
        <w:t>xã</w:t>
      </w:r>
      <w:r>
        <w:rPr>
          <w:spacing w:val="44"/>
        </w:rPr>
        <w:t> </w:t>
      </w:r>
      <w:r>
        <w:rPr/>
        <w:t>đạt</w:t>
      </w:r>
      <w:r>
        <w:rPr>
          <w:spacing w:val="42"/>
        </w:rPr>
        <w:t> </w:t>
      </w:r>
      <w:r>
        <w:rPr/>
        <w:t>chuẩn</w:t>
      </w:r>
      <w:r>
        <w:rPr>
          <w:spacing w:val="43"/>
        </w:rPr>
        <w:t> </w:t>
      </w:r>
      <w:r>
        <w:rPr/>
        <w:t>tiếp</w:t>
      </w:r>
      <w:r>
        <w:rPr>
          <w:spacing w:val="42"/>
        </w:rPr>
        <w:t> </w:t>
      </w:r>
      <w:r>
        <w:rPr/>
        <w:t>cận</w:t>
      </w:r>
      <w:r>
        <w:rPr>
          <w:spacing w:val="38"/>
        </w:rPr>
        <w:t> </w:t>
      </w:r>
      <w:r>
        <w:rPr/>
        <w:t>pháp</w:t>
      </w:r>
      <w:r>
        <w:rPr>
          <w:spacing w:val="43"/>
        </w:rPr>
        <w:t> </w:t>
      </w:r>
      <w:r>
        <w:rPr>
          <w:spacing w:val="-4"/>
        </w:rPr>
        <w:t>luật</w:t>
      </w:r>
    </w:p>
    <w:p>
      <w:pPr>
        <w:spacing w:before="10"/>
        <w:ind w:left="140" w:right="0" w:firstLine="0"/>
        <w:jc w:val="left"/>
        <w:rPr>
          <w:i/>
          <w:sz w:val="28"/>
        </w:rPr>
      </w:pPr>
      <w:r>
        <w:rPr>
          <w:i/>
          <w:sz w:val="28"/>
        </w:rPr>
        <w:t>(Khoản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5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Điều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6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Quyết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định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27/2025/QĐ-</w:t>
      </w:r>
      <w:r>
        <w:rPr>
          <w:i/>
          <w:spacing w:val="-4"/>
          <w:sz w:val="28"/>
        </w:rPr>
        <w:t>TTg)</w:t>
      </w:r>
    </w:p>
    <w:p>
      <w:pPr>
        <w:pStyle w:val="ListParagraph"/>
        <w:numPr>
          <w:ilvl w:val="0"/>
          <w:numId w:val="7"/>
        </w:numPr>
        <w:tabs>
          <w:tab w:pos="873" w:val="left" w:leader="none"/>
        </w:tabs>
        <w:spacing w:line="252" w:lineRule="auto" w:before="134" w:after="0"/>
        <w:ind w:left="140" w:right="282" w:firstLine="566"/>
        <w:jc w:val="both"/>
        <w:rPr>
          <w:sz w:val="28"/>
        </w:rPr>
      </w:pPr>
      <w:r>
        <w:rPr>
          <w:sz w:val="28"/>
        </w:rPr>
        <w:t>Chậm nhất là 05 ngày làm việc kể từ ngày có Quyết định công nhận cấp x</w:t>
      </w:r>
      <w:r>
        <w:rPr>
          <w:sz w:val="28"/>
        </w:rPr>
        <w:t>ã</w:t>
      </w:r>
      <w:r>
        <w:rPr>
          <w:sz w:val="28"/>
        </w:rPr>
        <w:t> đạt chuẩn tiếp cận pháp luật, Văn phòng Ủy ban nhân dân cấp tỉnh hoặc Sở </w:t>
      </w:r>
      <w:r>
        <w:rPr>
          <w:sz w:val="28"/>
        </w:rPr>
        <w:t>Tư</w:t>
      </w:r>
      <w:r>
        <w:rPr>
          <w:sz w:val="28"/>
        </w:rPr>
        <w:t> pháp có trách nhiệm tham mưu Ủy ban nhân dân cấp tỉnh đăng tải kết quả côn</w:t>
      </w:r>
      <w:r>
        <w:rPr>
          <w:sz w:val="28"/>
        </w:rPr>
        <w:t>g</w:t>
      </w:r>
      <w:r>
        <w:rPr>
          <w:sz w:val="28"/>
        </w:rPr>
        <w:t> nhận cấp xã đạt chuẩn tiếp cận pháp luật trên Cổng Thông tin điện tử của Ủy ba</w:t>
      </w:r>
      <w:r>
        <w:rPr>
          <w:sz w:val="28"/>
        </w:rPr>
        <w:t>n</w:t>
      </w:r>
      <w:r>
        <w:rPr>
          <w:sz w:val="28"/>
        </w:rPr>
        <w:t> nhân dân cấp tỉnh.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ListParagraph"/>
        <w:numPr>
          <w:ilvl w:val="0"/>
          <w:numId w:val="7"/>
        </w:numPr>
        <w:tabs>
          <w:tab w:pos="873" w:val="left" w:leader="none"/>
        </w:tabs>
        <w:spacing w:line="252" w:lineRule="auto" w:before="9" w:after="0"/>
        <w:ind w:left="140" w:right="282" w:firstLine="566"/>
        <w:jc w:val="both"/>
        <w:rPr>
          <w:sz w:val="28"/>
        </w:rPr>
      </w:pPr>
      <w:r>
        <w:rPr>
          <w:sz w:val="28"/>
        </w:rPr>
        <w:t>Chậm</w:t>
      </w:r>
      <w:r>
        <w:rPr>
          <w:spacing w:val="-2"/>
          <w:sz w:val="28"/>
        </w:rPr>
        <w:t> </w:t>
      </w:r>
      <w:r>
        <w:rPr>
          <w:sz w:val="28"/>
        </w:rPr>
        <w:t>nhất là 05 ngày làm việc kể từ ngày nhận</w:t>
      </w:r>
      <w:r>
        <w:rPr>
          <w:spacing w:val="-2"/>
          <w:sz w:val="28"/>
        </w:rPr>
        <w:t> </w:t>
      </w:r>
      <w:r>
        <w:rPr>
          <w:sz w:val="28"/>
        </w:rPr>
        <w:t>được Quyết định</w:t>
      </w:r>
      <w:r>
        <w:rPr>
          <w:spacing w:val="-2"/>
          <w:sz w:val="28"/>
        </w:rPr>
        <w:t> </w:t>
      </w:r>
      <w:r>
        <w:rPr>
          <w:sz w:val="28"/>
        </w:rPr>
        <w:t>công nhậ</w:t>
      </w:r>
      <w:r>
        <w:rPr>
          <w:sz w:val="28"/>
        </w:rPr>
        <w:t>n</w:t>
      </w:r>
      <w:r>
        <w:rPr>
          <w:sz w:val="28"/>
        </w:rPr>
        <w:t> cấp xã đạt chuẩn tiếp cận pháp luật, Ủy ban nhân dân cấp xã niêm yết Quyết địn</w:t>
      </w:r>
      <w:r>
        <w:rPr>
          <w:sz w:val="28"/>
        </w:rPr>
        <w:t>h</w:t>
      </w:r>
      <w:r>
        <w:rPr>
          <w:sz w:val="28"/>
        </w:rPr>
        <w:t> công nhận cấp xã đạt chuẩn tiếp cận pháp luật tại trụ sở Ủy ban nhân dân cấp x</w:t>
      </w:r>
      <w:r>
        <w:rPr>
          <w:sz w:val="28"/>
        </w:rPr>
        <w:t>ã,</w:t>
      </w:r>
      <w:r>
        <w:rPr>
          <w:spacing w:val="40"/>
          <w:sz w:val="28"/>
        </w:rPr>
        <w:t> </w:t>
      </w:r>
      <w:r>
        <w:rPr>
          <w:sz w:val="28"/>
        </w:rPr>
        <w:t>tại nhà văn hóa và các điểm</w:t>
      </w:r>
      <w:r>
        <w:rPr>
          <w:spacing w:val="-3"/>
          <w:sz w:val="28"/>
        </w:rPr>
        <w:t> </w:t>
      </w:r>
      <w:r>
        <w:rPr>
          <w:sz w:val="28"/>
        </w:rPr>
        <w:t>sinh hoạt cộng đồng</w:t>
      </w:r>
      <w:r>
        <w:rPr>
          <w:spacing w:val="-2"/>
          <w:sz w:val="28"/>
        </w:rPr>
        <w:t> </w:t>
      </w:r>
      <w:r>
        <w:rPr>
          <w:sz w:val="28"/>
        </w:rPr>
        <w:t>ở thôn, tổ dân</w:t>
      </w:r>
      <w:r>
        <w:rPr>
          <w:spacing w:val="-3"/>
          <w:sz w:val="28"/>
        </w:rPr>
        <w:t> </w:t>
      </w:r>
      <w:r>
        <w:rPr>
          <w:sz w:val="28"/>
        </w:rPr>
        <w:t>phố trong ít nhất l</w:t>
      </w:r>
      <w:r>
        <w:rPr>
          <w:sz w:val="28"/>
        </w:rPr>
        <w:t>à</w:t>
      </w:r>
      <w:r>
        <w:rPr>
          <w:sz w:val="28"/>
        </w:rPr>
        <w:t> 30 ngày liên tục; thông báo trên hệ thống truyền thanh của cấp xã (nếu có) trong </w:t>
      </w:r>
      <w:r>
        <w:rPr>
          <w:sz w:val="28"/>
        </w:rPr>
        <w:t>ít</w:t>
      </w:r>
      <w:r>
        <w:rPr>
          <w:sz w:val="28"/>
        </w:rPr>
        <w:t> nhất là 03 ngày liên tục và đăng tải trên Cổng (hoặc Trang) Thông tin điện tử củ</w:t>
      </w:r>
      <w:r>
        <w:rPr>
          <w:sz w:val="28"/>
        </w:rPr>
        <w:t>a</w:t>
      </w:r>
      <w:r>
        <w:rPr>
          <w:sz w:val="28"/>
        </w:rPr>
        <w:t> Ủy ban nhân dân cấp xã (nếu có).</w:t>
      </w:r>
    </w:p>
    <w:p>
      <w:pPr>
        <w:pStyle w:val="Heading1"/>
        <w:numPr>
          <w:ilvl w:val="1"/>
          <w:numId w:val="1"/>
        </w:numPr>
        <w:tabs>
          <w:tab w:pos="989" w:val="left" w:leader="none"/>
        </w:tabs>
        <w:spacing w:line="240" w:lineRule="auto" w:before="116" w:after="0"/>
        <w:ind w:left="989" w:right="0" w:hanging="282"/>
        <w:jc w:val="both"/>
      </w:pPr>
      <w:r>
        <w:rPr/>
        <w:t>Nguồn</w:t>
      </w:r>
      <w:r>
        <w:rPr>
          <w:spacing w:val="-10"/>
        </w:rPr>
        <w:t> </w:t>
      </w:r>
      <w:r>
        <w:rPr/>
        <w:t>lực</w:t>
      </w:r>
      <w:r>
        <w:rPr>
          <w:spacing w:val="-3"/>
        </w:rPr>
        <w:t> </w:t>
      </w:r>
      <w:r>
        <w:rPr/>
        <w:t>thực</w:t>
      </w:r>
      <w:r>
        <w:rPr>
          <w:spacing w:val="1"/>
        </w:rPr>
        <w:t> </w:t>
      </w:r>
      <w:r>
        <w:rPr>
          <w:spacing w:val="-4"/>
        </w:rPr>
        <w:t>hiện</w:t>
      </w:r>
    </w:p>
    <w:p>
      <w:pPr>
        <w:pStyle w:val="BodyText"/>
        <w:spacing w:line="252" w:lineRule="auto" w:before="130"/>
      </w:pPr>
      <w:r>
        <w:rPr/>
        <w:t>Nguồn lực về kinh</w:t>
      </w:r>
      <w:r>
        <w:rPr>
          <w:spacing w:val="-1"/>
        </w:rPr>
        <w:t> </w:t>
      </w:r>
      <w:r>
        <w:rPr/>
        <w:t>phí</w:t>
      </w:r>
      <w:r>
        <w:rPr>
          <w:spacing w:val="-1"/>
        </w:rPr>
        <w:t> </w:t>
      </w:r>
      <w:r>
        <w:rPr/>
        <w:t>để thực hiện</w:t>
      </w:r>
      <w:r>
        <w:rPr>
          <w:spacing w:val="-1"/>
        </w:rPr>
        <w:t> </w:t>
      </w:r>
      <w:r>
        <w:rPr/>
        <w:t>các nhiệm</w:t>
      </w:r>
      <w:r>
        <w:rPr>
          <w:spacing w:val="-1"/>
        </w:rPr>
        <w:t> </w:t>
      </w:r>
      <w:r>
        <w:rPr/>
        <w:t>vụ được giao tại</w:t>
      </w:r>
      <w:r>
        <w:rPr>
          <w:spacing w:val="-1"/>
        </w:rPr>
        <w:t> </w:t>
      </w:r>
      <w:r>
        <w:rPr/>
        <w:t>Quyết định</w:t>
      </w:r>
      <w:r>
        <w:rPr>
          <w:spacing w:val="-1"/>
        </w:rPr>
        <w:t> </w:t>
      </w:r>
      <w:r>
        <w:rPr/>
        <w:t>s</w:t>
      </w:r>
      <w:r>
        <w:rPr/>
        <w:t>ố</w:t>
      </w:r>
      <w:r>
        <w:rPr/>
        <w:t> 27/2025/QĐ-TTg bao gồm ngân sách nhà nước và hỗ trợ hợp pháp của các t</w:t>
      </w:r>
      <w:r>
        <w:rPr/>
        <w:t>ổ</w:t>
      </w:r>
      <w:r>
        <w:rPr>
          <w:spacing w:val="80"/>
        </w:rPr>
        <w:t> </w:t>
      </w:r>
      <w:r>
        <w:rPr/>
        <w:t>chức, doanh nghiệp, cá nhân.</w:t>
      </w:r>
    </w:p>
    <w:p>
      <w:pPr>
        <w:pStyle w:val="BodyText"/>
        <w:spacing w:line="252" w:lineRule="auto" w:before="118"/>
      </w:pPr>
      <w:r>
        <w:rPr/>
        <w:t>Căn cứ trách nhiệm, nhiệm vụ được giao tại Quyết định số 27/2025/QĐ-TT</w:t>
      </w:r>
      <w:r>
        <w:rPr/>
        <w:t>g,</w:t>
      </w:r>
      <w:r>
        <w:rPr/>
        <w:t> văn bản hướng của cơ quan có thẩm quyền, kế hoạch hoạt động và các nội dun</w:t>
      </w:r>
      <w:r>
        <w:rPr/>
        <w:t>g</w:t>
      </w:r>
      <w:r>
        <w:rPr/>
        <w:t> chi, mức chi quy định tại Thông tư số 56/2023/TT-BTC ngày 18/8/2023 của B</w:t>
      </w:r>
      <w:r>
        <w:rPr/>
        <w:t>ộ</w:t>
      </w:r>
      <w:r>
        <w:rPr/>
        <w:t> trưởng</w:t>
      </w:r>
      <w:r>
        <w:rPr>
          <w:spacing w:val="-2"/>
        </w:rPr>
        <w:t> </w:t>
      </w:r>
      <w:r>
        <w:rPr/>
        <w:t>Bộ</w:t>
      </w:r>
      <w:r>
        <w:rPr>
          <w:spacing w:val="-1"/>
        </w:rPr>
        <w:t> </w:t>
      </w:r>
      <w:r>
        <w:rPr/>
        <w:t>Tài</w:t>
      </w:r>
      <w:r>
        <w:rPr>
          <w:spacing w:val="-7"/>
        </w:rPr>
        <w:t> </w:t>
      </w:r>
      <w:r>
        <w:rPr/>
        <w:t>chính</w:t>
      </w:r>
      <w:r>
        <w:rPr>
          <w:spacing w:val="-7"/>
        </w:rPr>
        <w:t> </w:t>
      </w:r>
      <w:r>
        <w:rPr/>
        <w:t>quy</w:t>
      </w:r>
      <w:r>
        <w:rPr>
          <w:spacing w:val="-2"/>
        </w:rPr>
        <w:t> </w:t>
      </w:r>
      <w:r>
        <w:rPr/>
        <w:t>định</w:t>
      </w:r>
      <w:r>
        <w:rPr>
          <w:spacing w:val="-2"/>
        </w:rPr>
        <w:t> </w:t>
      </w:r>
      <w:r>
        <w:rPr/>
        <w:t>việc lập</w:t>
      </w:r>
      <w:r>
        <w:rPr>
          <w:spacing w:val="-2"/>
        </w:rPr>
        <w:t> </w:t>
      </w:r>
      <w:r>
        <w:rPr/>
        <w:t>dự</w:t>
      </w:r>
      <w:r>
        <w:rPr>
          <w:spacing w:val="-4"/>
        </w:rPr>
        <w:t> </w:t>
      </w:r>
      <w:r>
        <w:rPr/>
        <w:t>toán, quản</w:t>
      </w:r>
      <w:r>
        <w:rPr>
          <w:spacing w:val="-2"/>
        </w:rPr>
        <w:t> </w:t>
      </w:r>
      <w:r>
        <w:rPr/>
        <w:t>lý, sử</w:t>
      </w:r>
      <w:r>
        <w:rPr>
          <w:spacing w:val="-4"/>
        </w:rPr>
        <w:t> </w:t>
      </w:r>
      <w:r>
        <w:rPr/>
        <w:t>dụng</w:t>
      </w:r>
      <w:r>
        <w:rPr>
          <w:spacing w:val="-2"/>
        </w:rPr>
        <w:t> </w:t>
      </w:r>
      <w:r>
        <w:rPr/>
        <w:t>và</w:t>
      </w:r>
      <w:r>
        <w:rPr>
          <w:spacing w:val="-1"/>
        </w:rPr>
        <w:t> </w:t>
      </w:r>
      <w:r>
        <w:rPr/>
        <w:t>quyết</w:t>
      </w:r>
      <w:r>
        <w:rPr>
          <w:spacing w:val="-2"/>
        </w:rPr>
        <w:t> </w:t>
      </w:r>
      <w:r>
        <w:rPr/>
        <w:t>toán</w:t>
      </w:r>
      <w:r>
        <w:rPr>
          <w:spacing w:val="-6"/>
        </w:rPr>
        <w:t> </w:t>
      </w:r>
      <w:r>
        <w:rPr/>
        <w:t>kin</w:t>
      </w:r>
      <w:r>
        <w:rPr/>
        <w:t>h</w:t>
      </w:r>
      <w:r>
        <w:rPr/>
        <w:t> phí bảo đảm cho công tác PBGDPL, chuẩn tiếp cận pháp luật và hòa giải ở cơ sở</w:t>
      </w:r>
      <w:r>
        <w:rPr/>
        <w:t>,</w:t>
      </w:r>
      <w:r>
        <w:rPr/>
        <w:t> hằng năm, vào thời điểm lập dự toán kinh phí theo quy định, các cơ quan, đơn vị</w:t>
      </w:r>
      <w:r>
        <w:rPr/>
        <w:t>,</w:t>
      </w:r>
      <w:r>
        <w:rPr/>
        <w:t> địa phương xây</w:t>
      </w:r>
      <w:r>
        <w:rPr>
          <w:spacing w:val="-4"/>
        </w:rPr>
        <w:t> </w:t>
      </w:r>
      <w:r>
        <w:rPr/>
        <w:t>dựng</w:t>
      </w:r>
      <w:r>
        <w:rPr>
          <w:spacing w:val="-4"/>
        </w:rPr>
        <w:t> </w:t>
      </w:r>
      <w:r>
        <w:rPr/>
        <w:t>dự</w:t>
      </w:r>
      <w:r>
        <w:rPr>
          <w:spacing w:val="-2"/>
        </w:rPr>
        <w:t> </w:t>
      </w:r>
      <w:r>
        <w:rPr/>
        <w:t>toán gửi</w:t>
      </w:r>
      <w:r>
        <w:rPr>
          <w:spacing w:val="-5"/>
        </w:rPr>
        <w:t> </w:t>
      </w:r>
      <w:r>
        <w:rPr/>
        <w:t>cơ quan</w:t>
      </w:r>
      <w:r>
        <w:rPr>
          <w:spacing w:val="-4"/>
        </w:rPr>
        <w:t> </w:t>
      </w:r>
      <w:r>
        <w:rPr/>
        <w:t>tài</w:t>
      </w:r>
      <w:r>
        <w:rPr>
          <w:spacing w:val="-5"/>
        </w:rPr>
        <w:t> </w:t>
      </w:r>
      <w:r>
        <w:rPr/>
        <w:t>chính</w:t>
      </w:r>
      <w:r>
        <w:rPr>
          <w:spacing w:val="-5"/>
        </w:rPr>
        <w:t> </w:t>
      </w:r>
      <w:r>
        <w:rPr/>
        <w:t>cùng</w:t>
      </w:r>
      <w:r>
        <w:rPr>
          <w:spacing w:val="-4"/>
        </w:rPr>
        <w:t> </w:t>
      </w:r>
      <w:r>
        <w:rPr/>
        <w:t>cấp tổng hợp, trình</w:t>
      </w:r>
      <w:r>
        <w:rPr>
          <w:spacing w:val="-5"/>
        </w:rPr>
        <w:t> </w:t>
      </w:r>
      <w:r>
        <w:rPr/>
        <w:t>cấp </w:t>
      </w:r>
      <w:r>
        <w:rPr/>
        <w:t>có</w:t>
      </w:r>
      <w:r>
        <w:rPr/>
        <w:t> thẩm quyền phân bổ kinh phí thực hiện trong dự toán chi ngân sách thường xuyê</w:t>
      </w:r>
      <w:r>
        <w:rPr/>
        <w:t>n</w:t>
      </w:r>
      <w:r>
        <w:rPr/>
        <w:t> của các cơ quan, tổ chức, địa phương.</w:t>
      </w:r>
    </w:p>
    <w:p>
      <w:pPr>
        <w:pStyle w:val="BodyText"/>
        <w:spacing w:line="252" w:lineRule="auto" w:before="107"/>
        <w:ind w:right="284"/>
      </w:pPr>
      <w:r>
        <w:rPr/>
        <w:t>Quyết định</w:t>
      </w:r>
      <w:r>
        <w:rPr>
          <w:spacing w:val="-4"/>
        </w:rPr>
        <w:t> </w:t>
      </w:r>
      <w:r>
        <w:rPr/>
        <w:t>số 27/2025/QĐ-TTg</w:t>
      </w:r>
      <w:r>
        <w:rPr>
          <w:spacing w:val="-3"/>
        </w:rPr>
        <w:t> </w:t>
      </w:r>
      <w:r>
        <w:rPr/>
        <w:t>khuyến</w:t>
      </w:r>
      <w:r>
        <w:rPr>
          <w:spacing w:val="-4"/>
        </w:rPr>
        <w:t> </w:t>
      </w:r>
      <w:r>
        <w:rPr/>
        <w:t>khích</w:t>
      </w:r>
      <w:r>
        <w:rPr>
          <w:spacing w:val="-4"/>
        </w:rPr>
        <w:t> </w:t>
      </w:r>
      <w:r>
        <w:rPr/>
        <w:t>tổ chức, doanh</w:t>
      </w:r>
      <w:r>
        <w:rPr>
          <w:spacing w:val="-4"/>
        </w:rPr>
        <w:t> </w:t>
      </w:r>
      <w:r>
        <w:rPr/>
        <w:t>nghiệp, cá nhâ</w:t>
      </w:r>
      <w:r>
        <w:rPr/>
        <w:t>n</w:t>
      </w:r>
      <w:r>
        <w:rPr/>
        <w:t> sử dụng nguồn kinh phí hợp pháp hỗ trợ các hoạt động liên quan đến việc thự</w:t>
      </w:r>
      <w:r>
        <w:rPr/>
        <w:t>c</w:t>
      </w:r>
      <w:r>
        <w:rPr>
          <w:spacing w:val="40"/>
        </w:rPr>
        <w:t> </w:t>
      </w:r>
      <w:r>
        <w:rPr/>
        <w:t>hiện các tiêu chí, chỉ tiêu cấp xã đạt chuẩn tiếp cận pháp luật.</w:t>
      </w:r>
    </w:p>
    <w:p>
      <w:pPr>
        <w:pStyle w:val="Heading1"/>
        <w:numPr>
          <w:ilvl w:val="1"/>
          <w:numId w:val="1"/>
        </w:numPr>
        <w:tabs>
          <w:tab w:pos="1129" w:val="left" w:leader="none"/>
        </w:tabs>
        <w:spacing w:line="240" w:lineRule="auto" w:before="124" w:after="0"/>
        <w:ind w:left="1129" w:right="0" w:hanging="422"/>
        <w:jc w:val="both"/>
      </w:pPr>
      <w:r>
        <w:rPr/>
        <w:t>Trách</w:t>
      </w:r>
      <w:r>
        <w:rPr>
          <w:spacing w:val="-5"/>
        </w:rPr>
        <w:t> </w:t>
      </w:r>
      <w:r>
        <w:rPr/>
        <w:t>nhiệm</w:t>
      </w:r>
      <w:r>
        <w:rPr>
          <w:spacing w:val="-5"/>
        </w:rPr>
        <w:t> </w:t>
      </w:r>
      <w:r>
        <w:rPr/>
        <w:t>của</w:t>
      </w:r>
      <w:r>
        <w:rPr>
          <w:spacing w:val="-4"/>
        </w:rPr>
        <w:t> </w:t>
      </w:r>
      <w:r>
        <w:rPr/>
        <w:t>các</w:t>
      </w:r>
      <w:r>
        <w:rPr>
          <w:spacing w:val="-4"/>
        </w:rPr>
        <w:t> </w:t>
      </w:r>
      <w:r>
        <w:rPr/>
        <w:t>cơ</w:t>
      </w:r>
      <w:r>
        <w:rPr>
          <w:spacing w:val="-4"/>
        </w:rPr>
        <w:t> </w:t>
      </w:r>
      <w:r>
        <w:rPr/>
        <w:t>quan,</w:t>
      </w:r>
      <w:r>
        <w:rPr>
          <w:spacing w:val="-1"/>
        </w:rPr>
        <w:t> </w:t>
      </w:r>
      <w:r>
        <w:rPr/>
        <w:t>tổ</w:t>
      </w:r>
      <w:r>
        <w:rPr>
          <w:spacing w:val="-8"/>
        </w:rPr>
        <w:t> </w:t>
      </w:r>
      <w:r>
        <w:rPr/>
        <w:t>chức</w:t>
      </w:r>
      <w:r>
        <w:rPr>
          <w:spacing w:val="-3"/>
        </w:rPr>
        <w:t> </w:t>
      </w:r>
      <w:r>
        <w:rPr/>
        <w:t>liên</w:t>
      </w:r>
      <w:r>
        <w:rPr>
          <w:spacing w:val="-9"/>
        </w:rPr>
        <w:t> </w:t>
      </w:r>
      <w:r>
        <w:rPr>
          <w:spacing w:val="-4"/>
        </w:rPr>
        <w:t>quan</w:t>
      </w:r>
    </w:p>
    <w:p>
      <w:pPr>
        <w:pStyle w:val="BodyText"/>
        <w:spacing w:line="249" w:lineRule="auto" w:before="129"/>
        <w:ind w:right="284"/>
      </w:pPr>
      <w:r>
        <w:rPr/>
        <w:t>Để tổ chức thực hiện Quyết định số 27/2025/QĐ-TTg và Thông tư s</w:t>
      </w:r>
      <w:r>
        <w:rPr/>
        <w:t>ố</w:t>
      </w:r>
      <w:r>
        <w:rPr/>
        <w:t> 15/2025/TT-BTP được thống nhất, đồng bộ, hiệu quả, đi vào đời sống thực tiễn</w:t>
      </w:r>
      <w:r>
        <w:rPr/>
        <w:t>,</w:t>
      </w:r>
      <w:r>
        <w:rPr/>
        <w:t> các cơ quan, tổ chức, địa phương cần tập trung triển khai các nhiệm vụ sau đây:</w:t>
      </w:r>
    </w:p>
    <w:p>
      <w:pPr>
        <w:pStyle w:val="Heading2"/>
        <w:numPr>
          <w:ilvl w:val="2"/>
          <w:numId w:val="1"/>
        </w:numPr>
        <w:tabs>
          <w:tab w:pos="1339" w:val="left" w:leader="none"/>
        </w:tabs>
        <w:spacing w:line="240" w:lineRule="auto" w:before="129" w:after="0"/>
        <w:ind w:left="1339" w:right="0" w:hanging="632"/>
        <w:jc w:val="both"/>
      </w:pPr>
      <w:r>
        <w:rPr/>
        <w:t>Bộ</w:t>
      </w:r>
      <w:r>
        <w:rPr>
          <w:spacing w:val="-2"/>
        </w:rPr>
        <w:t> </w:t>
      </w:r>
      <w:r>
        <w:rPr/>
        <w:t>Tư</w:t>
      </w:r>
      <w:r>
        <w:rPr>
          <w:spacing w:val="-2"/>
        </w:rPr>
        <w:t> </w:t>
      </w:r>
      <w:r>
        <w:rPr>
          <w:spacing w:val="-4"/>
        </w:rPr>
        <w:t>pháp</w:t>
      </w:r>
    </w:p>
    <w:p>
      <w:pPr>
        <w:pStyle w:val="BodyText"/>
        <w:spacing w:line="252" w:lineRule="auto" w:before="129"/>
      </w:pPr>
      <w:r>
        <w:rPr/>
        <w:t>Bộ Tư pháp là cơ quan tham mưu giúp Thủ tướng Chính phủ chỉ</w:t>
      </w:r>
      <w:r>
        <w:rPr>
          <w:spacing w:val="-6"/>
        </w:rPr>
        <w:t> </w:t>
      </w:r>
      <w:r>
        <w:rPr/>
        <w:t>đạo, hướn</w:t>
      </w:r>
      <w:r>
        <w:rPr/>
        <w:t>g</w:t>
      </w:r>
      <w:r>
        <w:rPr/>
        <w:t> dẫn tổ chức thực hiện Quyết định số 27/2025/QĐ-TTg trong phạm vi cả nước</w:t>
      </w:r>
      <w:r>
        <w:rPr/>
        <w:t>.</w:t>
      </w:r>
      <w:r>
        <w:rPr/>
        <w:t> Theo đó Bộ Tư pháp có các trách nhiệm, nhiệm vụ như sau:</w:t>
      </w:r>
    </w:p>
    <w:p>
      <w:pPr>
        <w:pStyle w:val="ListParagraph"/>
        <w:numPr>
          <w:ilvl w:val="0"/>
          <w:numId w:val="8"/>
        </w:numPr>
        <w:tabs>
          <w:tab w:pos="1041" w:val="left" w:leader="none"/>
        </w:tabs>
        <w:spacing w:line="252" w:lineRule="auto" w:before="119" w:after="0"/>
        <w:ind w:left="140" w:right="282" w:firstLine="566"/>
        <w:jc w:val="both"/>
        <w:rPr>
          <w:sz w:val="28"/>
        </w:rPr>
      </w:pPr>
      <w:r>
        <w:rPr>
          <w:i/>
          <w:sz w:val="28"/>
        </w:rPr>
        <w:t>Xây dựng, hoàn thiện thể chế, văn bản thực hiện Quyết định: </w:t>
      </w:r>
      <w:r>
        <w:rPr>
          <w:sz w:val="28"/>
        </w:rPr>
        <w:t>Thực hiệ</w:t>
      </w:r>
      <w:r>
        <w:rPr>
          <w:sz w:val="28"/>
        </w:rPr>
        <w:t>n</w:t>
      </w:r>
      <w:r>
        <w:rPr>
          <w:sz w:val="28"/>
        </w:rPr>
        <w:t> nhiệm</w:t>
      </w:r>
      <w:r>
        <w:rPr>
          <w:spacing w:val="-6"/>
          <w:sz w:val="28"/>
        </w:rPr>
        <w:t> </w:t>
      </w:r>
      <w:r>
        <w:rPr>
          <w:sz w:val="28"/>
        </w:rPr>
        <w:t>vụ được giao</w:t>
      </w:r>
      <w:r>
        <w:rPr>
          <w:spacing w:val="-1"/>
          <w:sz w:val="28"/>
        </w:rPr>
        <w:t> </w:t>
      </w:r>
      <w:r>
        <w:rPr>
          <w:sz w:val="28"/>
        </w:rPr>
        <w:t>tại</w:t>
      </w:r>
      <w:r>
        <w:rPr>
          <w:spacing w:val="-6"/>
          <w:sz w:val="28"/>
        </w:rPr>
        <w:t> </w:t>
      </w:r>
      <w:r>
        <w:rPr>
          <w:sz w:val="28"/>
        </w:rPr>
        <w:t>điểm</w:t>
      </w:r>
      <w:r>
        <w:rPr>
          <w:spacing w:val="-6"/>
          <w:sz w:val="28"/>
        </w:rPr>
        <w:t> </w:t>
      </w:r>
      <w:r>
        <w:rPr>
          <w:sz w:val="28"/>
        </w:rPr>
        <w:t>a khoản</w:t>
      </w:r>
      <w:r>
        <w:rPr>
          <w:spacing w:val="-5"/>
          <w:sz w:val="28"/>
        </w:rPr>
        <w:t> </w:t>
      </w:r>
      <w:r>
        <w:rPr>
          <w:sz w:val="28"/>
        </w:rPr>
        <w:t>1</w:t>
      </w:r>
      <w:r>
        <w:rPr>
          <w:spacing w:val="-1"/>
          <w:sz w:val="28"/>
        </w:rPr>
        <w:t> </w:t>
      </w:r>
      <w:r>
        <w:rPr>
          <w:sz w:val="28"/>
        </w:rPr>
        <w:t>Điều</w:t>
      </w:r>
      <w:r>
        <w:rPr>
          <w:spacing w:val="-5"/>
          <w:sz w:val="28"/>
        </w:rPr>
        <w:t> </w:t>
      </w:r>
      <w:r>
        <w:rPr>
          <w:sz w:val="28"/>
        </w:rPr>
        <w:t>7</w:t>
      </w:r>
      <w:r>
        <w:rPr>
          <w:spacing w:val="-1"/>
          <w:sz w:val="28"/>
        </w:rPr>
        <w:t> </w:t>
      </w:r>
      <w:r>
        <w:rPr>
          <w:sz w:val="28"/>
        </w:rPr>
        <w:t>Quyết</w:t>
      </w:r>
      <w:r>
        <w:rPr>
          <w:spacing w:val="-1"/>
          <w:sz w:val="28"/>
        </w:rPr>
        <w:t> </w:t>
      </w:r>
      <w:r>
        <w:rPr>
          <w:sz w:val="28"/>
        </w:rPr>
        <w:t>định</w:t>
      </w:r>
      <w:r>
        <w:rPr>
          <w:spacing w:val="-5"/>
          <w:sz w:val="28"/>
        </w:rPr>
        <w:t> </w:t>
      </w:r>
      <w:r>
        <w:rPr>
          <w:sz w:val="28"/>
        </w:rPr>
        <w:t>số 27/2205/QĐ-TTg, B</w:t>
      </w:r>
      <w:r>
        <w:rPr>
          <w:sz w:val="28"/>
        </w:rPr>
        <w:t>ộ</w:t>
      </w:r>
      <w:r>
        <w:rPr>
          <w:sz w:val="28"/>
        </w:rPr>
        <w:t> trưởng Bộ Tư pháp đã ban hành Thông tư số 15/2025/TT-BTP ngày 11/9/</w:t>
      </w:r>
      <w:r>
        <w:rPr>
          <w:sz w:val="28"/>
        </w:rPr>
        <w:t>2025</w:t>
      </w:r>
      <w:r>
        <w:rPr>
          <w:sz w:val="28"/>
        </w:rPr>
        <w:t> hướng dẫn thi hành Quyết định số 27/2025/QĐ-TTg (quy định nội dung, mức </w:t>
      </w:r>
      <w:r>
        <w:rPr>
          <w:sz w:val="28"/>
        </w:rPr>
        <w:t>độ</w:t>
      </w:r>
      <w:r>
        <w:rPr>
          <w:sz w:val="28"/>
        </w:rPr>
        <w:t> đạt chuẩn các tiêu chí, chỉ tiêu tiếp cận pháp luật quy định tại Điều 4 của Quyế</w:t>
      </w:r>
      <w:r>
        <w:rPr>
          <w:sz w:val="28"/>
        </w:rPr>
        <w:t>t</w:t>
      </w:r>
      <w:r>
        <w:rPr>
          <w:sz w:val="28"/>
        </w:rPr>
        <w:t> định số 27/2025/QĐ-TTg; mẫu hồ sơ, tài liệu khác có liên quan phục vụ đánh gi</w:t>
      </w:r>
      <w:r>
        <w:rPr>
          <w:sz w:val="28"/>
        </w:rPr>
        <w:t>á,</w:t>
      </w:r>
      <w:r>
        <w:rPr>
          <w:sz w:val="28"/>
        </w:rPr>
        <w:t> công nhận cấp xã đạt chuẩn tiếp cận pháp luật) và Thông tư số 17/2025/TT-BT</w:t>
      </w:r>
      <w:r>
        <w:rPr>
          <w:sz w:val="28"/>
        </w:rPr>
        <w:t>P</w:t>
      </w:r>
      <w:r>
        <w:rPr>
          <w:sz w:val="28"/>
        </w:rPr>
        <w:t> ngày</w:t>
      </w:r>
      <w:r>
        <w:rPr>
          <w:spacing w:val="-1"/>
          <w:sz w:val="28"/>
        </w:rPr>
        <w:t> </w:t>
      </w:r>
      <w:r>
        <w:rPr>
          <w:sz w:val="28"/>
        </w:rPr>
        <w:t>24/10/2025 quy</w:t>
      </w:r>
      <w:r>
        <w:rPr>
          <w:spacing w:val="-1"/>
          <w:sz w:val="28"/>
        </w:rPr>
        <w:t> </w:t>
      </w:r>
      <w:r>
        <w:rPr>
          <w:sz w:val="28"/>
        </w:rPr>
        <w:t>định về chế độ báo cáo thống kê ngành Tư pháp (trong</w:t>
      </w:r>
      <w:r>
        <w:rPr>
          <w:spacing w:val="-1"/>
          <w:sz w:val="28"/>
        </w:rPr>
        <w:t> </w:t>
      </w:r>
      <w:r>
        <w:rPr>
          <w:sz w:val="28"/>
        </w:rPr>
        <w:t>đó </w:t>
      </w:r>
      <w:r>
        <w:rPr>
          <w:sz w:val="28"/>
        </w:rPr>
        <w:t>có</w:t>
      </w:r>
      <w:r>
        <w:rPr>
          <w:sz w:val="28"/>
        </w:rPr>
        <w:t> quy định về mẫu, biểu thống kê về đánh giá, công nhận tiếp cận pháp luật).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ListParagraph"/>
        <w:numPr>
          <w:ilvl w:val="0"/>
          <w:numId w:val="8"/>
        </w:numPr>
        <w:tabs>
          <w:tab w:pos="1036" w:val="left" w:leader="none"/>
        </w:tabs>
        <w:spacing w:line="249" w:lineRule="auto" w:before="9" w:after="0"/>
        <w:ind w:left="140" w:right="277" w:firstLine="566"/>
        <w:jc w:val="both"/>
        <w:rPr>
          <w:i/>
          <w:sz w:val="28"/>
        </w:rPr>
      </w:pPr>
      <w:r>
        <w:rPr>
          <w:i/>
          <w:sz w:val="28"/>
        </w:rPr>
        <w:t>Tổ chức thông tin, truyền thông về công tác đánh giá, công nhận cấp </w:t>
      </w:r>
      <w:r>
        <w:rPr>
          <w:i/>
          <w:sz w:val="28"/>
        </w:rPr>
        <w:t>xã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đạt chuẩn tiếp cận pháp luật</w:t>
      </w:r>
    </w:p>
    <w:p>
      <w:pPr>
        <w:pStyle w:val="BodyText"/>
        <w:spacing w:line="252" w:lineRule="auto" w:before="123"/>
        <w:ind w:right="283"/>
      </w:pPr>
      <w:r>
        <w:rPr/>
        <w:t>Chủ trì, phối hợp với các Báo, Đài thực hiện các chương trình truyền thông</w:t>
      </w:r>
      <w:r>
        <w:rPr/>
        <w:t>,</w:t>
      </w:r>
      <w:r>
        <w:rPr/>
        <w:t> tọa đàm với nhà quản lý, chuyên gia về các nội dung của Quyết định và việc </w:t>
      </w:r>
      <w:r>
        <w:rPr/>
        <w:t>tổ</w:t>
      </w:r>
      <w:r>
        <w:rPr/>
        <w:t> chức thực hiện Quyết định; viết, đăng tải các tin, bài, tài liệu và ứng dụng côn</w:t>
      </w:r>
      <w:r>
        <w:rPr/>
        <w:t>g</w:t>
      </w:r>
      <w:r>
        <w:rPr/>
        <w:t> nghệ thông tin nhằm giới thiệu, phổ biến mục đích, ý nghĩa của việc ban hành </w:t>
      </w:r>
      <w:r>
        <w:rPr/>
        <w:t>và</w:t>
      </w:r>
      <w:r>
        <w:rPr/>
        <w:t> thực hiện Quyết định số 27/2025/QĐ-TTg và Thông tư số 15/2025/TT-BTP tron</w:t>
      </w:r>
      <w:r>
        <w:rPr/>
        <w:t>g</w:t>
      </w:r>
      <w:r>
        <w:rPr/>
        <w:t> bối cảnh hiện nay.</w:t>
      </w:r>
    </w:p>
    <w:p>
      <w:pPr>
        <w:pStyle w:val="ListParagraph"/>
        <w:numPr>
          <w:ilvl w:val="0"/>
          <w:numId w:val="8"/>
        </w:numPr>
        <w:tabs>
          <w:tab w:pos="994" w:val="left" w:leader="none"/>
        </w:tabs>
        <w:spacing w:line="240" w:lineRule="auto" w:before="113" w:after="0"/>
        <w:ind w:left="994" w:right="0" w:hanging="287"/>
        <w:jc w:val="both"/>
        <w:rPr>
          <w:i/>
          <w:sz w:val="28"/>
        </w:rPr>
      </w:pPr>
      <w:r>
        <w:rPr>
          <w:i/>
          <w:sz w:val="28"/>
        </w:rPr>
        <w:t>Thực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hiện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các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nhiệm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vụ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quản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lý,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theo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dõi,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chỉ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đạo,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hướng</w:t>
      </w:r>
      <w:r>
        <w:rPr>
          <w:i/>
          <w:spacing w:val="-3"/>
          <w:sz w:val="28"/>
        </w:rPr>
        <w:t> </w:t>
      </w:r>
      <w:r>
        <w:rPr>
          <w:i/>
          <w:spacing w:val="-5"/>
          <w:sz w:val="28"/>
        </w:rPr>
        <w:t>dẫn</w:t>
      </w:r>
    </w:p>
    <w:p>
      <w:pPr>
        <w:pStyle w:val="ListParagraph"/>
        <w:numPr>
          <w:ilvl w:val="0"/>
          <w:numId w:val="9"/>
        </w:numPr>
        <w:tabs>
          <w:tab w:pos="897" w:val="left" w:leader="none"/>
        </w:tabs>
        <w:spacing w:line="249" w:lineRule="auto" w:before="139" w:after="0"/>
        <w:ind w:left="140" w:right="282" w:firstLine="566"/>
        <w:jc w:val="both"/>
        <w:rPr>
          <w:sz w:val="28"/>
        </w:rPr>
      </w:pPr>
      <w:r>
        <w:rPr>
          <w:sz w:val="28"/>
        </w:rPr>
        <w:t>Ban hành văn bản chỉ đạo, hướng dẫn, giải đáp, tháo gỡ khó khăn, vướ</w:t>
      </w:r>
      <w:r>
        <w:rPr>
          <w:sz w:val="28"/>
        </w:rPr>
        <w:t>ng</w:t>
      </w:r>
      <w:r>
        <w:rPr>
          <w:sz w:val="28"/>
        </w:rPr>
        <w:t> mắc cho các địa phương, cơ quan, tổ chức trong tổ chức thực hiện công tác đán</w:t>
      </w:r>
      <w:r>
        <w:rPr>
          <w:sz w:val="28"/>
        </w:rPr>
        <w:t>h</w:t>
      </w:r>
      <w:r>
        <w:rPr>
          <w:sz w:val="28"/>
        </w:rPr>
        <w:t> giá, công nhận cấp xã đạt chuẩn tiếp cận pháp luật.</w:t>
      </w:r>
    </w:p>
    <w:p>
      <w:pPr>
        <w:pStyle w:val="BodyText"/>
        <w:spacing w:line="252" w:lineRule="auto" w:before="123"/>
        <w:ind w:right="281"/>
      </w:pPr>
      <w:r>
        <w:rPr/>
        <w:t>Sau khi Quyết định số 27/2025/QĐ-TTg và Thông tư số 15/2025/TT-BT</w:t>
      </w:r>
      <w:r>
        <w:rPr/>
        <w:t>P</w:t>
      </w:r>
      <w:r>
        <w:rPr/>
        <w:t> được ban hành, ngày 03/11/2025, Bộ Tư pháp đã ban hành Quyết định s</w:t>
      </w:r>
      <w:r>
        <w:rPr/>
        <w:t>ố</w:t>
      </w:r>
      <w:r>
        <w:rPr/>
        <w:t> 3162/QĐ-BTP về Kế hoạch thực hiện Quyết định số 27/2025/QĐ-TTg và Thôn</w:t>
      </w:r>
      <w:r>
        <w:rPr/>
        <w:t>g</w:t>
      </w:r>
      <w:r>
        <w:rPr>
          <w:spacing w:val="80"/>
        </w:rPr>
        <w:t> </w:t>
      </w:r>
      <w:r>
        <w:rPr/>
        <w:t>tư số 15/2025/TT-BTP, đồng thời xây dựng Công văn số 6995/BTP-PB&amp;TG gử</w:t>
      </w:r>
      <w:r>
        <w:rPr/>
        <w:t>i</w:t>
      </w:r>
      <w:r>
        <w:rPr/>
        <w:t> Sở Tư pháp các tỉnh, thành phố để hướng dẫn triển khai thực hiện Quyết định s</w:t>
      </w:r>
      <w:r>
        <w:rPr/>
        <w:t>ố</w:t>
      </w:r>
      <w:r>
        <w:rPr/>
        <w:t> 27/2025/QĐ-TTg và Thông tư số 15/2025/TT-BTP.</w:t>
      </w:r>
    </w:p>
    <w:p>
      <w:pPr>
        <w:pStyle w:val="ListParagraph"/>
        <w:numPr>
          <w:ilvl w:val="0"/>
          <w:numId w:val="9"/>
        </w:numPr>
        <w:tabs>
          <w:tab w:pos="887" w:val="left" w:leader="none"/>
        </w:tabs>
        <w:spacing w:line="249" w:lineRule="auto" w:before="114" w:after="0"/>
        <w:ind w:left="140" w:right="282" w:firstLine="566"/>
        <w:jc w:val="both"/>
        <w:rPr>
          <w:sz w:val="28"/>
        </w:rPr>
      </w:pPr>
      <w:r>
        <w:rPr>
          <w:sz w:val="28"/>
        </w:rPr>
        <w:t>Chủ trì chỉ đạo, hướng dẫn, theo dõi, kiểm tra, giải quyết khó khăn, vướn</w:t>
      </w:r>
      <w:r>
        <w:rPr>
          <w:sz w:val="28"/>
        </w:rPr>
        <w:t>g</w:t>
      </w:r>
      <w:r>
        <w:rPr>
          <w:sz w:val="28"/>
        </w:rPr>
        <w:t> mắc cho địa phương</w:t>
      </w:r>
      <w:r>
        <w:rPr>
          <w:spacing w:val="-1"/>
          <w:sz w:val="28"/>
        </w:rPr>
        <w:t> </w:t>
      </w:r>
      <w:r>
        <w:rPr>
          <w:sz w:val="28"/>
        </w:rPr>
        <w:t>theo thẩm</w:t>
      </w:r>
      <w:r>
        <w:rPr>
          <w:spacing w:val="-1"/>
          <w:sz w:val="28"/>
        </w:rPr>
        <w:t> </w:t>
      </w:r>
      <w:r>
        <w:rPr>
          <w:sz w:val="28"/>
        </w:rPr>
        <w:t>quyền trong việc triển khai</w:t>
      </w:r>
      <w:r>
        <w:rPr>
          <w:spacing w:val="-1"/>
          <w:sz w:val="28"/>
        </w:rPr>
        <w:t> </w:t>
      </w:r>
      <w:r>
        <w:rPr>
          <w:sz w:val="28"/>
        </w:rPr>
        <w:t>công</w:t>
      </w:r>
      <w:r>
        <w:rPr>
          <w:spacing w:val="-1"/>
          <w:sz w:val="28"/>
        </w:rPr>
        <w:t> </w:t>
      </w:r>
      <w:r>
        <w:rPr>
          <w:sz w:val="28"/>
        </w:rPr>
        <w:t>tác đánh giá, côn</w:t>
      </w:r>
      <w:r>
        <w:rPr>
          <w:sz w:val="28"/>
        </w:rPr>
        <w:t>g</w:t>
      </w:r>
      <w:r>
        <w:rPr>
          <w:sz w:val="28"/>
        </w:rPr>
        <w:t> nhận cấp xã đạt chuẩn tiếp cận pháp luật; báo cáo Thủ tướng Chính phủ tại B</w:t>
      </w:r>
      <w:r>
        <w:rPr>
          <w:sz w:val="28"/>
        </w:rPr>
        <w:t>áo</w:t>
      </w:r>
      <w:r>
        <w:rPr>
          <w:spacing w:val="40"/>
          <w:sz w:val="28"/>
        </w:rPr>
        <w:t> </w:t>
      </w:r>
      <w:r>
        <w:rPr>
          <w:sz w:val="28"/>
        </w:rPr>
        <w:t>cáo định kỳ về kết quả công tác tư pháp.</w:t>
      </w:r>
    </w:p>
    <w:p>
      <w:pPr>
        <w:pStyle w:val="ListParagraph"/>
        <w:numPr>
          <w:ilvl w:val="0"/>
          <w:numId w:val="9"/>
        </w:numPr>
        <w:tabs>
          <w:tab w:pos="892" w:val="left" w:leader="none"/>
        </w:tabs>
        <w:spacing w:line="249" w:lineRule="auto" w:before="129" w:after="0"/>
        <w:ind w:left="140" w:right="282" w:firstLine="566"/>
        <w:jc w:val="both"/>
        <w:rPr>
          <w:sz w:val="28"/>
        </w:rPr>
      </w:pPr>
      <w:r>
        <w:rPr>
          <w:sz w:val="28"/>
        </w:rPr>
        <w:t>Xây dựng tài liệu, tập huấn hướng dẫn nghiệp vụ; triển khai các giải phá</w:t>
      </w:r>
      <w:r>
        <w:rPr>
          <w:sz w:val="28"/>
        </w:rPr>
        <w:t>p</w:t>
      </w:r>
      <w:r>
        <w:rPr>
          <w:sz w:val="28"/>
        </w:rPr>
        <w:t> ứng dụng công nghệ thông tin trong đánh giá, công nhận cấp xã đạt chuẩn tiếp cậ</w:t>
      </w:r>
      <w:r>
        <w:rPr>
          <w:sz w:val="28"/>
        </w:rPr>
        <w:t>n</w:t>
      </w:r>
      <w:r>
        <w:rPr>
          <w:sz w:val="28"/>
        </w:rPr>
        <w:t> pháp luật trong phạm vi cả nước.</w:t>
      </w:r>
    </w:p>
    <w:p>
      <w:pPr>
        <w:pStyle w:val="ListParagraph"/>
        <w:numPr>
          <w:ilvl w:val="0"/>
          <w:numId w:val="9"/>
        </w:numPr>
        <w:tabs>
          <w:tab w:pos="902" w:val="left" w:leader="none"/>
        </w:tabs>
        <w:spacing w:line="252" w:lineRule="auto" w:before="124" w:after="0"/>
        <w:ind w:left="140" w:right="286" w:firstLine="566"/>
        <w:jc w:val="both"/>
        <w:rPr>
          <w:sz w:val="28"/>
        </w:rPr>
      </w:pPr>
      <w:r>
        <w:rPr>
          <w:sz w:val="28"/>
        </w:rPr>
        <w:t>Sơ kết, tổng kết, biểu dương, khen thưởng tổ chức, cá nhân có thành tíc</w:t>
      </w:r>
      <w:r>
        <w:rPr>
          <w:sz w:val="28"/>
        </w:rPr>
        <w:t>h</w:t>
      </w:r>
      <w:r>
        <w:rPr>
          <w:sz w:val="28"/>
        </w:rPr>
        <w:t> xuất sắc trong đánh giá, công nhận cấp xã đạt chuẩn tiếp cận pháp luật.</w:t>
      </w:r>
    </w:p>
    <w:p>
      <w:pPr>
        <w:pStyle w:val="Heading2"/>
        <w:numPr>
          <w:ilvl w:val="2"/>
          <w:numId w:val="1"/>
        </w:numPr>
        <w:tabs>
          <w:tab w:pos="1339" w:val="left" w:leader="none"/>
        </w:tabs>
        <w:spacing w:line="240" w:lineRule="auto" w:before="121" w:after="0"/>
        <w:ind w:left="1339" w:right="0" w:hanging="632"/>
        <w:jc w:val="both"/>
      </w:pPr>
      <w:r>
        <w:rPr/>
        <w:t>Ủy</w:t>
      </w:r>
      <w:r>
        <w:rPr>
          <w:spacing w:val="-4"/>
        </w:rPr>
        <w:t> </w:t>
      </w:r>
      <w:r>
        <w:rPr/>
        <w:t>ban</w:t>
      </w:r>
      <w:r>
        <w:rPr>
          <w:spacing w:val="-6"/>
        </w:rPr>
        <w:t> </w:t>
      </w:r>
      <w:r>
        <w:rPr/>
        <w:t>Trung</w:t>
      </w:r>
      <w:r>
        <w:rPr>
          <w:spacing w:val="-5"/>
        </w:rPr>
        <w:t> </w:t>
      </w:r>
      <w:r>
        <w:rPr/>
        <w:t>ương</w:t>
      </w:r>
      <w:r>
        <w:rPr>
          <w:spacing w:val="-5"/>
        </w:rPr>
        <w:t> </w:t>
      </w:r>
      <w:r>
        <w:rPr/>
        <w:t>Mặt</w:t>
      </w:r>
      <w:r>
        <w:rPr>
          <w:spacing w:val="-4"/>
        </w:rPr>
        <w:t> </w:t>
      </w:r>
      <w:r>
        <w:rPr/>
        <w:t>trận</w:t>
      </w:r>
      <w:r>
        <w:rPr>
          <w:spacing w:val="-6"/>
        </w:rPr>
        <w:t> </w:t>
      </w:r>
      <w:r>
        <w:rPr/>
        <w:t>Tổ</w:t>
      </w:r>
      <w:r>
        <w:rPr>
          <w:spacing w:val="-4"/>
        </w:rPr>
        <w:t> </w:t>
      </w:r>
      <w:r>
        <w:rPr/>
        <w:t>quốc</w:t>
      </w:r>
      <w:r>
        <w:rPr>
          <w:spacing w:val="-4"/>
        </w:rPr>
        <w:t> </w:t>
      </w:r>
      <w:r>
        <w:rPr/>
        <w:t>Việt</w:t>
      </w:r>
      <w:r>
        <w:rPr>
          <w:spacing w:val="-4"/>
        </w:rPr>
        <w:t> </w:t>
      </w:r>
      <w:r>
        <w:rPr>
          <w:spacing w:val="-5"/>
        </w:rPr>
        <w:t>Nam</w:t>
      </w:r>
    </w:p>
    <w:p>
      <w:pPr>
        <w:pStyle w:val="ListParagraph"/>
        <w:numPr>
          <w:ilvl w:val="3"/>
          <w:numId w:val="1"/>
        </w:numPr>
        <w:tabs>
          <w:tab w:pos="873" w:val="left" w:leader="none"/>
        </w:tabs>
        <w:spacing w:line="254" w:lineRule="auto" w:before="129" w:after="0"/>
        <w:ind w:left="140" w:right="288" w:firstLine="566"/>
        <w:jc w:val="both"/>
        <w:rPr>
          <w:sz w:val="28"/>
        </w:rPr>
      </w:pPr>
      <w:r>
        <w:rPr>
          <w:sz w:val="28"/>
        </w:rPr>
        <w:t>Chỉ đạo, hướng dẫn Mặt trận Tổ quốc Việt Nam các cấp trong giám sát việ</w:t>
      </w:r>
      <w:r>
        <w:rPr>
          <w:sz w:val="28"/>
        </w:rPr>
        <w:t>c</w:t>
      </w:r>
      <w:r>
        <w:rPr>
          <w:sz w:val="28"/>
        </w:rPr>
        <w:t> đánh giá, công nhận cấp xã đạt chuẩn tiếp cận pháp luật.</w:t>
      </w:r>
    </w:p>
    <w:p>
      <w:pPr>
        <w:pStyle w:val="ListParagraph"/>
        <w:numPr>
          <w:ilvl w:val="3"/>
          <w:numId w:val="1"/>
        </w:numPr>
        <w:tabs>
          <w:tab w:pos="878" w:val="left" w:leader="none"/>
        </w:tabs>
        <w:spacing w:line="249" w:lineRule="auto" w:before="115" w:after="0"/>
        <w:ind w:left="140" w:right="286" w:firstLine="566"/>
        <w:jc w:val="both"/>
        <w:rPr>
          <w:sz w:val="28"/>
        </w:rPr>
      </w:pPr>
      <w:r>
        <w:rPr>
          <w:sz w:val="28"/>
        </w:rPr>
        <w:t>Các tổ chức thành viên của Mặt trận Tổ quốc Việt Nam trong phạm vi chứ</w:t>
      </w:r>
      <w:r>
        <w:rPr>
          <w:sz w:val="28"/>
        </w:rPr>
        <w:t>c</w:t>
      </w:r>
      <w:r>
        <w:rPr>
          <w:sz w:val="28"/>
        </w:rPr>
        <w:t> năng, nhiệm vụ tham gia giám sát việc đánh giá, công nhận cấp xã đạt chuẩn tiế</w:t>
      </w:r>
      <w:r>
        <w:rPr>
          <w:sz w:val="28"/>
        </w:rPr>
        <w:t>p</w:t>
      </w:r>
      <w:r>
        <w:rPr>
          <w:sz w:val="28"/>
        </w:rPr>
        <w:t> cận pháp luật; phối hợp tổ chức thực hiện đánh giá sự hài lòng của người dân v</w:t>
      </w:r>
      <w:r>
        <w:rPr>
          <w:sz w:val="28"/>
        </w:rPr>
        <w:t>ề</w:t>
      </w:r>
      <w:r>
        <w:rPr>
          <w:sz w:val="28"/>
        </w:rPr>
        <w:t> hiệu quả cấp xã đạt chuẩn tiếp cận pháp luật.</w:t>
      </w:r>
    </w:p>
    <w:p>
      <w:pPr>
        <w:pStyle w:val="Heading2"/>
        <w:numPr>
          <w:ilvl w:val="2"/>
          <w:numId w:val="1"/>
        </w:numPr>
        <w:tabs>
          <w:tab w:pos="1339" w:val="left" w:leader="none"/>
        </w:tabs>
        <w:spacing w:line="240" w:lineRule="auto" w:before="129" w:after="0"/>
        <w:ind w:left="1339" w:right="0" w:hanging="632"/>
        <w:jc w:val="both"/>
      </w:pPr>
      <w:r>
        <w:rPr/>
        <w:t>Ủy</w:t>
      </w:r>
      <w:r>
        <w:rPr>
          <w:spacing w:val="-3"/>
        </w:rPr>
        <w:t> </w:t>
      </w:r>
      <w:r>
        <w:rPr/>
        <w:t>ban</w:t>
      </w:r>
      <w:r>
        <w:rPr>
          <w:spacing w:val="-5"/>
        </w:rPr>
        <w:t> </w:t>
      </w:r>
      <w:r>
        <w:rPr/>
        <w:t>nhân</w:t>
      </w:r>
      <w:r>
        <w:rPr>
          <w:spacing w:val="-5"/>
        </w:rPr>
        <w:t> </w:t>
      </w:r>
      <w:r>
        <w:rPr/>
        <w:t>dân,</w:t>
      </w:r>
      <w:r>
        <w:rPr>
          <w:spacing w:val="-1"/>
        </w:rPr>
        <w:t> </w:t>
      </w:r>
      <w:r>
        <w:rPr/>
        <w:t>Chủ</w:t>
      </w:r>
      <w:r>
        <w:rPr>
          <w:spacing w:val="-5"/>
        </w:rPr>
        <w:t> </w:t>
      </w:r>
      <w:r>
        <w:rPr/>
        <w:t>tịch</w:t>
      </w:r>
      <w:r>
        <w:rPr>
          <w:spacing w:val="-4"/>
        </w:rPr>
        <w:t> </w:t>
      </w:r>
      <w:r>
        <w:rPr/>
        <w:t>Ủy</w:t>
      </w:r>
      <w:r>
        <w:rPr>
          <w:spacing w:val="-3"/>
        </w:rPr>
        <w:t> </w:t>
      </w:r>
      <w:r>
        <w:rPr/>
        <w:t>ban nhân</w:t>
      </w:r>
      <w:r>
        <w:rPr>
          <w:spacing w:val="-5"/>
        </w:rPr>
        <w:t> </w:t>
      </w:r>
      <w:r>
        <w:rPr/>
        <w:t>dân</w:t>
      </w:r>
      <w:r>
        <w:rPr>
          <w:spacing w:val="-5"/>
        </w:rPr>
        <w:t> </w:t>
      </w:r>
      <w:r>
        <w:rPr/>
        <w:t>cấp</w:t>
      </w:r>
      <w:r>
        <w:rPr>
          <w:spacing w:val="-4"/>
        </w:rPr>
        <w:t> tỉnh</w:t>
      </w:r>
    </w:p>
    <w:p>
      <w:pPr>
        <w:pStyle w:val="ListParagraph"/>
        <w:numPr>
          <w:ilvl w:val="0"/>
          <w:numId w:val="10"/>
        </w:numPr>
        <w:tabs>
          <w:tab w:pos="1008" w:val="left" w:leader="none"/>
        </w:tabs>
        <w:spacing w:line="240" w:lineRule="auto" w:before="130" w:after="0"/>
        <w:ind w:left="1008" w:right="0" w:hanging="301"/>
        <w:jc w:val="both"/>
        <w:rPr>
          <w:i/>
          <w:sz w:val="28"/>
        </w:rPr>
      </w:pPr>
      <w:r>
        <w:rPr>
          <w:i/>
          <w:sz w:val="28"/>
        </w:rPr>
        <w:t>Ủy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ban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nhân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dân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3"/>
          <w:sz w:val="28"/>
        </w:rPr>
        <w:t> </w:t>
      </w:r>
      <w:r>
        <w:rPr>
          <w:i/>
          <w:spacing w:val="-4"/>
          <w:sz w:val="28"/>
        </w:rPr>
        <w:t>tỉnh</w:t>
      </w:r>
    </w:p>
    <w:p>
      <w:pPr>
        <w:pStyle w:val="ListParagraph"/>
        <w:numPr>
          <w:ilvl w:val="0"/>
          <w:numId w:val="11"/>
        </w:numPr>
        <w:tabs>
          <w:tab w:pos="902" w:val="left" w:leader="none"/>
        </w:tabs>
        <w:spacing w:line="249" w:lineRule="auto" w:before="139" w:after="0"/>
        <w:ind w:left="140" w:right="286" w:firstLine="566"/>
        <w:jc w:val="both"/>
        <w:rPr>
          <w:sz w:val="28"/>
        </w:rPr>
      </w:pPr>
      <w:r>
        <w:rPr>
          <w:sz w:val="28"/>
        </w:rPr>
        <w:t>Ban hành văn bản hướng dẫn các nội dung được giao tại điểm a khoản </w:t>
      </w:r>
      <w:r>
        <w:rPr>
          <w:sz w:val="28"/>
        </w:rPr>
        <w:t>4</w:t>
      </w:r>
      <w:r>
        <w:rPr>
          <w:sz w:val="28"/>
        </w:rPr>
        <w:t> Điều 7 Quyết định số 27/2025/QĐ-TTg về thời gian lấy số liệu, thời gian tổ chứ</w:t>
      </w:r>
      <w:r>
        <w:rPr>
          <w:sz w:val="28"/>
        </w:rPr>
        <w:t>c</w:t>
      </w:r>
      <w:r>
        <w:rPr>
          <w:sz w:val="28"/>
        </w:rPr>
        <w:t> đánh</w:t>
      </w:r>
      <w:r>
        <w:rPr>
          <w:spacing w:val="40"/>
          <w:sz w:val="28"/>
        </w:rPr>
        <w:t> </w:t>
      </w:r>
      <w:r>
        <w:rPr>
          <w:sz w:val="28"/>
        </w:rPr>
        <w:t>giá,</w:t>
      </w:r>
      <w:r>
        <w:rPr>
          <w:spacing w:val="40"/>
          <w:sz w:val="28"/>
        </w:rPr>
        <w:t> </w:t>
      </w:r>
      <w:r>
        <w:rPr>
          <w:sz w:val="28"/>
        </w:rPr>
        <w:t>công</w:t>
      </w:r>
      <w:r>
        <w:rPr>
          <w:spacing w:val="37"/>
          <w:sz w:val="28"/>
        </w:rPr>
        <w:t> </w:t>
      </w:r>
      <w:r>
        <w:rPr>
          <w:sz w:val="28"/>
        </w:rPr>
        <w:t>nhận,</w:t>
      </w:r>
      <w:r>
        <w:rPr>
          <w:spacing w:val="40"/>
          <w:sz w:val="28"/>
        </w:rPr>
        <w:t> </w:t>
      </w:r>
      <w:r>
        <w:rPr>
          <w:sz w:val="28"/>
        </w:rPr>
        <w:t>hình</w:t>
      </w:r>
      <w:r>
        <w:rPr>
          <w:spacing w:val="36"/>
          <w:sz w:val="28"/>
        </w:rPr>
        <w:t> </w:t>
      </w:r>
      <w:r>
        <w:rPr>
          <w:sz w:val="28"/>
        </w:rPr>
        <w:t>thức</w:t>
      </w:r>
      <w:r>
        <w:rPr>
          <w:spacing w:val="40"/>
          <w:sz w:val="28"/>
        </w:rPr>
        <w:t> </w:t>
      </w:r>
      <w:r>
        <w:rPr>
          <w:sz w:val="28"/>
        </w:rPr>
        <w:t>thẩm</w:t>
      </w:r>
      <w:r>
        <w:rPr>
          <w:spacing w:val="36"/>
          <w:sz w:val="28"/>
        </w:rPr>
        <w:t> </w:t>
      </w:r>
      <w:r>
        <w:rPr>
          <w:sz w:val="28"/>
        </w:rPr>
        <w:t>định</w:t>
      </w:r>
      <w:r>
        <w:rPr>
          <w:spacing w:val="40"/>
          <w:sz w:val="28"/>
        </w:rPr>
        <w:t> </w:t>
      </w:r>
      <w:r>
        <w:rPr>
          <w:sz w:val="28"/>
        </w:rPr>
        <w:t>hồ</w:t>
      </w:r>
      <w:r>
        <w:rPr>
          <w:spacing w:val="40"/>
          <w:sz w:val="28"/>
        </w:rPr>
        <w:t> </w:t>
      </w:r>
      <w:r>
        <w:rPr>
          <w:sz w:val="28"/>
        </w:rPr>
        <w:t>sơ</w:t>
      </w:r>
      <w:r>
        <w:rPr>
          <w:spacing w:val="40"/>
          <w:sz w:val="28"/>
        </w:rPr>
        <w:t> </w:t>
      </w:r>
      <w:r>
        <w:rPr>
          <w:sz w:val="28"/>
        </w:rPr>
        <w:t>đề</w:t>
      </w:r>
      <w:r>
        <w:rPr>
          <w:spacing w:val="40"/>
          <w:sz w:val="28"/>
        </w:rPr>
        <w:t> </w:t>
      </w:r>
      <w:r>
        <w:rPr>
          <w:sz w:val="28"/>
        </w:rPr>
        <w:t>nghị</w:t>
      </w:r>
      <w:r>
        <w:rPr>
          <w:spacing w:val="36"/>
          <w:sz w:val="28"/>
        </w:rPr>
        <w:t> </w:t>
      </w:r>
      <w:r>
        <w:rPr>
          <w:sz w:val="28"/>
        </w:rPr>
        <w:t>công</w:t>
      </w:r>
      <w:r>
        <w:rPr>
          <w:spacing w:val="40"/>
          <w:sz w:val="28"/>
        </w:rPr>
        <w:t> </w:t>
      </w:r>
      <w:r>
        <w:rPr>
          <w:sz w:val="28"/>
        </w:rPr>
        <w:t>nhận</w:t>
      </w:r>
      <w:r>
        <w:rPr>
          <w:spacing w:val="37"/>
          <w:sz w:val="28"/>
        </w:rPr>
        <w:t> </w:t>
      </w:r>
      <w:r>
        <w:rPr>
          <w:sz w:val="28"/>
        </w:rPr>
        <w:t>cấp</w:t>
      </w:r>
      <w:r>
        <w:rPr>
          <w:spacing w:val="40"/>
          <w:sz w:val="28"/>
        </w:rPr>
        <w:t> </w:t>
      </w:r>
      <w:r>
        <w:rPr>
          <w:sz w:val="28"/>
        </w:rPr>
        <w:t>xã</w:t>
      </w:r>
      <w:r>
        <w:rPr>
          <w:spacing w:val="40"/>
          <w:sz w:val="28"/>
        </w:rPr>
        <w:t> </w:t>
      </w:r>
      <w:r>
        <w:rPr>
          <w:sz w:val="28"/>
        </w:rPr>
        <w:t>đạt</w:t>
      </w:r>
    </w:p>
    <w:p>
      <w:pPr>
        <w:pStyle w:val="ListParagraph"/>
        <w:spacing w:after="0" w:line="249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firstLine="0"/>
      </w:pPr>
      <w:r>
        <w:rPr/>
        <w:t>chuẩn tiếp cận pháp luật và tài liệu chứng minh mức độ đạt các tiêu chí, chỉ tiê</w:t>
      </w:r>
      <w:r>
        <w:rPr/>
        <w:t>u</w:t>
      </w:r>
      <w:r>
        <w:rPr/>
        <w:t> tiếp cận pháp luật.</w:t>
      </w:r>
    </w:p>
    <w:p>
      <w:pPr>
        <w:pStyle w:val="ListParagraph"/>
        <w:numPr>
          <w:ilvl w:val="0"/>
          <w:numId w:val="11"/>
        </w:numPr>
        <w:tabs>
          <w:tab w:pos="887" w:val="left" w:leader="none"/>
        </w:tabs>
        <w:spacing w:line="254" w:lineRule="auto" w:before="122" w:after="0"/>
        <w:ind w:left="140" w:right="290" w:firstLine="566"/>
        <w:jc w:val="both"/>
        <w:rPr>
          <w:sz w:val="28"/>
        </w:rPr>
      </w:pPr>
      <w:r>
        <w:rPr>
          <w:sz w:val="28"/>
        </w:rPr>
        <w:t>Ban hành quy trình nội bộ, quy trình điện tử để thực hiện thủ tục đánh gi</w:t>
      </w:r>
      <w:r>
        <w:rPr>
          <w:sz w:val="28"/>
        </w:rPr>
        <w:t>á,</w:t>
      </w:r>
      <w:r>
        <w:rPr>
          <w:sz w:val="28"/>
        </w:rPr>
        <w:t> công nhận cấp xã đạt chuẩn tiếp cận pháp luật trên địa bàn tỉnh, thành phố.</w:t>
      </w:r>
    </w:p>
    <w:p>
      <w:pPr>
        <w:pStyle w:val="ListParagraph"/>
        <w:numPr>
          <w:ilvl w:val="0"/>
          <w:numId w:val="11"/>
        </w:numPr>
        <w:tabs>
          <w:tab w:pos="878" w:val="left" w:leader="none"/>
        </w:tabs>
        <w:spacing w:line="249" w:lineRule="auto" w:before="115" w:after="0"/>
        <w:ind w:left="140" w:right="286" w:firstLine="566"/>
        <w:jc w:val="both"/>
        <w:rPr>
          <w:sz w:val="28"/>
        </w:rPr>
      </w:pPr>
      <w:r>
        <w:rPr>
          <w:sz w:val="28"/>
        </w:rPr>
        <w:t>Ban hành Kế hoạch triển khai thực hiện Quyết định số 27/2025/QĐ-TTg v</w:t>
      </w:r>
      <w:r>
        <w:rPr>
          <w:sz w:val="28"/>
        </w:rPr>
        <w:t>à</w:t>
      </w:r>
      <w:r>
        <w:rPr>
          <w:sz w:val="28"/>
        </w:rPr>
        <w:t> Thông tư số 15/2025/TT-BTP tại địa phương; hằng năm ban hành Kế hoạch t</w:t>
      </w:r>
      <w:r>
        <w:rPr>
          <w:sz w:val="28"/>
        </w:rPr>
        <w:t>ổ</w:t>
      </w:r>
      <w:r>
        <w:rPr>
          <w:sz w:val="28"/>
        </w:rPr>
        <w:t> chức triển khai việc đánh giá, công nhận cấp xã đạt tiếp cận pháp luật.</w:t>
      </w:r>
    </w:p>
    <w:p>
      <w:pPr>
        <w:pStyle w:val="ListParagraph"/>
        <w:numPr>
          <w:ilvl w:val="0"/>
          <w:numId w:val="11"/>
        </w:numPr>
        <w:tabs>
          <w:tab w:pos="882" w:val="left" w:leader="none"/>
        </w:tabs>
        <w:spacing w:line="252" w:lineRule="auto" w:before="123" w:after="0"/>
        <w:ind w:left="140" w:right="277" w:firstLine="566"/>
        <w:jc w:val="both"/>
        <w:rPr>
          <w:sz w:val="28"/>
        </w:rPr>
      </w:pPr>
      <w:r>
        <w:rPr>
          <w:sz w:val="28"/>
        </w:rPr>
        <w:t>Thông</w:t>
      </w:r>
      <w:r>
        <w:rPr>
          <w:spacing w:val="-7"/>
          <w:sz w:val="28"/>
        </w:rPr>
        <w:t> </w:t>
      </w:r>
      <w:r>
        <w:rPr>
          <w:sz w:val="28"/>
        </w:rPr>
        <w:t>tin,</w:t>
      </w:r>
      <w:r>
        <w:rPr>
          <w:spacing w:val="-5"/>
          <w:sz w:val="28"/>
        </w:rPr>
        <w:t> </w:t>
      </w:r>
      <w:r>
        <w:rPr>
          <w:sz w:val="28"/>
        </w:rPr>
        <w:t>truyền</w:t>
      </w:r>
      <w:r>
        <w:rPr>
          <w:spacing w:val="-10"/>
          <w:sz w:val="28"/>
        </w:rPr>
        <w:t> </w:t>
      </w:r>
      <w:r>
        <w:rPr>
          <w:sz w:val="28"/>
        </w:rPr>
        <w:t>thông,</w:t>
      </w:r>
      <w:r>
        <w:rPr>
          <w:spacing w:val="-5"/>
          <w:sz w:val="28"/>
        </w:rPr>
        <w:t> </w:t>
      </w:r>
      <w:r>
        <w:rPr>
          <w:sz w:val="28"/>
        </w:rPr>
        <w:t>quán</w:t>
      </w:r>
      <w:r>
        <w:rPr>
          <w:spacing w:val="-10"/>
          <w:sz w:val="28"/>
        </w:rPr>
        <w:t> </w:t>
      </w:r>
      <w:r>
        <w:rPr>
          <w:sz w:val="28"/>
        </w:rPr>
        <w:t>triệt,</w:t>
      </w:r>
      <w:r>
        <w:rPr>
          <w:spacing w:val="-5"/>
          <w:sz w:val="28"/>
        </w:rPr>
        <w:t> </w:t>
      </w:r>
      <w:r>
        <w:rPr>
          <w:sz w:val="28"/>
        </w:rPr>
        <w:t>phổ</w:t>
      </w:r>
      <w:r>
        <w:rPr>
          <w:spacing w:val="-7"/>
          <w:sz w:val="28"/>
        </w:rPr>
        <w:t> </w:t>
      </w:r>
      <w:r>
        <w:rPr>
          <w:sz w:val="28"/>
        </w:rPr>
        <w:t>biến</w:t>
      </w:r>
      <w:r>
        <w:rPr>
          <w:spacing w:val="-10"/>
          <w:sz w:val="28"/>
        </w:rPr>
        <w:t> </w:t>
      </w:r>
      <w:r>
        <w:rPr>
          <w:sz w:val="28"/>
        </w:rPr>
        <w:t>Quyết</w:t>
      </w:r>
      <w:r>
        <w:rPr>
          <w:spacing w:val="-7"/>
          <w:sz w:val="28"/>
        </w:rPr>
        <w:t> </w:t>
      </w:r>
      <w:r>
        <w:rPr>
          <w:sz w:val="28"/>
        </w:rPr>
        <w:t>định</w:t>
      </w:r>
      <w:r>
        <w:rPr>
          <w:spacing w:val="-10"/>
          <w:sz w:val="28"/>
        </w:rPr>
        <w:t> </w:t>
      </w:r>
      <w:r>
        <w:rPr>
          <w:sz w:val="28"/>
        </w:rPr>
        <w:t>số</w:t>
      </w:r>
      <w:r>
        <w:rPr>
          <w:spacing w:val="-7"/>
          <w:sz w:val="28"/>
        </w:rPr>
        <w:t> </w:t>
      </w:r>
      <w:r>
        <w:rPr>
          <w:sz w:val="28"/>
        </w:rPr>
        <w:t>27/2025/QĐ-TT</w:t>
      </w:r>
      <w:r>
        <w:rPr>
          <w:sz w:val="28"/>
        </w:rPr>
        <w:t>g</w:t>
      </w:r>
      <w:r>
        <w:rPr>
          <w:sz w:val="28"/>
        </w:rPr>
        <w:t> và Thông</w:t>
      </w:r>
      <w:r>
        <w:rPr>
          <w:spacing w:val="-2"/>
          <w:sz w:val="28"/>
        </w:rPr>
        <w:t> </w:t>
      </w:r>
      <w:r>
        <w:rPr>
          <w:sz w:val="28"/>
        </w:rPr>
        <w:t>tư số 15/2025/TT-BTP đến</w:t>
      </w:r>
      <w:r>
        <w:rPr>
          <w:spacing w:val="-2"/>
          <w:sz w:val="28"/>
        </w:rPr>
        <w:t> </w:t>
      </w:r>
      <w:r>
        <w:rPr>
          <w:sz w:val="28"/>
        </w:rPr>
        <w:t>cán</w:t>
      </w:r>
      <w:r>
        <w:rPr>
          <w:spacing w:val="-2"/>
          <w:sz w:val="28"/>
        </w:rPr>
        <w:t> </w:t>
      </w:r>
      <w:r>
        <w:rPr>
          <w:sz w:val="28"/>
        </w:rPr>
        <w:t>bộ, công</w:t>
      </w:r>
      <w:r>
        <w:rPr>
          <w:spacing w:val="-2"/>
          <w:sz w:val="28"/>
        </w:rPr>
        <w:t> </w:t>
      </w:r>
      <w:r>
        <w:rPr>
          <w:sz w:val="28"/>
        </w:rPr>
        <w:t>chức, người</w:t>
      </w:r>
      <w:r>
        <w:rPr>
          <w:spacing w:val="-2"/>
          <w:sz w:val="28"/>
        </w:rPr>
        <w:t> </w:t>
      </w:r>
      <w:r>
        <w:rPr>
          <w:sz w:val="28"/>
        </w:rPr>
        <w:t>dân</w:t>
      </w:r>
      <w:r>
        <w:rPr>
          <w:spacing w:val="-2"/>
          <w:sz w:val="28"/>
        </w:rPr>
        <w:t> </w:t>
      </w:r>
      <w:r>
        <w:rPr>
          <w:sz w:val="28"/>
        </w:rPr>
        <w:t>tại</w:t>
      </w:r>
      <w:r>
        <w:rPr>
          <w:spacing w:val="-2"/>
          <w:sz w:val="28"/>
        </w:rPr>
        <w:t> </w:t>
      </w:r>
      <w:r>
        <w:rPr>
          <w:sz w:val="28"/>
        </w:rPr>
        <w:t>địa phương</w:t>
      </w:r>
      <w:r>
        <w:rPr>
          <w:sz w:val="28"/>
        </w:rPr>
        <w:t>,</w:t>
      </w:r>
      <w:r>
        <w:rPr>
          <w:sz w:val="28"/>
        </w:rPr>
        <w:t> tập trung vào mục đích, ý nghĩa, những nội dung cơ bản, điểm mới quan trọng củ</w:t>
      </w:r>
      <w:r>
        <w:rPr>
          <w:sz w:val="28"/>
        </w:rPr>
        <w:t>a</w:t>
      </w:r>
      <w:r>
        <w:rPr>
          <w:sz w:val="28"/>
        </w:rPr>
        <w:t> các văn bản và kết quả thực hiện nhiệm vụ đánh giá, công nhận cấp xã đạt chuẩ</w:t>
      </w:r>
      <w:r>
        <w:rPr>
          <w:sz w:val="28"/>
        </w:rPr>
        <w:t>n</w:t>
      </w:r>
      <w:r>
        <w:rPr>
          <w:sz w:val="28"/>
        </w:rPr>
        <w:t> tiếp cận tại địa phương.</w:t>
      </w:r>
    </w:p>
    <w:p>
      <w:pPr>
        <w:pStyle w:val="ListParagraph"/>
        <w:numPr>
          <w:ilvl w:val="0"/>
          <w:numId w:val="11"/>
        </w:numPr>
        <w:tabs>
          <w:tab w:pos="873" w:val="left" w:leader="none"/>
        </w:tabs>
        <w:spacing w:line="252" w:lineRule="auto" w:before="115" w:after="0"/>
        <w:ind w:left="140" w:right="286" w:firstLine="566"/>
        <w:jc w:val="both"/>
        <w:rPr>
          <w:sz w:val="28"/>
        </w:rPr>
      </w:pPr>
      <w:r>
        <w:rPr>
          <w:sz w:val="28"/>
        </w:rPr>
        <w:t>Chỉ</w:t>
      </w:r>
      <w:r>
        <w:rPr>
          <w:spacing w:val="-3"/>
          <w:sz w:val="28"/>
        </w:rPr>
        <w:t> </w:t>
      </w:r>
      <w:r>
        <w:rPr>
          <w:sz w:val="28"/>
        </w:rPr>
        <w:t>đạo, hướng</w:t>
      </w:r>
      <w:r>
        <w:rPr>
          <w:spacing w:val="-3"/>
          <w:sz w:val="28"/>
        </w:rPr>
        <w:t> </w:t>
      </w:r>
      <w:r>
        <w:rPr>
          <w:sz w:val="28"/>
        </w:rPr>
        <w:t>dẫn, kiểm</w:t>
      </w:r>
      <w:r>
        <w:rPr>
          <w:spacing w:val="-8"/>
          <w:sz w:val="28"/>
        </w:rPr>
        <w:t> </w:t>
      </w:r>
      <w:r>
        <w:rPr>
          <w:sz w:val="28"/>
        </w:rPr>
        <w:t>tra, tháo gỡ khó khăn, vướng mắc cho UBND cấ</w:t>
      </w:r>
      <w:r>
        <w:rPr>
          <w:sz w:val="28"/>
        </w:rPr>
        <w:t>p</w:t>
      </w:r>
      <w:r>
        <w:rPr>
          <w:sz w:val="28"/>
        </w:rPr>
        <w:t> xã trên địa bàn trong quá trình triển khai công tác này.</w:t>
      </w:r>
    </w:p>
    <w:p>
      <w:pPr>
        <w:pStyle w:val="ListParagraph"/>
        <w:numPr>
          <w:ilvl w:val="0"/>
          <w:numId w:val="11"/>
        </w:numPr>
        <w:tabs>
          <w:tab w:pos="892" w:val="left" w:leader="none"/>
        </w:tabs>
        <w:spacing w:line="252" w:lineRule="auto" w:before="117" w:after="0"/>
        <w:ind w:left="140" w:right="282" w:firstLine="566"/>
        <w:jc w:val="both"/>
        <w:rPr>
          <w:sz w:val="28"/>
        </w:rPr>
      </w:pPr>
      <w:r>
        <w:rPr>
          <w:sz w:val="28"/>
        </w:rPr>
        <w:t>Chỉ đạo triển khai các giải pháp ứng dụng công nghệ thông tin trong đá</w:t>
      </w:r>
      <w:r>
        <w:rPr>
          <w:sz w:val="28"/>
        </w:rPr>
        <w:t>nh</w:t>
      </w:r>
      <w:r>
        <w:rPr>
          <w:sz w:val="28"/>
        </w:rPr>
        <w:t> giá, công nhận</w:t>
      </w:r>
      <w:r>
        <w:rPr>
          <w:spacing w:val="-3"/>
          <w:sz w:val="28"/>
        </w:rPr>
        <w:t> </w:t>
      </w:r>
      <w:r>
        <w:rPr>
          <w:sz w:val="28"/>
        </w:rPr>
        <w:t>cấp xã đạt chuẩn</w:t>
      </w:r>
      <w:r>
        <w:rPr>
          <w:spacing w:val="-3"/>
          <w:sz w:val="28"/>
        </w:rPr>
        <w:t> </w:t>
      </w:r>
      <w:r>
        <w:rPr>
          <w:sz w:val="28"/>
        </w:rPr>
        <w:t>tiếp cận</w:t>
      </w:r>
      <w:r>
        <w:rPr>
          <w:spacing w:val="-3"/>
          <w:sz w:val="28"/>
        </w:rPr>
        <w:t> </w:t>
      </w:r>
      <w:r>
        <w:rPr>
          <w:sz w:val="28"/>
        </w:rPr>
        <w:t>pháp luật gắn với việc thực hiện</w:t>
      </w:r>
      <w:r>
        <w:rPr>
          <w:spacing w:val="-3"/>
          <w:sz w:val="28"/>
        </w:rPr>
        <w:t> </w:t>
      </w:r>
      <w:r>
        <w:rPr>
          <w:sz w:val="28"/>
        </w:rPr>
        <w:t>quy</w:t>
      </w:r>
      <w:r>
        <w:rPr>
          <w:spacing w:val="-3"/>
          <w:sz w:val="28"/>
        </w:rPr>
        <w:t> </w:t>
      </w:r>
      <w:r>
        <w:rPr>
          <w:sz w:val="28"/>
        </w:rPr>
        <w:t>trìn</w:t>
      </w:r>
      <w:r>
        <w:rPr>
          <w:sz w:val="28"/>
        </w:rPr>
        <w:t>h</w:t>
      </w:r>
      <w:r>
        <w:rPr>
          <w:sz w:val="28"/>
        </w:rPr>
        <w:t> nội bộ, quy trình điện tử để thực hiện thủ tục đánh giá, công nhận cấp xã đạt chuẩ</w:t>
      </w:r>
      <w:r>
        <w:rPr>
          <w:sz w:val="28"/>
        </w:rPr>
        <w:t>n</w:t>
      </w:r>
      <w:r>
        <w:rPr>
          <w:sz w:val="28"/>
        </w:rPr>
        <w:t> tiếp cận pháp luật.</w:t>
      </w:r>
    </w:p>
    <w:p>
      <w:pPr>
        <w:pStyle w:val="ListParagraph"/>
        <w:numPr>
          <w:ilvl w:val="0"/>
          <w:numId w:val="11"/>
        </w:numPr>
        <w:tabs>
          <w:tab w:pos="882" w:val="left" w:leader="none"/>
        </w:tabs>
        <w:spacing w:line="249" w:lineRule="auto" w:before="116" w:after="0"/>
        <w:ind w:left="140" w:right="282" w:firstLine="566"/>
        <w:jc w:val="both"/>
        <w:rPr>
          <w:sz w:val="28"/>
        </w:rPr>
      </w:pPr>
      <w:r>
        <w:rPr>
          <w:sz w:val="28"/>
        </w:rPr>
        <w:t>Căn cứ tình hình thực tế của địa phương, hằng năm lựa chọn ít nhất 20</w:t>
      </w:r>
      <w:r>
        <w:rPr>
          <w:sz w:val="28"/>
        </w:rPr>
        <w:t>%</w:t>
      </w:r>
      <w:r>
        <w:rPr>
          <w:spacing w:val="40"/>
          <w:sz w:val="28"/>
        </w:rPr>
        <w:t> </w:t>
      </w:r>
      <w:r>
        <w:rPr>
          <w:sz w:val="28"/>
        </w:rPr>
        <w:t>đơn vị cấp xã trên địa bàn được công nhận đạt chuẩn tiếp cận pháp luật của nă</w:t>
      </w:r>
      <w:r>
        <w:rPr>
          <w:sz w:val="28"/>
        </w:rPr>
        <w:t>m</w:t>
      </w:r>
      <w:r>
        <w:rPr>
          <w:sz w:val="28"/>
        </w:rPr>
        <w:t> trước liền kề để đánh giá sự hài lòng của người dân về hiệu quả cấp xã đạt chuẩ</w:t>
      </w:r>
      <w:r>
        <w:rPr>
          <w:sz w:val="28"/>
        </w:rPr>
        <w:t>n</w:t>
      </w:r>
      <w:r>
        <w:rPr>
          <w:sz w:val="28"/>
        </w:rPr>
        <w:t> tiếp cận pháp luật bằng hình thức phù hợp, ưu tiên các hình thức ứng dụng cô</w:t>
      </w:r>
      <w:r>
        <w:rPr>
          <w:sz w:val="28"/>
        </w:rPr>
        <w:t>ng</w:t>
      </w:r>
      <w:r>
        <w:rPr>
          <w:sz w:val="28"/>
        </w:rPr>
        <w:t> nghệ thông tin.</w:t>
      </w:r>
    </w:p>
    <w:p>
      <w:pPr>
        <w:pStyle w:val="ListParagraph"/>
        <w:numPr>
          <w:ilvl w:val="0"/>
          <w:numId w:val="11"/>
        </w:numPr>
        <w:tabs>
          <w:tab w:pos="906" w:val="left" w:leader="none"/>
        </w:tabs>
        <w:spacing w:line="249" w:lineRule="auto" w:before="131" w:after="0"/>
        <w:ind w:left="140" w:right="286" w:firstLine="566"/>
        <w:jc w:val="both"/>
        <w:rPr>
          <w:sz w:val="28"/>
        </w:rPr>
      </w:pPr>
      <w:r>
        <w:rPr>
          <w:sz w:val="28"/>
        </w:rPr>
        <w:t>Sơ kết, tổng kết, biểu dương, khen thưởng; báo cáo Bộ Tư pháp kết q</w:t>
      </w:r>
      <w:r>
        <w:rPr>
          <w:sz w:val="28"/>
        </w:rPr>
        <w:t>uả</w:t>
      </w:r>
      <w:r>
        <w:rPr>
          <w:sz w:val="28"/>
        </w:rPr>
        <w:t> đánh</w:t>
      </w:r>
      <w:r>
        <w:rPr>
          <w:spacing w:val="-3"/>
          <w:sz w:val="28"/>
        </w:rPr>
        <w:t> </w:t>
      </w:r>
      <w:r>
        <w:rPr>
          <w:sz w:val="28"/>
        </w:rPr>
        <w:t>giá, công</w:t>
      </w:r>
      <w:r>
        <w:rPr>
          <w:spacing w:val="-3"/>
          <w:sz w:val="28"/>
        </w:rPr>
        <w:t> </w:t>
      </w:r>
      <w:r>
        <w:rPr>
          <w:sz w:val="28"/>
        </w:rPr>
        <w:t>nhận</w:t>
      </w:r>
      <w:r>
        <w:rPr>
          <w:spacing w:val="-7"/>
          <w:sz w:val="28"/>
        </w:rPr>
        <w:t> </w:t>
      </w:r>
      <w:r>
        <w:rPr>
          <w:sz w:val="28"/>
        </w:rPr>
        <w:t>cấp</w:t>
      </w:r>
      <w:r>
        <w:rPr>
          <w:spacing w:val="-3"/>
          <w:sz w:val="28"/>
        </w:rPr>
        <w:t> </w:t>
      </w:r>
      <w:r>
        <w:rPr>
          <w:sz w:val="28"/>
        </w:rPr>
        <w:t>xã</w:t>
      </w:r>
      <w:r>
        <w:rPr>
          <w:spacing w:val="-1"/>
          <w:sz w:val="28"/>
        </w:rPr>
        <w:t> </w:t>
      </w:r>
      <w:r>
        <w:rPr>
          <w:sz w:val="28"/>
        </w:rPr>
        <w:t>đạt</w:t>
      </w:r>
      <w:r>
        <w:rPr>
          <w:spacing w:val="-3"/>
          <w:sz w:val="28"/>
        </w:rPr>
        <w:t> </w:t>
      </w:r>
      <w:r>
        <w:rPr>
          <w:sz w:val="28"/>
        </w:rPr>
        <w:t>chuẩn</w:t>
      </w:r>
      <w:r>
        <w:rPr>
          <w:spacing w:val="-7"/>
          <w:sz w:val="28"/>
        </w:rPr>
        <w:t> </w:t>
      </w:r>
      <w:r>
        <w:rPr>
          <w:sz w:val="28"/>
        </w:rPr>
        <w:t>tiếp</w:t>
      </w:r>
      <w:r>
        <w:rPr>
          <w:spacing w:val="-3"/>
          <w:sz w:val="28"/>
        </w:rPr>
        <w:t> </w:t>
      </w:r>
      <w:r>
        <w:rPr>
          <w:sz w:val="28"/>
        </w:rPr>
        <w:t>cận</w:t>
      </w:r>
      <w:r>
        <w:rPr>
          <w:spacing w:val="-7"/>
          <w:sz w:val="28"/>
        </w:rPr>
        <w:t> </w:t>
      </w:r>
      <w:r>
        <w:rPr>
          <w:sz w:val="28"/>
        </w:rPr>
        <w:t>pháp luật và</w:t>
      </w:r>
      <w:r>
        <w:rPr>
          <w:spacing w:val="-2"/>
          <w:sz w:val="28"/>
        </w:rPr>
        <w:t> </w:t>
      </w:r>
      <w:r>
        <w:rPr>
          <w:sz w:val="28"/>
        </w:rPr>
        <w:t>tổ</w:t>
      </w:r>
      <w:r>
        <w:rPr>
          <w:spacing w:val="-2"/>
          <w:sz w:val="28"/>
        </w:rPr>
        <w:t> </w:t>
      </w:r>
      <w:r>
        <w:rPr>
          <w:sz w:val="28"/>
        </w:rPr>
        <w:t>chức</w:t>
      </w:r>
      <w:r>
        <w:rPr>
          <w:spacing w:val="-2"/>
          <w:sz w:val="28"/>
        </w:rPr>
        <w:t> </w:t>
      </w:r>
      <w:r>
        <w:rPr>
          <w:sz w:val="28"/>
        </w:rPr>
        <w:t>thực hiện</w:t>
      </w:r>
      <w:r>
        <w:rPr>
          <w:spacing w:val="-7"/>
          <w:sz w:val="28"/>
        </w:rPr>
        <w:t> </w:t>
      </w:r>
      <w:r>
        <w:rPr>
          <w:sz w:val="28"/>
        </w:rPr>
        <w:t>Quyế</w:t>
      </w:r>
      <w:r>
        <w:rPr>
          <w:sz w:val="28"/>
        </w:rPr>
        <w:t>t</w:t>
      </w:r>
      <w:r>
        <w:rPr>
          <w:sz w:val="28"/>
        </w:rPr>
        <w:t> định tại địa phương.</w:t>
      </w:r>
    </w:p>
    <w:p>
      <w:pPr>
        <w:pStyle w:val="ListParagraph"/>
        <w:numPr>
          <w:ilvl w:val="0"/>
          <w:numId w:val="11"/>
        </w:numPr>
        <w:tabs>
          <w:tab w:pos="887" w:val="left" w:leader="none"/>
        </w:tabs>
        <w:spacing w:line="249" w:lineRule="auto" w:before="124" w:after="0"/>
        <w:ind w:left="140" w:right="284" w:firstLine="566"/>
        <w:jc w:val="both"/>
        <w:rPr>
          <w:sz w:val="28"/>
        </w:rPr>
      </w:pPr>
      <w:r>
        <w:rPr>
          <w:sz w:val="28"/>
        </w:rPr>
        <w:t>Bố trí nguồn lực kinh phí thực hiện các nhiệm vụ đánh giá, công nhận cấ</w:t>
      </w:r>
      <w:r>
        <w:rPr>
          <w:sz w:val="28"/>
        </w:rPr>
        <w:t>p</w:t>
      </w:r>
      <w:r>
        <w:rPr>
          <w:spacing w:val="40"/>
          <w:sz w:val="28"/>
        </w:rPr>
        <w:t> </w:t>
      </w:r>
      <w:r>
        <w:rPr>
          <w:sz w:val="28"/>
        </w:rPr>
        <w:t>xã đạt chuẩn tiếp cận pháp luật; quan tâm bố trí kinh phí từ nguồn Chương trìn</w:t>
      </w:r>
      <w:r>
        <w:rPr>
          <w:sz w:val="28"/>
        </w:rPr>
        <w:t>h</w:t>
      </w:r>
      <w:r>
        <w:rPr>
          <w:sz w:val="28"/>
        </w:rPr>
        <w:t> mục tiêu</w:t>
      </w:r>
      <w:r>
        <w:rPr>
          <w:spacing w:val="-1"/>
          <w:sz w:val="28"/>
        </w:rPr>
        <w:t> </w:t>
      </w:r>
      <w:r>
        <w:rPr>
          <w:sz w:val="28"/>
        </w:rPr>
        <w:t>quốc gia xây</w:t>
      </w:r>
      <w:r>
        <w:rPr>
          <w:spacing w:val="-1"/>
          <w:sz w:val="28"/>
        </w:rPr>
        <w:t> </w:t>
      </w:r>
      <w:r>
        <w:rPr>
          <w:sz w:val="28"/>
        </w:rPr>
        <w:t>dựng nông</w:t>
      </w:r>
      <w:r>
        <w:rPr>
          <w:spacing w:val="-1"/>
          <w:sz w:val="28"/>
        </w:rPr>
        <w:t> </w:t>
      </w:r>
      <w:r>
        <w:rPr>
          <w:sz w:val="28"/>
        </w:rPr>
        <w:t>thôn mới cho UBND cấp xã trên</w:t>
      </w:r>
      <w:r>
        <w:rPr>
          <w:spacing w:val="-1"/>
          <w:sz w:val="28"/>
        </w:rPr>
        <w:t> </w:t>
      </w:r>
      <w:r>
        <w:rPr>
          <w:sz w:val="28"/>
        </w:rPr>
        <w:t>địa bàn</w:t>
      </w:r>
      <w:r>
        <w:rPr>
          <w:spacing w:val="-1"/>
          <w:sz w:val="28"/>
        </w:rPr>
        <w:t> </w:t>
      </w:r>
      <w:r>
        <w:rPr>
          <w:sz w:val="28"/>
        </w:rPr>
        <w:t>để thự</w:t>
      </w:r>
      <w:r>
        <w:rPr>
          <w:sz w:val="28"/>
        </w:rPr>
        <w:t>c</w:t>
      </w:r>
      <w:r>
        <w:rPr>
          <w:sz w:val="28"/>
        </w:rPr>
        <w:t> hiện các tiêu chí tiếp cận pháp luật.</w:t>
      </w:r>
    </w:p>
    <w:p>
      <w:pPr>
        <w:pStyle w:val="ListParagraph"/>
        <w:numPr>
          <w:ilvl w:val="0"/>
          <w:numId w:val="10"/>
        </w:numPr>
        <w:tabs>
          <w:tab w:pos="1012" w:val="left" w:leader="none"/>
        </w:tabs>
        <w:spacing w:line="249" w:lineRule="auto" w:before="130" w:after="0"/>
        <w:ind w:left="140" w:right="282" w:firstLine="566"/>
        <w:jc w:val="both"/>
        <w:rPr>
          <w:sz w:val="28"/>
        </w:rPr>
      </w:pPr>
      <w:r>
        <w:rPr>
          <w:i/>
          <w:sz w:val="28"/>
        </w:rPr>
        <w:t>Chủ tịch Ủy ban nhân dân cấp tỉnh: </w:t>
      </w:r>
      <w:r>
        <w:rPr>
          <w:sz w:val="28"/>
        </w:rPr>
        <w:t>Chịu</w:t>
      </w:r>
      <w:r>
        <w:rPr>
          <w:spacing w:val="-2"/>
          <w:sz w:val="28"/>
        </w:rPr>
        <w:t> </w:t>
      </w:r>
      <w:r>
        <w:rPr>
          <w:sz w:val="28"/>
        </w:rPr>
        <w:t>trách nhiệm về kết quả thực hiệ</w:t>
      </w:r>
      <w:r>
        <w:rPr>
          <w:sz w:val="28"/>
        </w:rPr>
        <w:t>n</w:t>
      </w:r>
      <w:r>
        <w:rPr>
          <w:sz w:val="28"/>
        </w:rPr>
        <w:t> các nhiệm vụ được giao và </w:t>
      </w:r>
      <w:r>
        <w:rPr>
          <w:color w:val="212121"/>
          <w:sz w:val="28"/>
        </w:rPr>
        <w:t>tổ chức kiểm tra, giải quyết kiến nghị, phản ánh, khiế</w:t>
      </w:r>
      <w:r>
        <w:rPr>
          <w:color w:val="212121"/>
          <w:sz w:val="28"/>
        </w:rPr>
        <w:t>u</w:t>
      </w:r>
      <w:r>
        <w:rPr>
          <w:color w:val="212121"/>
          <w:sz w:val="28"/>
        </w:rPr>
        <w:t> nại, tố cáo, xử lý</w:t>
      </w:r>
      <w:r>
        <w:rPr>
          <w:color w:val="212121"/>
          <w:spacing w:val="-2"/>
          <w:sz w:val="28"/>
        </w:rPr>
        <w:t> </w:t>
      </w:r>
      <w:r>
        <w:rPr>
          <w:color w:val="212121"/>
          <w:sz w:val="28"/>
        </w:rPr>
        <w:t>vi</w:t>
      </w:r>
      <w:r>
        <w:rPr>
          <w:color w:val="212121"/>
          <w:spacing w:val="-2"/>
          <w:sz w:val="28"/>
        </w:rPr>
        <w:t> </w:t>
      </w:r>
      <w:r>
        <w:rPr>
          <w:color w:val="212121"/>
          <w:sz w:val="28"/>
        </w:rPr>
        <w:t>phạm</w:t>
      </w:r>
      <w:r>
        <w:rPr>
          <w:color w:val="212121"/>
          <w:spacing w:val="-6"/>
          <w:sz w:val="28"/>
        </w:rPr>
        <w:t> </w:t>
      </w:r>
      <w:r>
        <w:rPr>
          <w:color w:val="212121"/>
          <w:sz w:val="28"/>
        </w:rPr>
        <w:t>trong</w:t>
      </w:r>
      <w:r>
        <w:rPr>
          <w:color w:val="212121"/>
          <w:spacing w:val="-2"/>
          <w:sz w:val="28"/>
        </w:rPr>
        <w:t> </w:t>
      </w:r>
      <w:r>
        <w:rPr>
          <w:color w:val="212121"/>
          <w:sz w:val="28"/>
        </w:rPr>
        <w:t>thực hiện nhiệm</w:t>
      </w:r>
      <w:r>
        <w:rPr>
          <w:color w:val="212121"/>
          <w:spacing w:val="-2"/>
          <w:sz w:val="28"/>
        </w:rPr>
        <w:t> </w:t>
      </w:r>
      <w:r>
        <w:rPr>
          <w:color w:val="212121"/>
          <w:sz w:val="28"/>
        </w:rPr>
        <w:t>vụ</w:t>
      </w:r>
      <w:r>
        <w:rPr>
          <w:color w:val="212121"/>
          <w:spacing w:val="-1"/>
          <w:sz w:val="28"/>
        </w:rPr>
        <w:t> </w:t>
      </w:r>
      <w:r>
        <w:rPr>
          <w:color w:val="212121"/>
          <w:sz w:val="28"/>
        </w:rPr>
        <w:t>đánh giá, công nhận</w:t>
      </w:r>
      <w:r>
        <w:rPr>
          <w:color w:val="212121"/>
          <w:spacing w:val="-2"/>
          <w:sz w:val="28"/>
        </w:rPr>
        <w:t> </w:t>
      </w:r>
      <w:r>
        <w:rPr>
          <w:color w:val="212121"/>
          <w:sz w:val="28"/>
        </w:rPr>
        <w:t>cấp xã đạ</w:t>
      </w:r>
      <w:r>
        <w:rPr>
          <w:color w:val="212121"/>
          <w:sz w:val="28"/>
        </w:rPr>
        <w:t>t</w:t>
      </w:r>
      <w:r>
        <w:rPr>
          <w:color w:val="212121"/>
          <w:sz w:val="28"/>
        </w:rPr>
        <w:t> chuẩn tiếp cận pháp luật tại địa phương</w:t>
      </w:r>
      <w:r>
        <w:rPr>
          <w:sz w:val="28"/>
        </w:rPr>
        <w:t>.</w:t>
      </w:r>
    </w:p>
    <w:p>
      <w:pPr>
        <w:pStyle w:val="Heading2"/>
        <w:numPr>
          <w:ilvl w:val="2"/>
          <w:numId w:val="1"/>
        </w:numPr>
        <w:tabs>
          <w:tab w:pos="1304" w:val="left" w:leader="none"/>
        </w:tabs>
        <w:spacing w:line="240" w:lineRule="auto" w:before="130" w:after="0"/>
        <w:ind w:left="1304" w:right="0" w:hanging="597"/>
        <w:jc w:val="both"/>
      </w:pPr>
      <w:r>
        <w:rPr>
          <w:spacing w:val="-4"/>
        </w:rPr>
        <w:t>Sở</w:t>
      </w:r>
      <w:r>
        <w:rPr>
          <w:spacing w:val="-14"/>
        </w:rPr>
        <w:t> </w:t>
      </w:r>
      <w:r>
        <w:rPr>
          <w:spacing w:val="-4"/>
        </w:rPr>
        <w:t>Tư</w:t>
      </w:r>
      <w:r>
        <w:rPr>
          <w:spacing w:val="-10"/>
        </w:rPr>
        <w:t> </w:t>
      </w:r>
      <w:r>
        <w:rPr>
          <w:spacing w:val="-4"/>
        </w:rPr>
        <w:t>pháp</w:t>
      </w:r>
    </w:p>
    <w:p>
      <w:pPr>
        <w:pStyle w:val="ListParagraph"/>
        <w:numPr>
          <w:ilvl w:val="3"/>
          <w:numId w:val="1"/>
        </w:numPr>
        <w:tabs>
          <w:tab w:pos="892" w:val="left" w:leader="none"/>
        </w:tabs>
        <w:spacing w:line="254" w:lineRule="auto" w:before="129" w:after="0"/>
        <w:ind w:left="140" w:right="290" w:firstLine="566"/>
        <w:jc w:val="both"/>
        <w:rPr>
          <w:sz w:val="28"/>
        </w:rPr>
      </w:pPr>
      <w:r>
        <w:rPr>
          <w:sz w:val="28"/>
        </w:rPr>
        <w:t>Tham mưu cho UBND cấp tỉnh và Chủ tịch UBND cấp tỉnh thực hiện </w:t>
      </w:r>
      <w:r>
        <w:rPr>
          <w:sz w:val="28"/>
        </w:rPr>
        <w:t>các</w:t>
      </w:r>
      <w:r>
        <w:rPr>
          <w:sz w:val="28"/>
        </w:rPr>
        <w:t> nhiệm vụ tại mục 4 Phần này.</w:t>
      </w:r>
    </w:p>
    <w:p>
      <w:pPr>
        <w:pStyle w:val="ListParagraph"/>
        <w:numPr>
          <w:ilvl w:val="3"/>
          <w:numId w:val="1"/>
        </w:numPr>
        <w:tabs>
          <w:tab w:pos="906" w:val="left" w:leader="none"/>
        </w:tabs>
        <w:spacing w:line="249" w:lineRule="auto" w:before="115" w:after="0"/>
        <w:ind w:left="140" w:right="282" w:firstLine="566"/>
        <w:jc w:val="both"/>
        <w:rPr>
          <w:sz w:val="28"/>
        </w:rPr>
      </w:pPr>
      <w:r>
        <w:rPr>
          <w:sz w:val="28"/>
        </w:rPr>
        <w:t>Thực hiện thẩm định hồ sơ đề nghị công nhận cấp xã đạt chuẩn tiếp cậ</w:t>
      </w:r>
      <w:r>
        <w:rPr>
          <w:sz w:val="28"/>
        </w:rPr>
        <w:t>n</w:t>
      </w:r>
      <w:r>
        <w:rPr>
          <w:sz w:val="28"/>
        </w:rPr>
        <w:t> pháp</w:t>
      </w:r>
      <w:r>
        <w:rPr>
          <w:spacing w:val="30"/>
          <w:sz w:val="28"/>
        </w:rPr>
        <w:t> </w:t>
      </w:r>
      <w:r>
        <w:rPr>
          <w:sz w:val="28"/>
        </w:rPr>
        <w:t>luật</w:t>
      </w:r>
      <w:r>
        <w:rPr>
          <w:spacing w:val="25"/>
          <w:sz w:val="28"/>
        </w:rPr>
        <w:t> </w:t>
      </w:r>
      <w:r>
        <w:rPr>
          <w:sz w:val="28"/>
        </w:rPr>
        <w:t>theo</w:t>
      </w:r>
      <w:r>
        <w:rPr>
          <w:spacing w:val="25"/>
          <w:sz w:val="28"/>
        </w:rPr>
        <w:t> </w:t>
      </w:r>
      <w:r>
        <w:rPr>
          <w:sz w:val="28"/>
        </w:rPr>
        <w:t>đúng</w:t>
      </w:r>
      <w:r>
        <w:rPr>
          <w:spacing w:val="20"/>
          <w:sz w:val="28"/>
        </w:rPr>
        <w:t> </w:t>
      </w:r>
      <w:r>
        <w:rPr>
          <w:sz w:val="28"/>
        </w:rPr>
        <w:t>quy</w:t>
      </w:r>
      <w:r>
        <w:rPr>
          <w:spacing w:val="20"/>
          <w:sz w:val="28"/>
        </w:rPr>
        <w:t> </w:t>
      </w:r>
      <w:r>
        <w:rPr>
          <w:sz w:val="28"/>
        </w:rPr>
        <w:t>định</w:t>
      </w:r>
      <w:r>
        <w:rPr>
          <w:spacing w:val="20"/>
          <w:sz w:val="28"/>
        </w:rPr>
        <w:t> </w:t>
      </w:r>
      <w:r>
        <w:rPr>
          <w:sz w:val="28"/>
        </w:rPr>
        <w:t>pháp</w:t>
      </w:r>
      <w:r>
        <w:rPr>
          <w:spacing w:val="30"/>
          <w:sz w:val="28"/>
        </w:rPr>
        <w:t> </w:t>
      </w:r>
      <w:r>
        <w:rPr>
          <w:sz w:val="28"/>
        </w:rPr>
        <w:t>luật.</w:t>
      </w:r>
      <w:r>
        <w:rPr>
          <w:spacing w:val="26"/>
          <w:sz w:val="28"/>
        </w:rPr>
        <w:t> </w:t>
      </w:r>
      <w:r>
        <w:rPr>
          <w:sz w:val="28"/>
        </w:rPr>
        <w:t>Trên</w:t>
      </w:r>
      <w:r>
        <w:rPr>
          <w:spacing w:val="20"/>
          <w:sz w:val="28"/>
        </w:rPr>
        <w:t> </w:t>
      </w:r>
      <w:r>
        <w:rPr>
          <w:sz w:val="28"/>
        </w:rPr>
        <w:t>cơ</w:t>
      </w:r>
      <w:r>
        <w:rPr>
          <w:spacing w:val="26"/>
          <w:sz w:val="28"/>
        </w:rPr>
        <w:t> </w:t>
      </w:r>
      <w:r>
        <w:rPr>
          <w:sz w:val="28"/>
        </w:rPr>
        <w:t>sở</w:t>
      </w:r>
      <w:r>
        <w:rPr>
          <w:spacing w:val="23"/>
          <w:sz w:val="28"/>
        </w:rPr>
        <w:t> </w:t>
      </w:r>
      <w:r>
        <w:rPr>
          <w:sz w:val="28"/>
        </w:rPr>
        <w:t>kết</w:t>
      </w:r>
      <w:r>
        <w:rPr>
          <w:spacing w:val="24"/>
          <w:sz w:val="28"/>
        </w:rPr>
        <w:t> </w:t>
      </w:r>
      <w:r>
        <w:rPr>
          <w:sz w:val="28"/>
        </w:rPr>
        <w:t>quả</w:t>
      </w:r>
      <w:r>
        <w:rPr>
          <w:spacing w:val="27"/>
          <w:sz w:val="28"/>
        </w:rPr>
        <w:t> </w:t>
      </w:r>
      <w:r>
        <w:rPr>
          <w:sz w:val="28"/>
        </w:rPr>
        <w:t>đánh</w:t>
      </w:r>
      <w:r>
        <w:rPr>
          <w:spacing w:val="25"/>
          <w:sz w:val="28"/>
        </w:rPr>
        <w:t> </w:t>
      </w:r>
      <w:r>
        <w:rPr>
          <w:sz w:val="28"/>
        </w:rPr>
        <w:t>giá,</w:t>
      </w:r>
      <w:r>
        <w:rPr>
          <w:spacing w:val="27"/>
          <w:sz w:val="28"/>
        </w:rPr>
        <w:t> </w:t>
      </w:r>
      <w:r>
        <w:rPr>
          <w:sz w:val="28"/>
        </w:rPr>
        <w:t>công</w:t>
      </w:r>
      <w:r>
        <w:rPr>
          <w:spacing w:val="20"/>
          <w:sz w:val="28"/>
        </w:rPr>
        <w:t> </w:t>
      </w:r>
      <w:r>
        <w:rPr>
          <w:sz w:val="28"/>
        </w:rPr>
        <w:t>nhận</w:t>
      </w:r>
    </w:p>
    <w:p>
      <w:pPr>
        <w:pStyle w:val="ListParagraph"/>
        <w:spacing w:after="0" w:line="249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78" w:firstLine="0"/>
      </w:pPr>
      <w:r>
        <w:rPr/>
        <w:t>cấp</w:t>
      </w:r>
      <w:r>
        <w:rPr>
          <w:spacing w:val="-13"/>
        </w:rPr>
        <w:t> </w:t>
      </w:r>
      <w:r>
        <w:rPr/>
        <w:t>xã</w:t>
      </w:r>
      <w:r>
        <w:rPr>
          <w:spacing w:val="-12"/>
        </w:rPr>
        <w:t> </w:t>
      </w:r>
      <w:r>
        <w:rPr/>
        <w:t>đạt</w:t>
      </w:r>
      <w:r>
        <w:rPr>
          <w:spacing w:val="-13"/>
        </w:rPr>
        <w:t> </w:t>
      </w:r>
      <w:r>
        <w:rPr/>
        <w:t>chuẩn</w:t>
      </w:r>
      <w:r>
        <w:rPr>
          <w:spacing w:val="-16"/>
        </w:rPr>
        <w:t> </w:t>
      </w:r>
      <w:r>
        <w:rPr/>
        <w:t>tiếp</w:t>
      </w:r>
      <w:r>
        <w:rPr>
          <w:spacing w:val="-13"/>
        </w:rPr>
        <w:t> </w:t>
      </w:r>
      <w:r>
        <w:rPr/>
        <w:t>cận</w:t>
      </w:r>
      <w:r>
        <w:rPr>
          <w:spacing w:val="-16"/>
        </w:rPr>
        <w:t> </w:t>
      </w:r>
      <w:r>
        <w:rPr/>
        <w:t>pháp</w:t>
      </w:r>
      <w:r>
        <w:rPr>
          <w:spacing w:val="-9"/>
        </w:rPr>
        <w:t> </w:t>
      </w:r>
      <w:r>
        <w:rPr/>
        <w:t>luật</w:t>
      </w:r>
      <w:r>
        <w:rPr>
          <w:spacing w:val="-9"/>
        </w:rPr>
        <w:t> </w:t>
      </w:r>
      <w:r>
        <w:rPr/>
        <w:t>hằng</w:t>
      </w:r>
      <w:r>
        <w:rPr>
          <w:spacing w:val="-13"/>
        </w:rPr>
        <w:t> </w:t>
      </w:r>
      <w:r>
        <w:rPr/>
        <w:t>năm,</w:t>
      </w:r>
      <w:r>
        <w:rPr>
          <w:spacing w:val="-10"/>
        </w:rPr>
        <w:t> </w:t>
      </w:r>
      <w:r>
        <w:rPr/>
        <w:t>tham</w:t>
      </w:r>
      <w:r>
        <w:rPr>
          <w:spacing w:val="-13"/>
        </w:rPr>
        <w:t> </w:t>
      </w:r>
      <w:r>
        <w:rPr/>
        <w:t>mưu</w:t>
      </w:r>
      <w:r>
        <w:rPr>
          <w:spacing w:val="-13"/>
        </w:rPr>
        <w:t> </w:t>
      </w:r>
      <w:r>
        <w:rPr/>
        <w:t>triển</w:t>
      </w:r>
      <w:r>
        <w:rPr>
          <w:spacing w:val="-16"/>
        </w:rPr>
        <w:t> </w:t>
      </w:r>
      <w:r>
        <w:rPr/>
        <w:t>khai</w:t>
      </w:r>
      <w:r>
        <w:rPr>
          <w:spacing w:val="-17"/>
        </w:rPr>
        <w:t> </w:t>
      </w:r>
      <w:r>
        <w:rPr/>
        <w:t>các</w:t>
      </w:r>
      <w:r>
        <w:rPr>
          <w:spacing w:val="-12"/>
        </w:rPr>
        <w:t> </w:t>
      </w:r>
      <w:r>
        <w:rPr/>
        <w:t>giải</w:t>
      </w:r>
      <w:r>
        <w:rPr>
          <w:spacing w:val="-17"/>
        </w:rPr>
        <w:t> </w:t>
      </w:r>
      <w:r>
        <w:rPr/>
        <w:t>pháp</w:t>
      </w:r>
      <w:r>
        <w:rPr>
          <w:spacing w:val="-13"/>
        </w:rPr>
        <w:t> </w:t>
      </w:r>
      <w:r>
        <w:rPr/>
        <w:t>duy</w:t>
      </w:r>
      <w:r>
        <w:rPr/>
        <w:t> trì</w:t>
      </w:r>
      <w:r>
        <w:rPr>
          <w:spacing w:val="-18"/>
        </w:rPr>
        <w:t> </w:t>
      </w:r>
      <w:r>
        <w:rPr/>
        <w:t>kết</w:t>
      </w:r>
      <w:r>
        <w:rPr>
          <w:spacing w:val="-17"/>
        </w:rPr>
        <w:t> </w:t>
      </w:r>
      <w:r>
        <w:rPr/>
        <w:t>quả</w:t>
      </w:r>
      <w:r>
        <w:rPr>
          <w:spacing w:val="-18"/>
        </w:rPr>
        <w:t> </w:t>
      </w:r>
      <w:r>
        <w:rPr/>
        <w:t>đạt</w:t>
      </w:r>
      <w:r>
        <w:rPr>
          <w:spacing w:val="-17"/>
        </w:rPr>
        <w:t> </w:t>
      </w:r>
      <w:r>
        <w:rPr/>
        <w:t>chuẩn</w:t>
      </w:r>
      <w:r>
        <w:rPr>
          <w:spacing w:val="-18"/>
        </w:rPr>
        <w:t> </w:t>
      </w:r>
      <w:r>
        <w:rPr/>
        <w:t>tiếp</w:t>
      </w:r>
      <w:r>
        <w:rPr>
          <w:spacing w:val="-17"/>
        </w:rPr>
        <w:t> </w:t>
      </w:r>
      <w:r>
        <w:rPr/>
        <w:t>cận</w:t>
      </w:r>
      <w:r>
        <w:rPr>
          <w:spacing w:val="-18"/>
        </w:rPr>
        <w:t> </w:t>
      </w:r>
      <w:r>
        <w:rPr/>
        <w:t>pháp</w:t>
      </w:r>
      <w:r>
        <w:rPr>
          <w:spacing w:val="-17"/>
        </w:rPr>
        <w:t> </w:t>
      </w:r>
      <w:r>
        <w:rPr/>
        <w:t>luật,</w:t>
      </w:r>
      <w:r>
        <w:rPr>
          <w:spacing w:val="-18"/>
        </w:rPr>
        <w:t> </w:t>
      </w:r>
      <w:r>
        <w:rPr/>
        <w:t>đồng</w:t>
      </w:r>
      <w:r>
        <w:rPr>
          <w:spacing w:val="-17"/>
        </w:rPr>
        <w:t> </w:t>
      </w:r>
      <w:r>
        <w:rPr/>
        <w:t>thời</w:t>
      </w:r>
      <w:r>
        <w:rPr>
          <w:spacing w:val="-17"/>
        </w:rPr>
        <w:t> </w:t>
      </w:r>
      <w:r>
        <w:rPr/>
        <w:t>hỗ</w:t>
      </w:r>
      <w:r>
        <w:rPr>
          <w:spacing w:val="-17"/>
        </w:rPr>
        <w:t> </w:t>
      </w:r>
      <w:r>
        <w:rPr/>
        <w:t>trợ</w:t>
      </w:r>
      <w:r>
        <w:rPr>
          <w:spacing w:val="-15"/>
        </w:rPr>
        <w:t> </w:t>
      </w:r>
      <w:r>
        <w:rPr/>
        <w:t>cấp</w:t>
      </w:r>
      <w:r>
        <w:rPr>
          <w:spacing w:val="-14"/>
        </w:rPr>
        <w:t> </w:t>
      </w:r>
      <w:r>
        <w:rPr/>
        <w:t>xã</w:t>
      </w:r>
      <w:r>
        <w:rPr>
          <w:spacing w:val="-16"/>
        </w:rPr>
        <w:t> </w:t>
      </w:r>
      <w:r>
        <w:rPr/>
        <w:t>khắc</w:t>
      </w:r>
      <w:r>
        <w:rPr>
          <w:spacing w:val="-16"/>
        </w:rPr>
        <w:t> </w:t>
      </w:r>
      <w:r>
        <w:rPr/>
        <w:t>phục</w:t>
      </w:r>
      <w:r>
        <w:rPr>
          <w:spacing w:val="-16"/>
        </w:rPr>
        <w:t> </w:t>
      </w:r>
      <w:r>
        <w:rPr/>
        <w:t>các</w:t>
      </w:r>
      <w:r>
        <w:rPr>
          <w:spacing w:val="-16"/>
        </w:rPr>
        <w:t> </w:t>
      </w:r>
      <w:r>
        <w:rPr/>
        <w:t>tiêu</w:t>
      </w:r>
      <w:r>
        <w:rPr>
          <w:spacing w:val="-18"/>
        </w:rPr>
        <w:t> </w:t>
      </w:r>
      <w:r>
        <w:rPr/>
        <w:t>ch</w:t>
      </w:r>
      <w:r>
        <w:rPr/>
        <w:t>í</w:t>
      </w:r>
      <w:r>
        <w:rPr/>
        <w:t> còn hạn chế hoặc chưa đạt chuẩn tiếp cận pháp luật bằng hình thức phù hợp.</w:t>
      </w:r>
    </w:p>
    <w:p>
      <w:pPr>
        <w:pStyle w:val="ListParagraph"/>
        <w:numPr>
          <w:ilvl w:val="3"/>
          <w:numId w:val="1"/>
        </w:numPr>
        <w:tabs>
          <w:tab w:pos="868" w:val="left" w:leader="none"/>
        </w:tabs>
        <w:spacing w:line="252" w:lineRule="auto" w:before="128" w:after="0"/>
        <w:ind w:left="140" w:right="282" w:firstLine="566"/>
        <w:jc w:val="both"/>
        <w:rPr>
          <w:sz w:val="28"/>
        </w:rPr>
      </w:pPr>
      <w:r>
        <w:rPr>
          <w:sz w:val="28"/>
        </w:rPr>
        <w:t>Tổ</w:t>
      </w:r>
      <w:r>
        <w:rPr>
          <w:spacing w:val="-1"/>
          <w:sz w:val="28"/>
        </w:rPr>
        <w:t> </w:t>
      </w:r>
      <w:r>
        <w:rPr>
          <w:sz w:val="28"/>
        </w:rPr>
        <w:t>chức</w:t>
      </w:r>
      <w:r>
        <w:rPr>
          <w:spacing w:val="-1"/>
          <w:sz w:val="28"/>
        </w:rPr>
        <w:t> </w:t>
      </w:r>
      <w:r>
        <w:rPr>
          <w:sz w:val="28"/>
        </w:rPr>
        <w:t>bồi</w:t>
      </w:r>
      <w:r>
        <w:rPr>
          <w:spacing w:val="-2"/>
          <w:sz w:val="28"/>
        </w:rPr>
        <w:t> </w:t>
      </w:r>
      <w:r>
        <w:rPr>
          <w:sz w:val="28"/>
        </w:rPr>
        <w:t>dưỡng, nghiệp vụ</w:t>
      </w:r>
      <w:r>
        <w:rPr>
          <w:spacing w:val="-6"/>
          <w:sz w:val="28"/>
        </w:rPr>
        <w:t> </w:t>
      </w:r>
      <w:r>
        <w:rPr>
          <w:sz w:val="28"/>
        </w:rPr>
        <w:t>đánh</w:t>
      </w:r>
      <w:r>
        <w:rPr>
          <w:spacing w:val="-2"/>
          <w:sz w:val="28"/>
        </w:rPr>
        <w:t> </w:t>
      </w:r>
      <w:r>
        <w:rPr>
          <w:sz w:val="28"/>
        </w:rPr>
        <w:t>giá, công</w:t>
      </w:r>
      <w:r>
        <w:rPr>
          <w:spacing w:val="-2"/>
          <w:sz w:val="28"/>
        </w:rPr>
        <w:t> </w:t>
      </w:r>
      <w:r>
        <w:rPr>
          <w:sz w:val="28"/>
        </w:rPr>
        <w:t>nhận</w:t>
      </w:r>
      <w:r>
        <w:rPr>
          <w:spacing w:val="-6"/>
          <w:sz w:val="28"/>
        </w:rPr>
        <w:t> </w:t>
      </w:r>
      <w:r>
        <w:rPr>
          <w:sz w:val="28"/>
        </w:rPr>
        <w:t>cấp xã</w:t>
      </w:r>
      <w:r>
        <w:rPr>
          <w:spacing w:val="-1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chuẩn</w:t>
      </w:r>
      <w:r>
        <w:rPr>
          <w:spacing w:val="-6"/>
          <w:sz w:val="28"/>
        </w:rPr>
        <w:t> </w:t>
      </w:r>
      <w:r>
        <w:rPr>
          <w:sz w:val="28"/>
        </w:rPr>
        <w:t>tiếp</w:t>
      </w:r>
      <w:r>
        <w:rPr>
          <w:spacing w:val="-2"/>
          <w:sz w:val="28"/>
        </w:rPr>
        <w:t> </w:t>
      </w:r>
      <w:r>
        <w:rPr>
          <w:sz w:val="28"/>
        </w:rPr>
        <w:t>cậ</w:t>
      </w:r>
      <w:r>
        <w:rPr>
          <w:sz w:val="28"/>
        </w:rPr>
        <w:t>n</w:t>
      </w:r>
      <w:r>
        <w:rPr>
          <w:sz w:val="28"/>
        </w:rPr>
        <w:t> pháp luật cho đội ngũ cán bộ, công chức cấp xã.</w:t>
      </w:r>
    </w:p>
    <w:p>
      <w:pPr>
        <w:pStyle w:val="Heading2"/>
        <w:numPr>
          <w:ilvl w:val="2"/>
          <w:numId w:val="1"/>
        </w:numPr>
        <w:tabs>
          <w:tab w:pos="1339" w:val="left" w:leader="none"/>
        </w:tabs>
        <w:spacing w:line="240" w:lineRule="auto" w:before="121" w:after="0"/>
        <w:ind w:left="1339" w:right="0" w:hanging="632"/>
        <w:jc w:val="both"/>
      </w:pPr>
      <w:r>
        <w:rPr/>
        <w:t>Ủy</w:t>
      </w:r>
      <w:r>
        <w:rPr>
          <w:spacing w:val="-3"/>
        </w:rPr>
        <w:t> </w:t>
      </w:r>
      <w:r>
        <w:rPr/>
        <w:t>ban</w:t>
      </w:r>
      <w:r>
        <w:rPr>
          <w:spacing w:val="-5"/>
        </w:rPr>
        <w:t> </w:t>
      </w:r>
      <w:r>
        <w:rPr/>
        <w:t>nhân</w:t>
      </w:r>
      <w:r>
        <w:rPr>
          <w:spacing w:val="-5"/>
        </w:rPr>
        <w:t> </w:t>
      </w:r>
      <w:r>
        <w:rPr/>
        <w:t>dân</w:t>
      </w:r>
      <w:r>
        <w:rPr>
          <w:spacing w:val="-5"/>
        </w:rPr>
        <w:t> </w:t>
      </w:r>
      <w:r>
        <w:rPr/>
        <w:t>cấp</w:t>
      </w:r>
      <w:r>
        <w:rPr>
          <w:spacing w:val="-4"/>
        </w:rPr>
        <w:t> </w:t>
      </w:r>
      <w:r>
        <w:rPr>
          <w:spacing w:val="-5"/>
        </w:rPr>
        <w:t>xã</w:t>
      </w:r>
    </w:p>
    <w:p>
      <w:pPr>
        <w:pStyle w:val="ListParagraph"/>
        <w:numPr>
          <w:ilvl w:val="3"/>
          <w:numId w:val="1"/>
        </w:numPr>
        <w:tabs>
          <w:tab w:pos="873" w:val="left" w:leader="none"/>
        </w:tabs>
        <w:spacing w:line="252" w:lineRule="auto" w:before="129" w:after="0"/>
        <w:ind w:left="140" w:right="282" w:firstLine="566"/>
        <w:jc w:val="both"/>
        <w:rPr>
          <w:sz w:val="28"/>
        </w:rPr>
      </w:pPr>
      <w:r>
        <w:rPr>
          <w:sz w:val="28"/>
        </w:rPr>
        <w:t>Chỉ</w:t>
      </w:r>
      <w:r>
        <w:rPr>
          <w:spacing w:val="-3"/>
          <w:sz w:val="28"/>
        </w:rPr>
        <w:t> </w:t>
      </w:r>
      <w:r>
        <w:rPr>
          <w:sz w:val="28"/>
        </w:rPr>
        <w:t>đạo, hướng</w:t>
      </w:r>
      <w:r>
        <w:rPr>
          <w:spacing w:val="-3"/>
          <w:sz w:val="28"/>
        </w:rPr>
        <w:t> </w:t>
      </w:r>
      <w:r>
        <w:rPr>
          <w:sz w:val="28"/>
        </w:rPr>
        <w:t>dẫn, phân</w:t>
      </w:r>
      <w:r>
        <w:rPr>
          <w:spacing w:val="-3"/>
          <w:sz w:val="28"/>
        </w:rPr>
        <w:t> </w:t>
      </w:r>
      <w:r>
        <w:rPr>
          <w:sz w:val="28"/>
        </w:rPr>
        <w:t>công</w:t>
      </w:r>
      <w:r>
        <w:rPr>
          <w:spacing w:val="-3"/>
          <w:sz w:val="28"/>
        </w:rPr>
        <w:t> </w:t>
      </w:r>
      <w:r>
        <w:rPr>
          <w:sz w:val="28"/>
        </w:rPr>
        <w:t>các công</w:t>
      </w:r>
      <w:r>
        <w:rPr>
          <w:spacing w:val="-3"/>
          <w:sz w:val="28"/>
        </w:rPr>
        <w:t> </w:t>
      </w:r>
      <w:r>
        <w:rPr>
          <w:sz w:val="28"/>
        </w:rPr>
        <w:t>chức cấp xã theo dõi, phụ</w:t>
      </w:r>
      <w:r>
        <w:rPr>
          <w:spacing w:val="-2"/>
          <w:sz w:val="28"/>
        </w:rPr>
        <w:t> </w:t>
      </w:r>
      <w:r>
        <w:rPr>
          <w:sz w:val="28"/>
        </w:rPr>
        <w:t>trách</w:t>
      </w:r>
      <w:r>
        <w:rPr>
          <w:spacing w:val="-3"/>
          <w:sz w:val="28"/>
        </w:rPr>
        <w:t> </w:t>
      </w:r>
      <w:r>
        <w:rPr>
          <w:sz w:val="28"/>
        </w:rPr>
        <w:t>các</w:t>
      </w:r>
      <w:r>
        <w:rPr>
          <w:sz w:val="28"/>
        </w:rPr>
        <w:t> tiêu chí, chỉ tiêu; tổ chức triển khai các</w:t>
      </w:r>
      <w:r>
        <w:rPr>
          <w:spacing w:val="33"/>
          <w:sz w:val="28"/>
        </w:rPr>
        <w:t> </w:t>
      </w:r>
      <w:r>
        <w:rPr>
          <w:sz w:val="28"/>
        </w:rPr>
        <w:t>hoạt động, công việc phục</w:t>
      </w:r>
      <w:r>
        <w:rPr>
          <w:spacing w:val="33"/>
          <w:sz w:val="28"/>
        </w:rPr>
        <w:t> </w:t>
      </w:r>
      <w:r>
        <w:rPr>
          <w:sz w:val="28"/>
        </w:rPr>
        <w:t>vụ việc đá</w:t>
      </w:r>
      <w:r>
        <w:rPr>
          <w:sz w:val="28"/>
        </w:rPr>
        <w:t>nh</w:t>
      </w:r>
      <w:r>
        <w:rPr>
          <w:sz w:val="28"/>
        </w:rPr>
        <w:t> giá, lập hồ sơ đề nghị công nhận đạt chuẩn tiếp cận pháp luật và công khai kết qu</w:t>
      </w:r>
      <w:r>
        <w:rPr>
          <w:sz w:val="28"/>
        </w:rPr>
        <w:t>ả</w:t>
      </w:r>
      <w:r>
        <w:rPr>
          <w:sz w:val="28"/>
        </w:rPr>
        <w:t> công nhận cấp xã đạt chuẩn tiếp cận pháp luật bảo đảm đúng quy định của Quyế</w:t>
      </w:r>
      <w:r>
        <w:rPr>
          <w:sz w:val="28"/>
        </w:rPr>
        <w:t>t</w:t>
      </w:r>
      <w:r>
        <w:rPr>
          <w:sz w:val="28"/>
        </w:rPr>
        <w:t> định số 27/2025/QĐ-TTg và Thông tư số 15/2025/TT-BTP.</w:t>
      </w:r>
    </w:p>
    <w:p>
      <w:pPr>
        <w:pStyle w:val="ListParagraph"/>
        <w:numPr>
          <w:ilvl w:val="3"/>
          <w:numId w:val="1"/>
        </w:numPr>
        <w:tabs>
          <w:tab w:pos="873" w:val="left" w:leader="none"/>
        </w:tabs>
        <w:spacing w:line="249" w:lineRule="auto" w:before="115" w:after="0"/>
        <w:ind w:left="140" w:right="281" w:firstLine="566"/>
        <w:jc w:val="both"/>
        <w:rPr>
          <w:sz w:val="28"/>
        </w:rPr>
      </w:pPr>
      <w:r>
        <w:rPr>
          <w:sz w:val="28"/>
        </w:rPr>
        <w:t>Thực hiện</w:t>
      </w:r>
      <w:r>
        <w:rPr>
          <w:spacing w:val="-4"/>
          <w:sz w:val="28"/>
        </w:rPr>
        <w:t> </w:t>
      </w:r>
      <w:r>
        <w:rPr>
          <w:sz w:val="28"/>
        </w:rPr>
        <w:t>đúng</w:t>
      </w:r>
      <w:r>
        <w:rPr>
          <w:spacing w:val="-4"/>
          <w:sz w:val="28"/>
        </w:rPr>
        <w:t> </w:t>
      </w:r>
      <w:r>
        <w:rPr>
          <w:sz w:val="28"/>
        </w:rPr>
        <w:t>chỉ</w:t>
      </w:r>
      <w:r>
        <w:rPr>
          <w:spacing w:val="-4"/>
          <w:sz w:val="28"/>
        </w:rPr>
        <w:t> </w:t>
      </w:r>
      <w:r>
        <w:rPr>
          <w:sz w:val="28"/>
        </w:rPr>
        <w:t>đạo, hướng</w:t>
      </w:r>
      <w:r>
        <w:rPr>
          <w:spacing w:val="-4"/>
          <w:sz w:val="28"/>
        </w:rPr>
        <w:t> </w:t>
      </w:r>
      <w:r>
        <w:rPr>
          <w:sz w:val="28"/>
        </w:rPr>
        <w:t>dẫn</w:t>
      </w:r>
      <w:r>
        <w:rPr>
          <w:spacing w:val="-4"/>
          <w:sz w:val="28"/>
        </w:rPr>
        <w:t> </w:t>
      </w:r>
      <w:r>
        <w:rPr>
          <w:sz w:val="28"/>
        </w:rPr>
        <w:t>của UBND cấp tỉnh, Sở Tư</w:t>
      </w:r>
      <w:r>
        <w:rPr>
          <w:spacing w:val="-1"/>
          <w:sz w:val="28"/>
        </w:rPr>
        <w:t> </w:t>
      </w:r>
      <w:r>
        <w:rPr>
          <w:sz w:val="28"/>
        </w:rPr>
        <w:t>pháp về thờ</w:t>
      </w:r>
      <w:r>
        <w:rPr>
          <w:sz w:val="28"/>
        </w:rPr>
        <w:t>i</w:t>
      </w:r>
      <w:r>
        <w:rPr>
          <w:sz w:val="28"/>
        </w:rPr>
        <w:t> gian lấy số liệu, thời gian tổ chức đánh giá, thời hạn nộp hồ sơ đến Sở Tư pháp đ</w:t>
      </w:r>
      <w:r>
        <w:rPr>
          <w:sz w:val="28"/>
        </w:rPr>
        <w:t>ể</w:t>
      </w:r>
      <w:r>
        <w:rPr>
          <w:sz w:val="28"/>
        </w:rPr>
        <w:t> thẩm</w:t>
      </w:r>
      <w:r>
        <w:rPr>
          <w:spacing w:val="-2"/>
          <w:sz w:val="28"/>
        </w:rPr>
        <w:t> </w:t>
      </w:r>
      <w:r>
        <w:rPr>
          <w:sz w:val="28"/>
        </w:rPr>
        <w:t>định, tài liệu chứng minh mức độ đạt các tiêu chí, chỉ tiêu tiếp cận pháp luậ</w:t>
      </w:r>
      <w:r>
        <w:rPr>
          <w:sz w:val="28"/>
        </w:rPr>
        <w:t>t;</w:t>
      </w:r>
      <w:r>
        <w:rPr>
          <w:sz w:val="28"/>
        </w:rPr>
        <w:t> việc rà soát,</w:t>
      </w:r>
      <w:r>
        <w:rPr>
          <w:spacing w:val="-1"/>
          <w:sz w:val="28"/>
        </w:rPr>
        <w:t> </w:t>
      </w:r>
      <w:r>
        <w:rPr>
          <w:sz w:val="28"/>
        </w:rPr>
        <w:t>hoàn</w:t>
      </w:r>
      <w:r>
        <w:rPr>
          <w:spacing w:val="-3"/>
          <w:sz w:val="28"/>
        </w:rPr>
        <w:t> </w:t>
      </w:r>
      <w:r>
        <w:rPr>
          <w:sz w:val="28"/>
        </w:rPr>
        <w:t>thiện, bổ sung</w:t>
      </w:r>
      <w:r>
        <w:rPr>
          <w:spacing w:val="-3"/>
          <w:sz w:val="28"/>
        </w:rPr>
        <w:t> </w:t>
      </w:r>
      <w:r>
        <w:rPr>
          <w:sz w:val="28"/>
        </w:rPr>
        <w:t>hồ sơ đề</w:t>
      </w:r>
      <w:r>
        <w:rPr>
          <w:spacing w:val="-1"/>
          <w:sz w:val="28"/>
        </w:rPr>
        <w:t> </w:t>
      </w:r>
      <w:r>
        <w:rPr>
          <w:sz w:val="28"/>
        </w:rPr>
        <w:t>nghị</w:t>
      </w:r>
      <w:r>
        <w:rPr>
          <w:spacing w:val="-3"/>
          <w:sz w:val="28"/>
        </w:rPr>
        <w:t> </w:t>
      </w:r>
      <w:r>
        <w:rPr>
          <w:sz w:val="28"/>
        </w:rPr>
        <w:t>công</w:t>
      </w:r>
      <w:r>
        <w:rPr>
          <w:spacing w:val="-3"/>
          <w:sz w:val="28"/>
        </w:rPr>
        <w:t> </w:t>
      </w:r>
      <w:r>
        <w:rPr>
          <w:sz w:val="28"/>
        </w:rPr>
        <w:t>nhận</w:t>
      </w:r>
      <w:r>
        <w:rPr>
          <w:spacing w:val="-3"/>
          <w:sz w:val="28"/>
        </w:rPr>
        <w:t> </w:t>
      </w:r>
      <w:r>
        <w:rPr>
          <w:sz w:val="28"/>
        </w:rPr>
        <w:t>cấp xã đạt chuẩn</w:t>
      </w:r>
      <w:r>
        <w:rPr>
          <w:spacing w:val="-3"/>
          <w:sz w:val="28"/>
        </w:rPr>
        <w:t> </w:t>
      </w:r>
      <w:r>
        <w:rPr>
          <w:sz w:val="28"/>
        </w:rPr>
        <w:t>tiếp cậ</w:t>
      </w:r>
      <w:r>
        <w:rPr>
          <w:sz w:val="28"/>
        </w:rPr>
        <w:t>n</w:t>
      </w:r>
      <w:r>
        <w:rPr>
          <w:sz w:val="28"/>
        </w:rPr>
        <w:t> pháp luật (nếu có) …</w:t>
      </w:r>
    </w:p>
    <w:p>
      <w:pPr>
        <w:pStyle w:val="ListParagraph"/>
        <w:numPr>
          <w:ilvl w:val="3"/>
          <w:numId w:val="1"/>
        </w:numPr>
        <w:tabs>
          <w:tab w:pos="878" w:val="left" w:leader="none"/>
        </w:tabs>
        <w:spacing w:line="252" w:lineRule="auto" w:before="131" w:after="0"/>
        <w:ind w:left="140" w:right="281" w:firstLine="566"/>
        <w:jc w:val="both"/>
        <w:rPr>
          <w:sz w:val="28"/>
        </w:rPr>
      </w:pPr>
      <w:r>
        <w:rPr>
          <w:sz w:val="28"/>
        </w:rPr>
        <w:t>Chỉ đạo, triển khai các giải pháp khắc phục hạn chế, xử lý vướng mắc tron</w:t>
      </w:r>
      <w:r>
        <w:rPr>
          <w:sz w:val="28"/>
        </w:rPr>
        <w:t>g</w:t>
      </w:r>
      <w:r>
        <w:rPr>
          <w:sz w:val="28"/>
        </w:rPr>
        <w:t> thực hiện các tiêu chí, chỉ tiêu thuộc thẩm quyền hoặc để xuất cơ quan có thẩ</w:t>
      </w:r>
      <w:r>
        <w:rPr>
          <w:sz w:val="28"/>
        </w:rPr>
        <w:t>m</w:t>
      </w:r>
      <w:r>
        <w:rPr>
          <w:sz w:val="28"/>
        </w:rPr>
        <w:t> quyền</w:t>
      </w:r>
      <w:r>
        <w:rPr>
          <w:spacing w:val="-2"/>
          <w:sz w:val="28"/>
        </w:rPr>
        <w:t> </w:t>
      </w:r>
      <w:r>
        <w:rPr>
          <w:sz w:val="28"/>
        </w:rPr>
        <w:t>có giải</w:t>
      </w:r>
      <w:r>
        <w:rPr>
          <w:spacing w:val="-2"/>
          <w:sz w:val="28"/>
        </w:rPr>
        <w:t> </w:t>
      </w:r>
      <w:r>
        <w:rPr>
          <w:sz w:val="28"/>
        </w:rPr>
        <w:t>pháp khắc phục hạn</w:t>
      </w:r>
      <w:r>
        <w:rPr>
          <w:spacing w:val="-2"/>
          <w:sz w:val="28"/>
        </w:rPr>
        <w:t> </w:t>
      </w:r>
      <w:r>
        <w:rPr>
          <w:sz w:val="28"/>
        </w:rPr>
        <w:t>chế, tháo gỡ vướng mắc trong</w:t>
      </w:r>
      <w:r>
        <w:rPr>
          <w:spacing w:val="-2"/>
          <w:sz w:val="28"/>
        </w:rPr>
        <w:t> </w:t>
      </w:r>
      <w:r>
        <w:rPr>
          <w:sz w:val="28"/>
        </w:rPr>
        <w:t>thực hiện</w:t>
      </w:r>
      <w:r>
        <w:rPr>
          <w:spacing w:val="-2"/>
          <w:sz w:val="28"/>
        </w:rPr>
        <w:t> </w:t>
      </w:r>
      <w:r>
        <w:rPr>
          <w:sz w:val="28"/>
        </w:rPr>
        <w:t>các tiê</w:t>
      </w:r>
      <w:r>
        <w:rPr>
          <w:sz w:val="28"/>
        </w:rPr>
        <w:t>u</w:t>
      </w:r>
      <w:r>
        <w:rPr>
          <w:sz w:val="28"/>
        </w:rPr>
        <w:t> chí, chỉ tiêu tiếp cận pháp luật và quy định của Quyết định số 27/2025/QĐ-TTg v</w:t>
      </w:r>
      <w:r>
        <w:rPr>
          <w:sz w:val="28"/>
        </w:rPr>
        <w:t>à</w:t>
      </w:r>
      <w:r>
        <w:rPr>
          <w:sz w:val="28"/>
        </w:rPr>
        <w:t> Thông tư số 15/2025/TT-BTP.</w:t>
      </w:r>
    </w:p>
    <w:p>
      <w:pPr>
        <w:pStyle w:val="Heading1"/>
        <w:numPr>
          <w:ilvl w:val="0"/>
          <w:numId w:val="1"/>
        </w:numPr>
        <w:tabs>
          <w:tab w:pos="1172" w:val="left" w:leader="none"/>
        </w:tabs>
        <w:spacing w:line="249" w:lineRule="auto" w:before="317" w:after="0"/>
        <w:ind w:left="140" w:right="279" w:firstLine="566"/>
        <w:jc w:val="both"/>
      </w:pPr>
      <w:r>
        <w:rPr/>
        <w:t>HƯỚNG</w:t>
      </w:r>
      <w:r>
        <w:rPr>
          <w:spacing w:val="-3"/>
        </w:rPr>
        <w:t> </w:t>
      </w:r>
      <w:r>
        <w:rPr/>
        <w:t>DẪN</w:t>
      </w:r>
      <w:r>
        <w:rPr>
          <w:spacing w:val="-2"/>
        </w:rPr>
        <w:t> </w:t>
      </w:r>
      <w:r>
        <w:rPr/>
        <w:t>CÁCH</w:t>
      </w:r>
      <w:r>
        <w:rPr>
          <w:spacing w:val="-3"/>
        </w:rPr>
        <w:t> </w:t>
      </w:r>
      <w:r>
        <w:rPr/>
        <w:t>ĐÁNH</w:t>
      </w:r>
      <w:r>
        <w:rPr>
          <w:spacing w:val="-3"/>
        </w:rPr>
        <w:t> </w:t>
      </w:r>
      <w:r>
        <w:rPr/>
        <w:t>GIÁ</w:t>
      </w:r>
      <w:r>
        <w:rPr>
          <w:spacing w:val="-2"/>
        </w:rPr>
        <w:t> </w:t>
      </w:r>
      <w:r>
        <w:rPr/>
        <w:t>CÁC</w:t>
      </w:r>
      <w:r>
        <w:rPr>
          <w:spacing w:val="-2"/>
        </w:rPr>
        <w:t> </w:t>
      </w:r>
      <w:r>
        <w:rPr/>
        <w:t>TIÊU</w:t>
      </w:r>
      <w:r>
        <w:rPr>
          <w:spacing w:val="-2"/>
        </w:rPr>
        <w:t> </w:t>
      </w:r>
      <w:r>
        <w:rPr/>
        <w:t>CHÍ,</w:t>
      </w:r>
      <w:r>
        <w:rPr>
          <w:spacing w:val="-5"/>
        </w:rPr>
        <w:t> </w:t>
      </w:r>
      <w:r>
        <w:rPr/>
        <w:t>CHỈ TIÊU</w:t>
      </w:r>
      <w:r>
        <w:rPr>
          <w:spacing w:val="-7"/>
        </w:rPr>
        <w:t> </w:t>
      </w:r>
      <w:r>
        <w:rPr/>
        <w:t>TIẾ</w:t>
      </w:r>
      <w:r>
        <w:rPr/>
        <w:t>P</w:t>
      </w:r>
      <w:r>
        <w:rPr/>
        <w:t> CẬN PHÁP LUẬT THEO QUYẾT ĐỊNH SỐ 27/2025/QĐ-TTG VÀ THÔN</w:t>
      </w:r>
      <w:r>
        <w:rPr/>
        <w:t>G</w:t>
      </w:r>
      <w:r>
        <w:rPr/>
        <w:t> TƯ SỐ 15/2025/TT-BTP</w:t>
      </w:r>
    </w:p>
    <w:p>
      <w:pPr>
        <w:pStyle w:val="ListParagraph"/>
        <w:numPr>
          <w:ilvl w:val="1"/>
          <w:numId w:val="1"/>
        </w:numPr>
        <w:tabs>
          <w:tab w:pos="989" w:val="left" w:leader="none"/>
        </w:tabs>
        <w:spacing w:line="240" w:lineRule="auto" w:before="124" w:after="0"/>
        <w:ind w:left="989" w:right="0" w:hanging="282"/>
        <w:jc w:val="both"/>
        <w:rPr>
          <w:b/>
          <w:sz w:val="28"/>
        </w:rPr>
      </w:pPr>
      <w:r>
        <w:rPr>
          <w:b/>
          <w:sz w:val="28"/>
        </w:rPr>
        <w:t>Tiêu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chí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1. Ban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hành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văn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bản</w:t>
      </w:r>
      <w:r>
        <w:rPr>
          <w:b/>
          <w:spacing w:val="-9"/>
          <w:sz w:val="28"/>
        </w:rPr>
        <w:t> </w:t>
      </w:r>
      <w:r>
        <w:rPr>
          <w:b/>
          <w:sz w:val="28"/>
        </w:rPr>
        <w:t>quy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phạm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pháp</w:t>
      </w:r>
      <w:r>
        <w:rPr>
          <w:b/>
          <w:spacing w:val="-4"/>
          <w:sz w:val="28"/>
        </w:rPr>
        <w:t> luật</w:t>
      </w:r>
    </w:p>
    <w:p>
      <w:pPr>
        <w:pStyle w:val="BodyText"/>
        <w:spacing w:line="252" w:lineRule="auto" w:before="134"/>
        <w:ind w:right="276"/>
      </w:pPr>
      <w:r>
        <w:rPr>
          <w:b/>
          <w:i/>
        </w:rPr>
        <w:t>Tiêu</w:t>
      </w:r>
      <w:r>
        <w:rPr>
          <w:b/>
          <w:i/>
          <w:spacing w:val="-9"/>
        </w:rPr>
        <w:t> </w:t>
      </w:r>
      <w:r>
        <w:rPr>
          <w:b/>
          <w:i/>
        </w:rPr>
        <w:t>chí</w:t>
      </w:r>
      <w:r>
        <w:rPr>
          <w:b/>
          <w:i/>
          <w:spacing w:val="-8"/>
        </w:rPr>
        <w:t> </w:t>
      </w:r>
      <w:r>
        <w:rPr>
          <w:b/>
          <w:i/>
        </w:rPr>
        <w:t>“Ban</w:t>
      </w:r>
      <w:r>
        <w:rPr>
          <w:b/>
          <w:i/>
          <w:spacing w:val="-9"/>
        </w:rPr>
        <w:t> </w:t>
      </w:r>
      <w:r>
        <w:rPr>
          <w:b/>
          <w:i/>
        </w:rPr>
        <w:t>hành</w:t>
      </w:r>
      <w:r>
        <w:rPr>
          <w:b/>
          <w:i/>
          <w:spacing w:val="-9"/>
        </w:rPr>
        <w:t> </w:t>
      </w:r>
      <w:r>
        <w:rPr>
          <w:b/>
          <w:i/>
        </w:rPr>
        <w:t>văn</w:t>
      </w:r>
      <w:r>
        <w:rPr>
          <w:b/>
          <w:i/>
          <w:spacing w:val="-9"/>
        </w:rPr>
        <w:t> </w:t>
      </w:r>
      <w:r>
        <w:rPr>
          <w:b/>
          <w:i/>
        </w:rPr>
        <w:t>bản</w:t>
      </w:r>
      <w:r>
        <w:rPr>
          <w:b/>
          <w:i/>
          <w:spacing w:val="-13"/>
        </w:rPr>
        <w:t> </w:t>
      </w:r>
      <w:r>
        <w:rPr>
          <w:b/>
          <w:i/>
        </w:rPr>
        <w:t>quy</w:t>
      </w:r>
      <w:r>
        <w:rPr>
          <w:b/>
          <w:i/>
          <w:spacing w:val="-7"/>
        </w:rPr>
        <w:t> </w:t>
      </w:r>
      <w:r>
        <w:rPr>
          <w:b/>
          <w:i/>
        </w:rPr>
        <w:t>phạm</w:t>
      </w:r>
      <w:r>
        <w:rPr>
          <w:b/>
          <w:i/>
          <w:spacing w:val="-8"/>
        </w:rPr>
        <w:t> </w:t>
      </w:r>
      <w:r>
        <w:rPr>
          <w:b/>
          <w:i/>
        </w:rPr>
        <w:t>pháp</w:t>
      </w:r>
      <w:r>
        <w:rPr>
          <w:b/>
          <w:i/>
          <w:spacing w:val="-8"/>
        </w:rPr>
        <w:t> </w:t>
      </w:r>
      <w:r>
        <w:rPr>
          <w:b/>
          <w:i/>
        </w:rPr>
        <w:t>luật”</w:t>
      </w:r>
      <w:r>
        <w:rPr>
          <w:b/>
          <w:i/>
          <w:spacing w:val="-7"/>
        </w:rPr>
        <w:t> </w:t>
      </w:r>
      <w:r>
        <w:rPr/>
        <w:t>được</w:t>
      </w:r>
      <w:r>
        <w:rPr>
          <w:spacing w:val="-11"/>
        </w:rPr>
        <w:t> </w:t>
      </w:r>
      <w:r>
        <w:rPr/>
        <w:t>đánh</w:t>
      </w:r>
      <w:r>
        <w:rPr>
          <w:spacing w:val="-12"/>
        </w:rPr>
        <w:t> </w:t>
      </w:r>
      <w:r>
        <w:rPr/>
        <w:t>giá</w:t>
      </w:r>
      <w:r>
        <w:rPr>
          <w:spacing w:val="-7"/>
        </w:rPr>
        <w:t> </w:t>
      </w:r>
      <w:r>
        <w:rPr/>
        <w:t>ĐẠT</w:t>
      </w:r>
      <w:r>
        <w:rPr>
          <w:spacing w:val="-10"/>
        </w:rPr>
        <w:t> </w:t>
      </w:r>
      <w:r>
        <w:rPr/>
        <w:t>khi</w:t>
      </w:r>
      <w:r>
        <w:rPr>
          <w:spacing w:val="-12"/>
        </w:rPr>
        <w:t> </w:t>
      </w:r>
      <w:r>
        <w:rPr/>
        <w:t>c</w:t>
      </w:r>
      <w:r>
        <w:rPr/>
        <w:t>ả</w:t>
      </w:r>
      <w:r>
        <w:rPr/>
        <w:t> </w:t>
      </w:r>
      <w:r>
        <w:rPr>
          <w:b/>
          <w:i/>
        </w:rPr>
        <w:t>03 chỉ tiêu </w:t>
      </w:r>
      <w:r>
        <w:rPr/>
        <w:t>trong tiêu chí này được đánh giá đạt, gồm: </w:t>
      </w:r>
      <w:r>
        <w:rPr>
          <w:b/>
        </w:rPr>
        <w:t>(i) </w:t>
      </w:r>
      <w:r>
        <w:rPr/>
        <w:t>Văn bản quy phạm ph</w:t>
      </w:r>
      <w:r>
        <w:rPr/>
        <w:t>áp</w:t>
      </w:r>
      <w:r>
        <w:rPr/>
        <w:t> luật của HĐND,</w:t>
      </w:r>
      <w:r>
        <w:rPr>
          <w:spacing w:val="-1"/>
        </w:rPr>
        <w:t> </w:t>
      </w:r>
      <w:r>
        <w:rPr/>
        <w:t>UBND cấp xã</w:t>
      </w:r>
      <w:r>
        <w:rPr>
          <w:spacing w:val="-2"/>
        </w:rPr>
        <w:t> </w:t>
      </w:r>
      <w:r>
        <w:rPr/>
        <w:t>được ban hành đúng thời hạn và</w:t>
      </w:r>
      <w:r>
        <w:rPr>
          <w:spacing w:val="-2"/>
        </w:rPr>
        <w:t> </w:t>
      </w:r>
      <w:r>
        <w:rPr/>
        <w:t>đúng quy định củ</w:t>
      </w:r>
      <w:r>
        <w:rPr/>
        <w:t>a</w:t>
      </w:r>
      <w:r>
        <w:rPr/>
        <w:t> pháp luật về ban</w:t>
      </w:r>
      <w:r>
        <w:rPr>
          <w:spacing w:val="-2"/>
        </w:rPr>
        <w:t> </w:t>
      </w:r>
      <w:r>
        <w:rPr/>
        <w:t>hành văn bản</w:t>
      </w:r>
      <w:r>
        <w:rPr>
          <w:spacing w:val="-2"/>
        </w:rPr>
        <w:t> </w:t>
      </w:r>
      <w:r>
        <w:rPr/>
        <w:t>quy phạm</w:t>
      </w:r>
      <w:r>
        <w:rPr>
          <w:spacing w:val="-3"/>
        </w:rPr>
        <w:t> </w:t>
      </w:r>
      <w:r>
        <w:rPr/>
        <w:t>pháp luật; </w:t>
      </w:r>
      <w:r>
        <w:rPr>
          <w:b/>
        </w:rPr>
        <w:t>(ii) </w:t>
      </w:r>
      <w:r>
        <w:rPr/>
        <w:t>Dự</w:t>
      </w:r>
      <w:r>
        <w:rPr>
          <w:spacing w:val="-4"/>
        </w:rPr>
        <w:t> </w:t>
      </w:r>
      <w:r>
        <w:rPr/>
        <w:t>thảo văn bản quy phạ</w:t>
      </w:r>
      <w:r>
        <w:rPr/>
        <w:t>m</w:t>
      </w:r>
      <w:r>
        <w:rPr/>
        <w:t> pháp luật của HĐND, UBND cấp xã được truyền thông trong quá trình xây dự</w:t>
      </w:r>
      <w:r>
        <w:rPr/>
        <w:t>ng</w:t>
      </w:r>
      <w:r>
        <w:rPr/>
        <w:t> theo quy định của pháp luật về ban hành văn bản quy phạm pháp luật; </w:t>
      </w:r>
      <w:r>
        <w:rPr>
          <w:b/>
        </w:rPr>
        <w:t>(iii) </w:t>
      </w:r>
      <w:r>
        <w:rPr/>
        <w:t>Thự</w:t>
      </w:r>
      <w:r>
        <w:rPr/>
        <w:t>c</w:t>
      </w:r>
      <w:r>
        <w:rPr/>
        <w:t> hiện tự kiểm tra văn bản quy phạm pháp luật của HĐND, UBND cấp xã theo qu</w:t>
      </w:r>
      <w:r>
        <w:rPr/>
        <w:t>y</w:t>
      </w:r>
      <w:r>
        <w:rPr/>
        <w:t> định</w:t>
      </w:r>
      <w:r>
        <w:rPr>
          <w:spacing w:val="-2"/>
        </w:rPr>
        <w:t> </w:t>
      </w:r>
      <w:r>
        <w:rPr/>
        <w:t>của pháp</w:t>
      </w:r>
      <w:r>
        <w:rPr>
          <w:spacing w:val="-2"/>
        </w:rPr>
        <w:t> </w:t>
      </w:r>
      <w:r>
        <w:rPr/>
        <w:t>luật về</w:t>
      </w:r>
      <w:r>
        <w:rPr>
          <w:spacing w:val="-1"/>
        </w:rPr>
        <w:t> </w:t>
      </w:r>
      <w:r>
        <w:rPr/>
        <w:t>ban</w:t>
      </w:r>
      <w:r>
        <w:rPr>
          <w:spacing w:val="-2"/>
        </w:rPr>
        <w:t> </w:t>
      </w:r>
      <w:r>
        <w:rPr/>
        <w:t>hành</w:t>
      </w:r>
      <w:r>
        <w:rPr>
          <w:spacing w:val="-2"/>
        </w:rPr>
        <w:t> </w:t>
      </w:r>
      <w:r>
        <w:rPr/>
        <w:t>văn</w:t>
      </w:r>
      <w:r>
        <w:rPr>
          <w:spacing w:val="-2"/>
        </w:rPr>
        <w:t> </w:t>
      </w:r>
      <w:r>
        <w:rPr/>
        <w:t>bản</w:t>
      </w:r>
      <w:r>
        <w:rPr>
          <w:spacing w:val="-2"/>
        </w:rPr>
        <w:t> </w:t>
      </w:r>
      <w:r>
        <w:rPr/>
        <w:t>quy</w:t>
      </w:r>
      <w:r>
        <w:rPr>
          <w:spacing w:val="-2"/>
        </w:rPr>
        <w:t> </w:t>
      </w:r>
      <w:r>
        <w:rPr/>
        <w:t>phạm</w:t>
      </w:r>
      <w:r>
        <w:rPr>
          <w:spacing w:val="-8"/>
        </w:rPr>
        <w:t> </w:t>
      </w:r>
      <w:r>
        <w:rPr/>
        <w:t>pháp luật.</w:t>
      </w:r>
      <w:r>
        <w:rPr>
          <w:spacing w:val="-1"/>
        </w:rPr>
        <w:t> </w:t>
      </w:r>
      <w:r>
        <w:rPr/>
        <w:t>Cụ</w:t>
      </w:r>
      <w:r>
        <w:rPr>
          <w:spacing w:val="-7"/>
        </w:rPr>
        <w:t> </w:t>
      </w:r>
      <w:r>
        <w:rPr/>
        <w:t>thể như sau:</w:t>
      </w:r>
    </w:p>
    <w:p>
      <w:pPr>
        <w:pStyle w:val="Heading2"/>
        <w:numPr>
          <w:ilvl w:val="2"/>
          <w:numId w:val="1"/>
        </w:numPr>
        <w:tabs>
          <w:tab w:pos="1237" w:val="left" w:leader="none"/>
        </w:tabs>
        <w:spacing w:line="249" w:lineRule="auto" w:before="114" w:after="0"/>
        <w:ind w:left="140" w:right="282" w:firstLine="566"/>
        <w:jc w:val="both"/>
      </w:pPr>
      <w:r>
        <w:rPr/>
        <w:t>Chỉ tiêu 1. Văn bản quy phạm pháp luật của HĐND, UBND cấp </w:t>
      </w:r>
      <w:r>
        <w:rPr/>
        <w:t>xã</w:t>
      </w:r>
      <w:r>
        <w:rPr/>
        <w:t> được ban hành đúng thời hạn và đúng quy định của pháp luật về ban hành v</w:t>
      </w:r>
      <w:r>
        <w:rPr/>
        <w:t>ăn</w:t>
      </w:r>
      <w:r>
        <w:rPr/>
        <w:t> bản quy phạm pháp luật</w:t>
      </w:r>
    </w:p>
    <w:p>
      <w:pPr>
        <w:pStyle w:val="BodyText"/>
        <w:spacing w:line="252" w:lineRule="auto" w:before="119"/>
        <w:ind w:right="286"/>
      </w:pPr>
      <w:r>
        <w:rPr/>
        <w:t>Chỉ tiêu này được đánh giá là đạt khi 100% Nghị quyết của HĐND, Quyế</w:t>
      </w:r>
      <w:r>
        <w:rPr/>
        <w:t>t</w:t>
      </w:r>
      <w:r>
        <w:rPr/>
        <w:t> định của UBND cấp xã được ban hành đúng thời hạn và đúng quy định của ph</w:t>
      </w:r>
      <w:r>
        <w:rPr/>
        <w:t>áp</w:t>
      </w:r>
      <w:r>
        <w:rPr/>
        <w:t> luật về ban hành văn bản quy phạm pháp luật.</w:t>
      </w:r>
    </w:p>
    <w:p>
      <w:pPr>
        <w:pStyle w:val="BodyText"/>
        <w:spacing w:after="0" w:line="252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ListParagraph"/>
        <w:numPr>
          <w:ilvl w:val="0"/>
          <w:numId w:val="12"/>
        </w:numPr>
        <w:tabs>
          <w:tab w:pos="1016" w:val="left" w:leader="none"/>
        </w:tabs>
        <w:spacing w:line="252" w:lineRule="auto" w:before="9" w:after="0"/>
        <w:ind w:left="140" w:right="282" w:firstLine="566"/>
        <w:jc w:val="both"/>
        <w:rPr>
          <w:sz w:val="28"/>
        </w:rPr>
      </w:pPr>
      <w:r>
        <w:rPr>
          <w:b/>
          <w:i/>
          <w:sz w:val="28"/>
        </w:rPr>
        <w:t>Căn cứ thực hiện: </w:t>
      </w:r>
      <w:r>
        <w:rPr>
          <w:sz w:val="28"/>
        </w:rPr>
        <w:t>Điều 22 Luật Ban hành văn bản quy phạm</w:t>
      </w:r>
      <w:r>
        <w:rPr>
          <w:spacing w:val="-2"/>
          <w:sz w:val="28"/>
        </w:rPr>
        <w:t> </w:t>
      </w:r>
      <w:r>
        <w:rPr>
          <w:sz w:val="28"/>
        </w:rPr>
        <w:t>pháp luật s</w:t>
      </w:r>
      <w:r>
        <w:rPr>
          <w:sz w:val="28"/>
        </w:rPr>
        <w:t>ố</w:t>
      </w:r>
      <w:r>
        <w:rPr>
          <w:sz w:val="28"/>
        </w:rPr>
        <w:t> 64/2025/QH15 (được sửa đổi, bổ sung</w:t>
      </w:r>
      <w:r>
        <w:rPr>
          <w:spacing w:val="-2"/>
          <w:sz w:val="28"/>
        </w:rPr>
        <w:t> </w:t>
      </w:r>
      <w:r>
        <w:rPr>
          <w:sz w:val="28"/>
        </w:rPr>
        <w:t>bởi Luật số 87/2025/QH15); Mục 4, mục </w:t>
      </w:r>
      <w:r>
        <w:rPr>
          <w:sz w:val="28"/>
        </w:rPr>
        <w:t>5,</w:t>
      </w:r>
      <w:r>
        <w:rPr>
          <w:sz w:val="28"/>
        </w:rPr>
        <w:t> mục 6 Chương IV Nghị định số 78/2025/NĐ-CP ngày 01/4/2025 của Chính ph</w:t>
      </w:r>
      <w:r>
        <w:rPr>
          <w:sz w:val="28"/>
        </w:rPr>
        <w:t>ủ</w:t>
      </w:r>
      <w:r>
        <w:rPr>
          <w:sz w:val="28"/>
        </w:rPr>
        <w:t> quy định chi tiết một số điều và biện pháp thi hành Luật Ban hành văn bản qu</w:t>
      </w:r>
      <w:r>
        <w:rPr>
          <w:sz w:val="28"/>
        </w:rPr>
        <w:t>y</w:t>
      </w:r>
      <w:r>
        <w:rPr>
          <w:sz w:val="28"/>
        </w:rPr>
        <w:t> phạm pháp luật (được sửa đổi bởi Nghị định số 187/2025/NĐ-CP).</w:t>
      </w:r>
    </w:p>
    <w:p>
      <w:pPr>
        <w:pStyle w:val="BodyText"/>
        <w:spacing w:line="252" w:lineRule="auto" w:before="115"/>
        <w:ind w:right="281"/>
      </w:pPr>
      <w:r>
        <w:rPr/>
        <w:t>Theo đó, HĐND cấp xã ban hành nghị quyết để quy định: (i) Những vấn </w:t>
      </w:r>
      <w:r>
        <w:rPr/>
        <w:t>đề</w:t>
      </w:r>
      <w:r>
        <w:rPr/>
        <w:t> được luật, nghị quyết của Quốc hội giao; (ii) Chính</w:t>
      </w:r>
      <w:r>
        <w:rPr>
          <w:spacing w:val="-2"/>
        </w:rPr>
        <w:t> </w:t>
      </w:r>
      <w:r>
        <w:rPr/>
        <w:t>sách, biện</w:t>
      </w:r>
      <w:r>
        <w:rPr>
          <w:spacing w:val="-2"/>
        </w:rPr>
        <w:t> </w:t>
      </w:r>
      <w:r>
        <w:rPr/>
        <w:t>pháp nhằm</w:t>
      </w:r>
      <w:r>
        <w:rPr>
          <w:spacing w:val="-2"/>
        </w:rPr>
        <w:t> </w:t>
      </w:r>
      <w:r>
        <w:rPr/>
        <w:t>bảo đả</w:t>
      </w:r>
      <w:r>
        <w:rPr/>
        <w:t>m</w:t>
      </w:r>
      <w:r>
        <w:rPr/>
        <w:t> thi hành Hiến pháp, luật, văn bản quy phạm pháp luật của cơ quan nhà nước cấ</w:t>
      </w:r>
      <w:r>
        <w:rPr/>
        <w:t>p</w:t>
      </w:r>
      <w:r>
        <w:rPr/>
        <w:t> trên; (iii) Chính sách, biện pháp nhằm phát triển kinh tế - xã</w:t>
      </w:r>
      <w:r>
        <w:rPr>
          <w:spacing w:val="39"/>
        </w:rPr>
        <w:t> </w:t>
      </w:r>
      <w:r>
        <w:rPr/>
        <w:t>hội ở địa phươ</w:t>
      </w:r>
      <w:r>
        <w:rPr/>
        <w:t>ng;</w:t>
      </w:r>
      <w:r>
        <w:rPr>
          <w:spacing w:val="40"/>
        </w:rPr>
        <w:t> </w:t>
      </w:r>
      <w:r>
        <w:rPr/>
        <w:t>thực hiện nhiệm vụ, quyền hạn được phân cấp. UBND cấp xã ban hành quyết địn</w:t>
      </w:r>
      <w:r>
        <w:rPr/>
        <w:t>h</w:t>
      </w:r>
      <w:r>
        <w:rPr/>
        <w:t> để quy định: (i) Những vấn đề được luật, nghị quyết của Quốc hội giao; (ii) Biệ</w:t>
      </w:r>
      <w:r>
        <w:rPr/>
        <w:t>n</w:t>
      </w:r>
      <w:r>
        <w:rPr/>
        <w:t> pháp thi hành Hiến pháp, luật, văn bản quy phạm pháp luật của cơ quan nhà nướ</w:t>
      </w:r>
      <w:r>
        <w:rPr/>
        <w:t>c</w:t>
      </w:r>
      <w:r>
        <w:rPr/>
        <w:t> cấp trên, nghị quyết của HĐND cùng cấp; (iii) Biện pháp thực hiện chức nă</w:t>
      </w:r>
      <w:r>
        <w:rPr/>
        <w:t>ng</w:t>
      </w:r>
      <w:r>
        <w:rPr>
          <w:spacing w:val="40"/>
        </w:rPr>
        <w:t> </w:t>
      </w:r>
      <w:r>
        <w:rPr/>
        <w:t>quản lý nhà nước ở địa phương; thực hiện nhiệm vụ, quyền hạn được phân cấp.</w:t>
      </w:r>
    </w:p>
    <w:p>
      <w:pPr>
        <w:pStyle w:val="ListParagraph"/>
        <w:numPr>
          <w:ilvl w:val="0"/>
          <w:numId w:val="12"/>
        </w:numPr>
        <w:tabs>
          <w:tab w:pos="1031" w:val="left" w:leader="none"/>
        </w:tabs>
        <w:spacing w:line="252" w:lineRule="auto" w:before="107" w:after="0"/>
        <w:ind w:left="140" w:right="283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nhiệm vụ ban hành vă</w:t>
      </w:r>
      <w:r>
        <w:rPr>
          <w:sz w:val="28"/>
        </w:rPr>
        <w:t>n</w:t>
      </w:r>
      <w:r>
        <w:rPr>
          <w:sz w:val="28"/>
        </w:rPr>
        <w:t> bản quy phạm pháp luật của chính quyền cấp xã theo quy định (gồm Nghị quyế</w:t>
      </w:r>
      <w:r>
        <w:rPr>
          <w:sz w:val="28"/>
        </w:rPr>
        <w:t>t</w:t>
      </w:r>
      <w:r>
        <w:rPr>
          <w:sz w:val="28"/>
        </w:rPr>
        <w:t> của HĐND cấp xã và Quyết định của UBND cấp xã).</w:t>
      </w:r>
    </w:p>
    <w:p>
      <w:pPr>
        <w:pStyle w:val="ListParagraph"/>
        <w:numPr>
          <w:ilvl w:val="0"/>
          <w:numId w:val="12"/>
        </w:numPr>
        <w:tabs>
          <w:tab w:pos="1021" w:val="left" w:leader="none"/>
        </w:tabs>
        <w:spacing w:line="252" w:lineRule="auto" w:before="119" w:after="0"/>
        <w:ind w:left="140" w:right="277" w:firstLine="566"/>
        <w:jc w:val="both"/>
        <w:rPr>
          <w:sz w:val="28"/>
        </w:rPr>
      </w:pPr>
      <w:r>
        <w:rPr>
          <w:b/>
          <w:i/>
          <w:sz w:val="28"/>
        </w:rPr>
        <w:t>Cách đánh giá: </w:t>
      </w:r>
      <w:r>
        <w:rPr>
          <w:i/>
          <w:sz w:val="28"/>
        </w:rPr>
        <w:t>Tỷ lệ % = (Tổng số Nghị quyết của HĐND, Quyết đị</w:t>
      </w:r>
      <w:r>
        <w:rPr>
          <w:i/>
          <w:sz w:val="28"/>
        </w:rPr>
        <w:t>nh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của UBND cấp xã được ban hành đúng thời hạn và đúng quy định của pháp </w:t>
      </w:r>
      <w:r>
        <w:rPr>
          <w:i/>
          <w:sz w:val="28"/>
        </w:rPr>
        <w:t>luật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về ban hành văn bản quy phạm pháp luật, không bị cơ quan có thẩm quyền xử </w:t>
      </w:r>
      <w:r>
        <w:rPr>
          <w:i/>
          <w:sz w:val="28"/>
        </w:rPr>
        <w:t>lý</w:t>
      </w:r>
      <w:r>
        <w:rPr>
          <w:i/>
          <w:sz w:val="28"/>
        </w:rPr>
        <w:t> hoặc kiến nghị xử lý do trái với quy định pháp luật/Tổng số Nghị quyết c</w:t>
      </w:r>
      <w:r>
        <w:rPr>
          <w:i/>
          <w:sz w:val="28"/>
        </w:rPr>
        <w:t>ủa</w:t>
      </w:r>
      <w:r>
        <w:rPr>
          <w:i/>
          <w:spacing w:val="80"/>
          <w:sz w:val="28"/>
        </w:rPr>
        <w:t> </w:t>
      </w:r>
      <w:r>
        <w:rPr>
          <w:i/>
          <w:sz w:val="28"/>
        </w:rPr>
        <w:t>HĐND, Quyết định của UBND cấp xã phát sinh trong năm đánh giá phải b</w:t>
      </w:r>
      <w:r>
        <w:rPr>
          <w:i/>
          <w:sz w:val="28"/>
        </w:rPr>
        <w:t>an</w:t>
      </w:r>
      <w:r>
        <w:rPr>
          <w:i/>
          <w:sz w:val="28"/>
        </w:rPr>
        <w:t> hành) x 100 – </w:t>
      </w:r>
      <w:r>
        <w:rPr>
          <w:sz w:val="28"/>
        </w:rPr>
        <w:t>Nếu đạt tỷ lệ 100% thì xác định đạt chỉ tiêu này.</w:t>
      </w:r>
    </w:p>
    <w:p>
      <w:pPr>
        <w:pStyle w:val="BodyText"/>
        <w:spacing w:line="252" w:lineRule="auto" w:before="113"/>
        <w:ind w:right="279"/>
      </w:pPr>
      <w:r>
        <w:rPr>
          <w:b/>
          <w:i/>
        </w:rPr>
        <w:t>Ví dụ: </w:t>
      </w:r>
      <w:r>
        <w:rPr/>
        <w:t>Trong năm</w:t>
      </w:r>
      <w:r>
        <w:rPr>
          <w:spacing w:val="-7"/>
        </w:rPr>
        <w:t> </w:t>
      </w:r>
      <w:r>
        <w:rPr/>
        <w:t>đánh giá, theo quy</w:t>
      </w:r>
      <w:r>
        <w:rPr>
          <w:spacing w:val="-2"/>
        </w:rPr>
        <w:t> </w:t>
      </w:r>
      <w:r>
        <w:rPr/>
        <w:t>định tại</w:t>
      </w:r>
      <w:r>
        <w:rPr>
          <w:spacing w:val="-2"/>
        </w:rPr>
        <w:t> </w:t>
      </w:r>
      <w:r>
        <w:rPr/>
        <w:t>Điều</w:t>
      </w:r>
      <w:r>
        <w:rPr>
          <w:spacing w:val="-2"/>
        </w:rPr>
        <w:t> </w:t>
      </w:r>
      <w:r>
        <w:rPr/>
        <w:t>22 Điều</w:t>
      </w:r>
      <w:r>
        <w:rPr>
          <w:spacing w:val="-2"/>
        </w:rPr>
        <w:t> </w:t>
      </w:r>
      <w:r>
        <w:rPr/>
        <w:t>22 Luật Ban hà</w:t>
      </w:r>
      <w:r>
        <w:rPr/>
        <w:t>nh</w:t>
      </w:r>
      <w:r>
        <w:rPr/>
        <w:t> văn bản quy phạm pháp luật số 64/2025/QH15 (được sửa đổi, bổ sung bởi Luật s</w:t>
      </w:r>
      <w:r>
        <w:rPr/>
        <w:t>ố</w:t>
      </w:r>
      <w:r>
        <w:rPr/>
        <w:t> 87/2025/QH15), HĐND xã A đã ban hành 01 Nghị quyết, UBND xã A đã </w:t>
      </w:r>
      <w:r>
        <w:rPr/>
        <w:t>ban</w:t>
      </w:r>
      <w:r>
        <w:rPr>
          <w:spacing w:val="40"/>
        </w:rPr>
        <w:t> </w:t>
      </w:r>
      <w:r>
        <w:rPr/>
        <w:t>hành 03 Quyết định. Đây là các văn bản quy phạm pháp luật phát sinh trong nă</w:t>
      </w:r>
      <w:r>
        <w:rPr/>
        <w:t>m</w:t>
      </w:r>
      <w:r>
        <w:rPr/>
        <w:t> đánh giá xã A</w:t>
      </w:r>
      <w:r>
        <w:rPr>
          <w:spacing w:val="-1"/>
        </w:rPr>
        <w:t> </w:t>
      </w:r>
      <w:r>
        <w:rPr/>
        <w:t>phải</w:t>
      </w:r>
      <w:r>
        <w:rPr>
          <w:spacing w:val="-2"/>
        </w:rPr>
        <w:t> </w:t>
      </w:r>
      <w:r>
        <w:rPr/>
        <w:t>ban hành, các văn</w:t>
      </w:r>
      <w:r>
        <w:rPr>
          <w:spacing w:val="-2"/>
        </w:rPr>
        <w:t> </w:t>
      </w:r>
      <w:r>
        <w:rPr/>
        <w:t>bản</w:t>
      </w:r>
      <w:r>
        <w:rPr>
          <w:spacing w:val="-2"/>
        </w:rPr>
        <w:t> </w:t>
      </w:r>
      <w:r>
        <w:rPr/>
        <w:t>này</w:t>
      </w:r>
      <w:r>
        <w:rPr>
          <w:spacing w:val="-2"/>
        </w:rPr>
        <w:t> </w:t>
      </w:r>
      <w:r>
        <w:rPr/>
        <w:t>đều</w:t>
      </w:r>
      <w:r>
        <w:rPr>
          <w:spacing w:val="-2"/>
        </w:rPr>
        <w:t> </w:t>
      </w:r>
      <w:r>
        <w:rPr/>
        <w:t>được ban hành</w:t>
      </w:r>
      <w:r>
        <w:rPr>
          <w:spacing w:val="-2"/>
        </w:rPr>
        <w:t> </w:t>
      </w:r>
      <w:r>
        <w:rPr/>
        <w:t>đúng</w:t>
      </w:r>
      <w:r>
        <w:rPr>
          <w:spacing w:val="-2"/>
        </w:rPr>
        <w:t> </w:t>
      </w:r>
      <w:r>
        <w:rPr/>
        <w:t>thời hạn v</w:t>
      </w:r>
      <w:r>
        <w:rPr/>
        <w:t>à</w:t>
      </w:r>
      <w:r>
        <w:rPr/>
        <w:t> đúng quy</w:t>
      </w:r>
      <w:r>
        <w:rPr>
          <w:spacing w:val="-4"/>
        </w:rPr>
        <w:t> </w:t>
      </w:r>
      <w:r>
        <w:rPr/>
        <w:t>định</w:t>
      </w:r>
      <w:r>
        <w:rPr>
          <w:spacing w:val="-4"/>
        </w:rPr>
        <w:t> </w:t>
      </w:r>
      <w:r>
        <w:rPr/>
        <w:t>của pháp luật về ban hành văn</w:t>
      </w:r>
      <w:r>
        <w:rPr>
          <w:spacing w:val="-4"/>
        </w:rPr>
        <w:t> </w:t>
      </w:r>
      <w:r>
        <w:rPr/>
        <w:t>bản</w:t>
      </w:r>
      <w:r>
        <w:rPr>
          <w:spacing w:val="-4"/>
        </w:rPr>
        <w:t> </w:t>
      </w:r>
      <w:r>
        <w:rPr/>
        <w:t>quy phạm</w:t>
      </w:r>
      <w:r>
        <w:rPr>
          <w:spacing w:val="-5"/>
        </w:rPr>
        <w:t> </w:t>
      </w:r>
      <w:r>
        <w:rPr/>
        <w:t>pháp luật (không bị</w:t>
      </w:r>
      <w:r>
        <w:rPr>
          <w:spacing w:val="-5"/>
        </w:rPr>
        <w:t> </w:t>
      </w:r>
      <w:r>
        <w:rPr/>
        <w:t>cơ</w:t>
      </w:r>
      <w:r>
        <w:rPr/>
        <w:t> quan có thẩm quyền xử lý hoặc kiến nghị xử lý do trái với quy định của pháp luậ</w:t>
      </w:r>
      <w:r>
        <w:rPr/>
        <w:t>t</w:t>
      </w:r>
      <w:r>
        <w:rPr/>
        <w:t> như</w:t>
      </w:r>
      <w:r>
        <w:rPr>
          <w:spacing w:val="-2"/>
        </w:rPr>
        <w:t> </w:t>
      </w:r>
      <w:r>
        <w:rPr/>
        <w:t>bị</w:t>
      </w:r>
      <w:r>
        <w:rPr>
          <w:spacing w:val="-5"/>
        </w:rPr>
        <w:t> </w:t>
      </w:r>
      <w:r>
        <w:rPr/>
        <w:t>đình</w:t>
      </w:r>
      <w:r>
        <w:rPr>
          <w:spacing w:val="-5"/>
        </w:rPr>
        <w:t> </w:t>
      </w:r>
      <w:r>
        <w:rPr/>
        <w:t>chỉ</w:t>
      </w:r>
      <w:r>
        <w:rPr>
          <w:spacing w:val="-1"/>
        </w:rPr>
        <w:t> </w:t>
      </w:r>
      <w:r>
        <w:rPr/>
        <w:t>thi</w:t>
      </w:r>
      <w:r>
        <w:rPr>
          <w:spacing w:val="-1"/>
        </w:rPr>
        <w:t> </w:t>
      </w:r>
      <w:r>
        <w:rPr/>
        <w:t>hành, bãi</w:t>
      </w:r>
      <w:r>
        <w:rPr>
          <w:spacing w:val="-5"/>
        </w:rPr>
        <w:t> </w:t>
      </w:r>
      <w:r>
        <w:rPr/>
        <w:t>bỏ từ</w:t>
      </w:r>
      <w:r>
        <w:rPr>
          <w:spacing w:val="-2"/>
        </w:rPr>
        <w:t> </w:t>
      </w:r>
      <w:r>
        <w:rPr/>
        <w:t>01 văn</w:t>
      </w:r>
      <w:r>
        <w:rPr>
          <w:spacing w:val="-4"/>
        </w:rPr>
        <w:t> </w:t>
      </w:r>
      <w:r>
        <w:rPr/>
        <w:t>bản</w:t>
      </w:r>
      <w:r>
        <w:rPr>
          <w:spacing w:val="-4"/>
        </w:rPr>
        <w:t> </w:t>
      </w:r>
      <w:r>
        <w:rPr/>
        <w:t>quy</w:t>
      </w:r>
      <w:r>
        <w:rPr>
          <w:spacing w:val="-4"/>
        </w:rPr>
        <w:t> </w:t>
      </w:r>
      <w:r>
        <w:rPr/>
        <w:t>phạm</w:t>
      </w:r>
      <w:r>
        <w:rPr>
          <w:spacing w:val="-5"/>
        </w:rPr>
        <w:t> </w:t>
      </w:r>
      <w:r>
        <w:rPr/>
        <w:t>pháp luật</w:t>
      </w:r>
      <w:r>
        <w:rPr>
          <w:spacing w:val="-1"/>
        </w:rPr>
        <w:t> </w:t>
      </w:r>
      <w:r>
        <w:rPr/>
        <w:t>trở lên), thì</w:t>
      </w:r>
      <w:r>
        <w:rPr>
          <w:spacing w:val="-1"/>
        </w:rPr>
        <w:t> </w:t>
      </w:r>
      <w:r>
        <w:rPr/>
        <w:t>xã </w:t>
      </w:r>
      <w:r>
        <w:rPr/>
        <w:t>A</w:t>
      </w:r>
      <w:r>
        <w:rPr/>
        <w:t> được đánh giá đạt chỉ tiêu này.</w:t>
      </w:r>
    </w:p>
    <w:p>
      <w:pPr>
        <w:pStyle w:val="Heading2"/>
        <w:numPr>
          <w:ilvl w:val="2"/>
          <w:numId w:val="1"/>
        </w:numPr>
        <w:tabs>
          <w:tab w:pos="1227" w:val="left" w:leader="none"/>
        </w:tabs>
        <w:spacing w:line="249" w:lineRule="auto" w:before="112" w:after="0"/>
        <w:ind w:left="140" w:right="285" w:firstLine="566"/>
        <w:jc w:val="both"/>
      </w:pPr>
      <w:r>
        <w:rPr/>
        <w:t>Chỉ tiêu 2. Dự thảo văn bản quy phạm pháp luật của HĐND, UB</w:t>
      </w:r>
      <w:r>
        <w:rPr/>
        <w:t>ND</w:t>
      </w:r>
      <w:r>
        <w:rPr/>
        <w:t> cấp xã được truyền thông trong quá trình xây dựng theo quy định của pháp l</w:t>
      </w:r>
      <w:r>
        <w:rPr/>
        <w:t>uật</w:t>
      </w:r>
      <w:r>
        <w:rPr/>
        <w:t> về ban hành văn bản quy phạm pháp luật</w:t>
      </w:r>
    </w:p>
    <w:p>
      <w:pPr>
        <w:pStyle w:val="BodyText"/>
        <w:spacing w:line="252" w:lineRule="auto" w:before="119"/>
        <w:ind w:right="287"/>
      </w:pPr>
      <w:r>
        <w:rPr/>
        <w:t>Chỉ tiêu này được đánh giá là đạt khi 100% dự thảo Nghị quyết của HĐ</w:t>
      </w:r>
      <w:r>
        <w:rPr/>
        <w:t>ND,</w:t>
      </w:r>
      <w:r>
        <w:rPr/>
        <w:t> Quyết định của UBND cấp xã được truyền thông trong quá trình xây dựng th</w:t>
      </w:r>
      <w:r>
        <w:rPr/>
        <w:t>eo</w:t>
      </w:r>
      <w:r>
        <w:rPr>
          <w:spacing w:val="40"/>
        </w:rPr>
        <w:t> </w:t>
      </w:r>
      <w:r>
        <w:rPr/>
        <w:t>quy định của pháp luật về ban hành văn bản quy phạm pháp luật.</w:t>
      </w:r>
    </w:p>
    <w:p>
      <w:pPr>
        <w:pStyle w:val="ListParagraph"/>
        <w:numPr>
          <w:ilvl w:val="0"/>
          <w:numId w:val="13"/>
        </w:numPr>
        <w:tabs>
          <w:tab w:pos="1031" w:val="left" w:leader="none"/>
        </w:tabs>
        <w:spacing w:line="249" w:lineRule="auto" w:before="119" w:after="0"/>
        <w:ind w:left="140" w:right="281" w:firstLine="566"/>
        <w:jc w:val="both"/>
        <w:rPr>
          <w:sz w:val="28"/>
        </w:rPr>
      </w:pPr>
      <w:r>
        <w:rPr>
          <w:b/>
          <w:i/>
          <w:sz w:val="28"/>
        </w:rPr>
        <w:t>Căn cứ thực hiện: </w:t>
      </w:r>
      <w:r>
        <w:rPr>
          <w:sz w:val="28"/>
        </w:rPr>
        <w:t>Điều 3 Nghị định số 78/2025/NĐ-CP ngày 01/4/2</w:t>
      </w:r>
      <w:r>
        <w:rPr>
          <w:sz w:val="28"/>
        </w:rPr>
        <w:t>025</w:t>
      </w:r>
      <w:r>
        <w:rPr>
          <w:sz w:val="28"/>
        </w:rPr>
        <w:t> của Chính phủ quy định chi tiết một số điều và biện pháp thi hành Luật Ban hàn</w:t>
      </w:r>
      <w:r>
        <w:rPr>
          <w:sz w:val="28"/>
        </w:rPr>
        <w:t>h</w:t>
      </w:r>
      <w:r>
        <w:rPr>
          <w:sz w:val="28"/>
        </w:rPr>
        <w:t> văn</w:t>
      </w:r>
      <w:r>
        <w:rPr>
          <w:spacing w:val="23"/>
          <w:sz w:val="28"/>
        </w:rPr>
        <w:t> </w:t>
      </w:r>
      <w:r>
        <w:rPr>
          <w:sz w:val="28"/>
        </w:rPr>
        <w:t>bản</w:t>
      </w:r>
      <w:r>
        <w:rPr>
          <w:spacing w:val="28"/>
          <w:sz w:val="28"/>
        </w:rPr>
        <w:t> </w:t>
      </w:r>
      <w:r>
        <w:rPr>
          <w:sz w:val="28"/>
        </w:rPr>
        <w:t>quy</w:t>
      </w:r>
      <w:r>
        <w:rPr>
          <w:spacing w:val="23"/>
          <w:sz w:val="28"/>
        </w:rPr>
        <w:t> </w:t>
      </w:r>
      <w:r>
        <w:rPr>
          <w:sz w:val="28"/>
        </w:rPr>
        <w:t>phạm</w:t>
      </w:r>
      <w:r>
        <w:rPr>
          <w:spacing w:val="27"/>
          <w:sz w:val="28"/>
        </w:rPr>
        <w:t> </w:t>
      </w:r>
      <w:r>
        <w:rPr>
          <w:sz w:val="28"/>
        </w:rPr>
        <w:t>pháp</w:t>
      </w:r>
      <w:r>
        <w:rPr>
          <w:spacing w:val="33"/>
          <w:sz w:val="28"/>
        </w:rPr>
        <w:t> </w:t>
      </w:r>
      <w:r>
        <w:rPr>
          <w:sz w:val="28"/>
        </w:rPr>
        <w:t>luật.</w:t>
      </w:r>
      <w:r>
        <w:rPr>
          <w:spacing w:val="34"/>
          <w:sz w:val="28"/>
        </w:rPr>
        <w:t> </w:t>
      </w:r>
      <w:r>
        <w:rPr>
          <w:sz w:val="28"/>
        </w:rPr>
        <w:t>Theo</w:t>
      </w:r>
      <w:r>
        <w:rPr>
          <w:spacing w:val="28"/>
          <w:sz w:val="28"/>
        </w:rPr>
        <w:t> </w:t>
      </w:r>
      <w:r>
        <w:rPr>
          <w:sz w:val="28"/>
        </w:rPr>
        <w:t>đó,</w:t>
      </w:r>
      <w:r>
        <w:rPr>
          <w:spacing w:val="35"/>
          <w:sz w:val="28"/>
        </w:rPr>
        <w:t> </w:t>
      </w:r>
      <w:r>
        <w:rPr>
          <w:sz w:val="28"/>
        </w:rPr>
        <w:t>việc</w:t>
      </w:r>
      <w:r>
        <w:rPr>
          <w:spacing w:val="29"/>
          <w:sz w:val="28"/>
        </w:rPr>
        <w:t> </w:t>
      </w:r>
      <w:r>
        <w:rPr>
          <w:sz w:val="28"/>
        </w:rPr>
        <w:t>truyền</w:t>
      </w:r>
      <w:r>
        <w:rPr>
          <w:spacing w:val="23"/>
          <w:sz w:val="28"/>
        </w:rPr>
        <w:t> </w:t>
      </w:r>
      <w:r>
        <w:rPr>
          <w:sz w:val="28"/>
        </w:rPr>
        <w:t>thông</w:t>
      </w:r>
      <w:r>
        <w:rPr>
          <w:spacing w:val="28"/>
          <w:sz w:val="28"/>
        </w:rPr>
        <w:t> </w:t>
      </w:r>
      <w:r>
        <w:rPr>
          <w:sz w:val="28"/>
        </w:rPr>
        <w:t>được</w:t>
      </w:r>
      <w:r>
        <w:rPr>
          <w:spacing w:val="29"/>
          <w:sz w:val="28"/>
        </w:rPr>
        <w:t> </w:t>
      </w:r>
      <w:r>
        <w:rPr>
          <w:sz w:val="28"/>
        </w:rPr>
        <w:t>thực</w:t>
      </w:r>
      <w:r>
        <w:rPr>
          <w:spacing w:val="34"/>
          <w:sz w:val="28"/>
        </w:rPr>
        <w:t> </w:t>
      </w:r>
      <w:r>
        <w:rPr>
          <w:sz w:val="28"/>
        </w:rPr>
        <w:t>hiện</w:t>
      </w:r>
      <w:r>
        <w:rPr>
          <w:spacing w:val="28"/>
          <w:sz w:val="28"/>
        </w:rPr>
        <w:t> </w:t>
      </w:r>
      <w:r>
        <w:rPr>
          <w:sz w:val="28"/>
        </w:rPr>
        <w:t>từ</w:t>
      </w:r>
      <w:r>
        <w:rPr>
          <w:spacing w:val="26"/>
          <w:sz w:val="28"/>
        </w:rPr>
        <w:t> </w:t>
      </w:r>
      <w:r>
        <w:rPr>
          <w:sz w:val="28"/>
        </w:rPr>
        <w:t>thời</w:t>
      </w:r>
    </w:p>
    <w:p>
      <w:pPr>
        <w:pStyle w:val="ListParagraph"/>
        <w:spacing w:after="0" w:line="249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right="281" w:firstLine="0"/>
      </w:pPr>
      <w:r>
        <w:rPr/>
        <w:t>điểm</w:t>
      </w:r>
      <w:r>
        <w:rPr>
          <w:spacing w:val="-5"/>
        </w:rPr>
        <w:t> </w:t>
      </w:r>
      <w:r>
        <w:rPr/>
        <w:t>lấy ý</w:t>
      </w:r>
      <w:r>
        <w:rPr>
          <w:spacing w:val="-4"/>
        </w:rPr>
        <w:t> </w:t>
      </w:r>
      <w:r>
        <w:rPr/>
        <w:t>kiến</w:t>
      </w:r>
      <w:r>
        <w:rPr>
          <w:spacing w:val="-4"/>
        </w:rPr>
        <w:t> </w:t>
      </w:r>
      <w:r>
        <w:rPr/>
        <w:t>đối</w:t>
      </w:r>
      <w:r>
        <w:rPr>
          <w:spacing w:val="-5"/>
        </w:rPr>
        <w:t> </w:t>
      </w:r>
      <w:r>
        <w:rPr/>
        <w:t>tượng</w:t>
      </w:r>
      <w:r>
        <w:rPr>
          <w:spacing w:val="-4"/>
        </w:rPr>
        <w:t> </w:t>
      </w:r>
      <w:r>
        <w:rPr/>
        <w:t>chịu</w:t>
      </w:r>
      <w:r>
        <w:rPr>
          <w:spacing w:val="-4"/>
        </w:rPr>
        <w:t> </w:t>
      </w:r>
      <w:r>
        <w:rPr/>
        <w:t>sự</w:t>
      </w:r>
      <w:r>
        <w:rPr>
          <w:spacing w:val="-2"/>
        </w:rPr>
        <w:t> </w:t>
      </w:r>
      <w:r>
        <w:rPr/>
        <w:t>tác động trực tiếp về chính sách, dự thảo văn</w:t>
      </w:r>
      <w:r>
        <w:rPr>
          <w:spacing w:val="-4"/>
        </w:rPr>
        <w:t> </w:t>
      </w:r>
      <w:r>
        <w:rPr/>
        <w:t>bả</w:t>
      </w:r>
      <w:r>
        <w:rPr/>
        <w:t>n</w:t>
      </w:r>
      <w:r>
        <w:rPr/>
        <w:t> quy phạm pháp luật đến khi cơ quan nhà nước, người có thẩm quyền thông </w:t>
      </w:r>
      <w:r>
        <w:rPr/>
        <w:t>qua</w:t>
      </w:r>
      <w:r>
        <w:rPr/>
        <w:t> hoặc ban hành. Trừ văn bản quy phạm pháp luật có nội dung thuộc phạm vi bí mậ</w:t>
      </w:r>
      <w:r>
        <w:rPr/>
        <w:t>t</w:t>
      </w:r>
      <w:r>
        <w:rPr/>
        <w:t> nhà nước, nội dung truyền thông bao gồm: (i) Sự cần thiết ban hành chính sách</w:t>
      </w:r>
      <w:r>
        <w:rPr/>
        <w:t>,</w:t>
      </w:r>
      <w:r>
        <w:rPr/>
        <w:t> văn</w:t>
      </w:r>
      <w:r>
        <w:rPr>
          <w:spacing w:val="-2"/>
        </w:rPr>
        <w:t> </w:t>
      </w:r>
      <w:r>
        <w:rPr/>
        <w:t>bản</w:t>
      </w:r>
      <w:r>
        <w:rPr>
          <w:spacing w:val="-2"/>
        </w:rPr>
        <w:t> </w:t>
      </w:r>
      <w:r>
        <w:rPr/>
        <w:t>quy</w:t>
      </w:r>
      <w:r>
        <w:rPr>
          <w:spacing w:val="-1"/>
        </w:rPr>
        <w:t> </w:t>
      </w:r>
      <w:r>
        <w:rPr/>
        <w:t>phạm</w:t>
      </w:r>
      <w:r>
        <w:rPr>
          <w:spacing w:val="-7"/>
        </w:rPr>
        <w:t> </w:t>
      </w:r>
      <w:r>
        <w:rPr/>
        <w:t>pháp luật; (ii) Nội</w:t>
      </w:r>
      <w:r>
        <w:rPr>
          <w:spacing w:val="-2"/>
        </w:rPr>
        <w:t> </w:t>
      </w:r>
      <w:r>
        <w:rPr/>
        <w:t>dung cơ bản</w:t>
      </w:r>
      <w:r>
        <w:rPr>
          <w:spacing w:val="-2"/>
        </w:rPr>
        <w:t> </w:t>
      </w:r>
      <w:r>
        <w:rPr/>
        <w:t>bao gồm: nội</w:t>
      </w:r>
      <w:r>
        <w:rPr>
          <w:spacing w:val="-2"/>
        </w:rPr>
        <w:t> </w:t>
      </w:r>
      <w:r>
        <w:rPr/>
        <w:t>dung mới, sửa đổi</w:t>
      </w:r>
      <w:r>
        <w:rPr/>
        <w:t>,</w:t>
      </w:r>
      <w:r>
        <w:rPr/>
        <w:t> bổ sung của chính sách, dự thảo văn bản quy phạm pháp luật; (iii) Nội dung kh</w:t>
      </w:r>
      <w:r>
        <w:rPr/>
        <w:t>ác</w:t>
      </w:r>
      <w:r>
        <w:rPr/>
        <w:t> (nếu có). Cơ quan lập đề xuất chính sách, cơ quan chủ trì soạn thảo xây dựng nộ</w:t>
      </w:r>
      <w:r>
        <w:rPr/>
        <w:t>i</w:t>
      </w:r>
      <w:r>
        <w:rPr/>
        <w:t> dung truyền thông theo quy định nêu trên bảo đảm ngắn gọn, dễ hiểu để đăng tả</w:t>
      </w:r>
      <w:r>
        <w:rPr/>
        <w:t>i</w:t>
      </w:r>
      <w:r>
        <w:rPr/>
        <w:t> trên cổng hoặc trang thông tin điện tử của cơ quan mình và tổ chức truyền thô</w:t>
      </w:r>
      <w:r>
        <w:rPr/>
        <w:t>ng</w:t>
      </w:r>
      <w:r>
        <w:rPr/>
        <w:t> bằng hình thức phù hợp.</w:t>
      </w:r>
    </w:p>
    <w:p>
      <w:pPr>
        <w:pStyle w:val="ListParagraph"/>
        <w:numPr>
          <w:ilvl w:val="0"/>
          <w:numId w:val="13"/>
        </w:numPr>
        <w:tabs>
          <w:tab w:pos="1012" w:val="left" w:leader="none"/>
        </w:tabs>
        <w:spacing w:line="249" w:lineRule="auto" w:before="110" w:after="0"/>
        <w:ind w:left="140" w:right="284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nhiệm</w:t>
      </w:r>
      <w:r>
        <w:rPr>
          <w:spacing w:val="-2"/>
          <w:sz w:val="28"/>
        </w:rPr>
        <w:t> </w:t>
      </w:r>
      <w:r>
        <w:rPr>
          <w:sz w:val="28"/>
        </w:rPr>
        <w:t>vụ</w:t>
      </w:r>
      <w:r>
        <w:rPr>
          <w:spacing w:val="-1"/>
          <w:sz w:val="28"/>
        </w:rPr>
        <w:t> </w:t>
      </w:r>
      <w:r>
        <w:rPr>
          <w:sz w:val="28"/>
        </w:rPr>
        <w:t>truyền</w:t>
      </w:r>
      <w:r>
        <w:rPr>
          <w:spacing w:val="-2"/>
          <w:sz w:val="28"/>
        </w:rPr>
        <w:t> </w:t>
      </w:r>
      <w:r>
        <w:rPr>
          <w:sz w:val="28"/>
        </w:rPr>
        <w:t>thông</w:t>
      </w:r>
      <w:r>
        <w:rPr>
          <w:spacing w:val="-2"/>
          <w:sz w:val="28"/>
        </w:rPr>
        <w:t> </w:t>
      </w:r>
      <w:r>
        <w:rPr>
          <w:sz w:val="28"/>
        </w:rPr>
        <w:t>d</w:t>
      </w:r>
      <w:r>
        <w:rPr>
          <w:sz w:val="28"/>
        </w:rPr>
        <w:t>ự</w:t>
      </w:r>
      <w:r>
        <w:rPr>
          <w:sz w:val="28"/>
        </w:rPr>
        <w:t> thảo Nghị quyết của HĐND cấp xã và Quyết định của UBND cấp xã trong qu</w:t>
      </w:r>
      <w:r>
        <w:rPr>
          <w:sz w:val="28"/>
        </w:rPr>
        <w:t>á</w:t>
      </w:r>
      <w:r>
        <w:rPr>
          <w:sz w:val="28"/>
        </w:rPr>
        <w:t> trình xây dựng theo quy định.</w:t>
      </w:r>
    </w:p>
    <w:p>
      <w:pPr>
        <w:pStyle w:val="ListParagraph"/>
        <w:numPr>
          <w:ilvl w:val="0"/>
          <w:numId w:val="13"/>
        </w:numPr>
        <w:tabs>
          <w:tab w:pos="1012" w:val="left" w:leader="none"/>
        </w:tabs>
        <w:spacing w:line="252" w:lineRule="auto" w:before="124" w:after="0"/>
        <w:ind w:left="140" w:right="274" w:firstLine="566"/>
        <w:jc w:val="both"/>
        <w:rPr>
          <w:sz w:val="28"/>
        </w:rPr>
      </w:pPr>
      <w:r>
        <w:rPr>
          <w:b/>
          <w:i/>
          <w:sz w:val="28"/>
        </w:rPr>
        <w:t>Cách đánh giá: </w:t>
      </w:r>
      <w:r>
        <w:rPr>
          <w:i/>
          <w:sz w:val="28"/>
        </w:rPr>
        <w:t>Tỷ lệ %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= (Tổng số dự thảo Nghị quyết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của HĐND, Quyế</w:t>
      </w:r>
      <w:r>
        <w:rPr>
          <w:i/>
          <w:sz w:val="28"/>
        </w:rPr>
        <w:t>t</w:t>
      </w:r>
      <w:r>
        <w:rPr>
          <w:i/>
          <w:sz w:val="28"/>
        </w:rPr>
        <w:t> định của UBND cấp xã được truyền thông trong quá trình xây dựng theo qu</w:t>
      </w:r>
      <w:r>
        <w:rPr>
          <w:i/>
          <w:sz w:val="28"/>
        </w:rPr>
        <w:t>y</w:t>
      </w:r>
      <w:r>
        <w:rPr>
          <w:i/>
          <w:sz w:val="28"/>
        </w:rPr>
        <w:t> định/Tổng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Nghị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quyết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HĐND, Quyết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định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UBND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xã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phát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sinh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tron</w:t>
      </w:r>
      <w:r>
        <w:rPr>
          <w:i/>
          <w:sz w:val="28"/>
        </w:rPr>
        <w:t>g</w:t>
      </w:r>
      <w:r>
        <w:rPr>
          <w:i/>
          <w:sz w:val="28"/>
        </w:rPr>
        <w:t> </w:t>
      </w:r>
      <w:r>
        <w:rPr>
          <w:i/>
          <w:spacing w:val="-2"/>
          <w:sz w:val="28"/>
        </w:rPr>
        <w:t>năm</w:t>
      </w:r>
      <w:r>
        <w:rPr>
          <w:i/>
          <w:spacing w:val="-10"/>
          <w:sz w:val="28"/>
        </w:rPr>
        <w:t> </w:t>
      </w:r>
      <w:r>
        <w:rPr>
          <w:i/>
          <w:spacing w:val="-2"/>
          <w:sz w:val="28"/>
        </w:rPr>
        <w:t>đánh</w:t>
      </w:r>
      <w:r>
        <w:rPr>
          <w:i/>
          <w:spacing w:val="-14"/>
          <w:sz w:val="28"/>
        </w:rPr>
        <w:t> </w:t>
      </w:r>
      <w:r>
        <w:rPr>
          <w:i/>
          <w:spacing w:val="-2"/>
          <w:sz w:val="28"/>
        </w:rPr>
        <w:t>giá</w:t>
      </w:r>
      <w:r>
        <w:rPr>
          <w:i/>
          <w:spacing w:val="-14"/>
          <w:sz w:val="28"/>
        </w:rPr>
        <w:t> </w:t>
      </w:r>
      <w:r>
        <w:rPr>
          <w:i/>
          <w:spacing w:val="-2"/>
          <w:sz w:val="28"/>
        </w:rPr>
        <w:t>phải</w:t>
      </w:r>
      <w:r>
        <w:rPr>
          <w:i/>
          <w:spacing w:val="-15"/>
          <w:sz w:val="28"/>
        </w:rPr>
        <w:t> </w:t>
      </w:r>
      <w:r>
        <w:rPr>
          <w:i/>
          <w:spacing w:val="-2"/>
          <w:sz w:val="28"/>
        </w:rPr>
        <w:t>ban</w:t>
      </w:r>
      <w:r>
        <w:rPr>
          <w:i/>
          <w:spacing w:val="-14"/>
          <w:sz w:val="28"/>
        </w:rPr>
        <w:t> </w:t>
      </w:r>
      <w:r>
        <w:rPr>
          <w:i/>
          <w:spacing w:val="-2"/>
          <w:sz w:val="28"/>
        </w:rPr>
        <w:t>hành)</w:t>
      </w:r>
      <w:r>
        <w:rPr>
          <w:i/>
          <w:spacing w:val="-16"/>
          <w:sz w:val="28"/>
        </w:rPr>
        <w:t> </w:t>
      </w:r>
      <w:r>
        <w:rPr>
          <w:i/>
          <w:spacing w:val="-2"/>
          <w:sz w:val="28"/>
        </w:rPr>
        <w:t>x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100</w:t>
      </w:r>
      <w:r>
        <w:rPr>
          <w:i/>
          <w:spacing w:val="-13"/>
          <w:sz w:val="28"/>
        </w:rPr>
        <w:t> </w:t>
      </w:r>
      <w:r>
        <w:rPr>
          <w:i/>
          <w:spacing w:val="-2"/>
          <w:sz w:val="28"/>
        </w:rPr>
        <w:t>-</w:t>
      </w:r>
      <w:r>
        <w:rPr>
          <w:i/>
          <w:spacing w:val="-11"/>
          <w:sz w:val="28"/>
        </w:rPr>
        <w:t> </w:t>
      </w:r>
      <w:r>
        <w:rPr>
          <w:spacing w:val="-2"/>
          <w:sz w:val="28"/>
        </w:rPr>
        <w:t>Nếu</w:t>
      </w:r>
      <w:r>
        <w:rPr>
          <w:spacing w:val="-14"/>
          <w:sz w:val="28"/>
        </w:rPr>
        <w:t> </w:t>
      </w:r>
      <w:r>
        <w:rPr>
          <w:spacing w:val="-2"/>
          <w:sz w:val="28"/>
        </w:rPr>
        <w:t>đạt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tỷ</w:t>
      </w:r>
      <w:r>
        <w:rPr>
          <w:spacing w:val="-14"/>
          <w:sz w:val="28"/>
        </w:rPr>
        <w:t> </w:t>
      </w:r>
      <w:r>
        <w:rPr>
          <w:spacing w:val="-2"/>
          <w:sz w:val="28"/>
        </w:rPr>
        <w:t>lệ</w:t>
      </w:r>
      <w:r>
        <w:rPr>
          <w:spacing w:val="-8"/>
          <w:sz w:val="28"/>
        </w:rPr>
        <w:t> </w:t>
      </w:r>
      <w:r>
        <w:rPr>
          <w:spacing w:val="-2"/>
          <w:sz w:val="28"/>
        </w:rPr>
        <w:t>100%</w:t>
      </w:r>
      <w:r>
        <w:rPr>
          <w:spacing w:val="-11"/>
          <w:sz w:val="28"/>
        </w:rPr>
        <w:t> </w:t>
      </w:r>
      <w:r>
        <w:rPr>
          <w:spacing w:val="-2"/>
          <w:sz w:val="28"/>
        </w:rPr>
        <w:t>thì</w:t>
      </w:r>
      <w:r>
        <w:rPr>
          <w:spacing w:val="-15"/>
          <w:sz w:val="28"/>
        </w:rPr>
        <w:t> </w:t>
      </w:r>
      <w:r>
        <w:rPr>
          <w:spacing w:val="-2"/>
          <w:sz w:val="28"/>
        </w:rPr>
        <w:t>xác</w:t>
      </w:r>
      <w:r>
        <w:rPr>
          <w:spacing w:val="-8"/>
          <w:sz w:val="28"/>
        </w:rPr>
        <w:t> </w:t>
      </w:r>
      <w:r>
        <w:rPr>
          <w:spacing w:val="-2"/>
          <w:sz w:val="28"/>
        </w:rPr>
        <w:t>định</w:t>
      </w:r>
      <w:r>
        <w:rPr>
          <w:spacing w:val="-14"/>
          <w:sz w:val="28"/>
        </w:rPr>
        <w:t> </w:t>
      </w:r>
      <w:r>
        <w:rPr>
          <w:spacing w:val="-2"/>
          <w:sz w:val="28"/>
        </w:rPr>
        <w:t>đạt</w:t>
      </w:r>
      <w:r>
        <w:rPr>
          <w:spacing w:val="-10"/>
          <w:sz w:val="28"/>
        </w:rPr>
        <w:t> </w:t>
      </w:r>
      <w:r>
        <w:rPr>
          <w:spacing w:val="-2"/>
          <w:sz w:val="28"/>
        </w:rPr>
        <w:t>chỉ</w:t>
      </w:r>
      <w:r>
        <w:rPr>
          <w:spacing w:val="-14"/>
          <w:sz w:val="28"/>
        </w:rPr>
        <w:t> </w:t>
      </w:r>
      <w:r>
        <w:rPr>
          <w:spacing w:val="-2"/>
          <w:sz w:val="28"/>
        </w:rPr>
        <w:t>tiêu</w:t>
      </w:r>
      <w:r>
        <w:rPr>
          <w:spacing w:val="-14"/>
          <w:sz w:val="28"/>
        </w:rPr>
        <w:t> </w:t>
      </w:r>
      <w:r>
        <w:rPr>
          <w:spacing w:val="-2"/>
          <w:sz w:val="28"/>
        </w:rPr>
        <w:t>này.</w:t>
      </w:r>
    </w:p>
    <w:p>
      <w:pPr>
        <w:pStyle w:val="BodyText"/>
        <w:spacing w:line="252" w:lineRule="auto" w:before="116"/>
      </w:pPr>
      <w:r>
        <w:rPr>
          <w:b/>
          <w:i/>
        </w:rPr>
        <w:t>Ví dụ: </w:t>
      </w:r>
      <w:r>
        <w:rPr/>
        <w:t>Trong năm đánh giá, HĐND xã A đã ban hành 01 Nghị quyết, UB</w:t>
      </w:r>
      <w:r>
        <w:rPr/>
        <w:t>ND</w:t>
      </w:r>
      <w:r>
        <w:rPr/>
        <w:t> xã A đã ban hành</w:t>
      </w:r>
      <w:r>
        <w:rPr>
          <w:spacing w:val="-1"/>
        </w:rPr>
        <w:t> </w:t>
      </w:r>
      <w:r>
        <w:rPr/>
        <w:t>03 Quyết định. Các văn bản này</w:t>
      </w:r>
      <w:r>
        <w:rPr>
          <w:spacing w:val="-1"/>
        </w:rPr>
        <w:t> </w:t>
      </w:r>
      <w:r>
        <w:rPr/>
        <w:t>đều</w:t>
      </w:r>
      <w:r>
        <w:rPr>
          <w:spacing w:val="-1"/>
        </w:rPr>
        <w:t> </w:t>
      </w:r>
      <w:r>
        <w:rPr/>
        <w:t>được xã A thực hiện truyề</w:t>
      </w:r>
      <w:r>
        <w:rPr/>
        <w:t>n</w:t>
      </w:r>
      <w:r>
        <w:rPr/>
        <w:t> thông chính sách trong quá trình xây dựng theo quy định của Điều 3 Nghị định s</w:t>
      </w:r>
      <w:r>
        <w:rPr/>
        <w:t>ố</w:t>
      </w:r>
      <w:r>
        <w:rPr/>
        <w:t> 78/2025/NĐ-CP. Các hoạt động truyền thông được thực hiện (infographic; ản</w:t>
      </w:r>
      <w:r>
        <w:rPr/>
        <w:t>h</w:t>
      </w:r>
      <w:r>
        <w:rPr/>
        <w:t> chụp hoặc link tin, bài tổ chức hội nghị, toạ đàm truyền thông...). Nếu 100% d</w:t>
      </w:r>
      <w:r>
        <w:rPr/>
        <w:t>ự</w:t>
      </w:r>
      <w:r>
        <w:rPr/>
        <w:t> thảo các văn</w:t>
      </w:r>
      <w:r>
        <w:rPr>
          <w:spacing w:val="-4"/>
        </w:rPr>
        <w:t> </w:t>
      </w:r>
      <w:r>
        <w:rPr/>
        <w:t>bản</w:t>
      </w:r>
      <w:r>
        <w:rPr>
          <w:spacing w:val="-4"/>
        </w:rPr>
        <w:t> </w:t>
      </w:r>
      <w:r>
        <w:rPr/>
        <w:t>quy</w:t>
      </w:r>
      <w:r>
        <w:rPr>
          <w:spacing w:val="-4"/>
        </w:rPr>
        <w:t> </w:t>
      </w:r>
      <w:r>
        <w:rPr/>
        <w:t>phạm</w:t>
      </w:r>
      <w:r>
        <w:rPr>
          <w:spacing w:val="-5"/>
        </w:rPr>
        <w:t> </w:t>
      </w:r>
      <w:r>
        <w:rPr/>
        <w:t>pháp luật này</w:t>
      </w:r>
      <w:r>
        <w:rPr>
          <w:spacing w:val="-4"/>
        </w:rPr>
        <w:t> </w:t>
      </w:r>
      <w:r>
        <w:rPr/>
        <w:t>đều</w:t>
      </w:r>
      <w:r>
        <w:rPr>
          <w:spacing w:val="-4"/>
        </w:rPr>
        <w:t> </w:t>
      </w:r>
      <w:r>
        <w:rPr/>
        <w:t>được truyền</w:t>
      </w:r>
      <w:r>
        <w:rPr>
          <w:spacing w:val="-4"/>
        </w:rPr>
        <w:t> </w:t>
      </w:r>
      <w:r>
        <w:rPr/>
        <w:t>thông</w:t>
      </w:r>
      <w:r>
        <w:rPr>
          <w:spacing w:val="-4"/>
        </w:rPr>
        <w:t> </w:t>
      </w:r>
      <w:r>
        <w:rPr/>
        <w:t>từ</w:t>
      </w:r>
      <w:r>
        <w:rPr>
          <w:spacing w:val="-2"/>
        </w:rPr>
        <w:t> </w:t>
      </w:r>
      <w:r>
        <w:rPr/>
        <w:t>khi</w:t>
      </w:r>
      <w:r>
        <w:rPr>
          <w:spacing w:val="-5"/>
        </w:rPr>
        <w:t> </w:t>
      </w:r>
      <w:r>
        <w:rPr/>
        <w:t>tổ chức xâ</w:t>
      </w:r>
      <w:r>
        <w:rPr/>
        <w:t>y</w:t>
      </w:r>
      <w:r>
        <w:rPr/>
        <w:t> dựng</w:t>
      </w:r>
      <w:r>
        <w:rPr>
          <w:spacing w:val="-1"/>
        </w:rPr>
        <w:t> </w:t>
      </w:r>
      <w:r>
        <w:rPr/>
        <w:t>đến</w:t>
      </w:r>
      <w:r>
        <w:rPr>
          <w:spacing w:val="-1"/>
        </w:rPr>
        <w:t> </w:t>
      </w:r>
      <w:r>
        <w:rPr/>
        <w:t>khi</w:t>
      </w:r>
      <w:r>
        <w:rPr>
          <w:spacing w:val="-1"/>
        </w:rPr>
        <w:t> </w:t>
      </w:r>
      <w:r>
        <w:rPr/>
        <w:t>được ban</w:t>
      </w:r>
      <w:r>
        <w:rPr>
          <w:spacing w:val="-1"/>
        </w:rPr>
        <w:t> </w:t>
      </w:r>
      <w:r>
        <w:rPr/>
        <w:t>hành</w:t>
      </w:r>
      <w:r>
        <w:rPr>
          <w:spacing w:val="-1"/>
        </w:rPr>
        <w:t> </w:t>
      </w:r>
      <w:r>
        <w:rPr/>
        <w:t>thì xã A được đánh giá đạt chỉ</w:t>
      </w:r>
      <w:r>
        <w:rPr>
          <w:spacing w:val="-1"/>
        </w:rPr>
        <w:t> </w:t>
      </w:r>
      <w:r>
        <w:rPr/>
        <w:t>tiêu này. Nếu</w:t>
      </w:r>
      <w:r>
        <w:rPr>
          <w:spacing w:val="-1"/>
        </w:rPr>
        <w:t> </w:t>
      </w:r>
      <w:r>
        <w:rPr/>
        <w:t>có 01 d</w:t>
      </w:r>
      <w:r>
        <w:rPr/>
        <w:t>ự</w:t>
      </w:r>
      <w:r>
        <w:rPr/>
        <w:t> thảo văn bản quy phạm pháp luật trở lên không được truyền thông theo quy địn</w:t>
      </w:r>
      <w:r>
        <w:rPr/>
        <w:t>h</w:t>
      </w:r>
      <w:r>
        <w:rPr>
          <w:spacing w:val="40"/>
        </w:rPr>
        <w:t> </w:t>
      </w:r>
      <w:r>
        <w:rPr/>
        <w:t>thì xã A được đánh giá là không đạt chỉ tiêu này.</w:t>
      </w:r>
    </w:p>
    <w:p>
      <w:pPr>
        <w:pStyle w:val="Heading2"/>
        <w:numPr>
          <w:ilvl w:val="2"/>
          <w:numId w:val="1"/>
        </w:numPr>
        <w:tabs>
          <w:tab w:pos="1237" w:val="left" w:leader="none"/>
        </w:tabs>
        <w:spacing w:line="249" w:lineRule="auto" w:before="112" w:after="0"/>
        <w:ind w:left="140" w:right="283" w:firstLine="566"/>
        <w:jc w:val="both"/>
      </w:pPr>
      <w:r>
        <w:rPr/>
        <w:t>Chỉ tiêu 3. Thực hiện tự kiểm tra văn bản quy phạm pháp luật củ</w:t>
      </w:r>
      <w:r>
        <w:rPr/>
        <w:t>a</w:t>
      </w:r>
      <w:r>
        <w:rPr/>
        <w:t> HĐND, UBND cấp xã theo quy định của pháp luật về ban hành văn bản qu</w:t>
      </w:r>
      <w:r>
        <w:rPr/>
        <w:t>y</w:t>
      </w:r>
      <w:r>
        <w:rPr/>
        <w:t> phạm pháp luật</w:t>
      </w:r>
    </w:p>
    <w:p>
      <w:pPr>
        <w:pStyle w:val="BodyText"/>
        <w:spacing w:line="252" w:lineRule="auto" w:before="119"/>
        <w:ind w:right="286"/>
      </w:pPr>
      <w:r>
        <w:rPr/>
        <w:t>Chỉ tiêu này được đánh giá là đạt khi 100% Nghị quyết của HĐND, Quyế</w:t>
      </w:r>
      <w:r>
        <w:rPr/>
        <w:t>t</w:t>
      </w:r>
      <w:r>
        <w:rPr/>
        <w:t> định của UBND cấp xã được thực hiện tự kiểm tra theo quy định của pháp luật v</w:t>
      </w:r>
      <w:r>
        <w:rPr/>
        <w:t>ề</w:t>
      </w:r>
      <w:r>
        <w:rPr/>
        <w:t> ban hành văn bản quy phạm pháp luật.</w:t>
      </w:r>
    </w:p>
    <w:p>
      <w:pPr>
        <w:pStyle w:val="ListParagraph"/>
        <w:numPr>
          <w:ilvl w:val="0"/>
          <w:numId w:val="14"/>
        </w:numPr>
        <w:tabs>
          <w:tab w:pos="1040" w:val="left" w:leader="none"/>
        </w:tabs>
        <w:spacing w:line="249" w:lineRule="auto" w:before="119" w:after="0"/>
        <w:ind w:left="140" w:right="282" w:firstLine="566"/>
        <w:jc w:val="both"/>
        <w:rPr>
          <w:sz w:val="28"/>
        </w:rPr>
      </w:pPr>
      <w:r>
        <w:rPr>
          <w:b/>
          <w:i/>
          <w:sz w:val="28"/>
        </w:rPr>
        <w:t>Căn cứ thực hiện: </w:t>
      </w:r>
      <w:r>
        <w:rPr>
          <w:sz w:val="28"/>
        </w:rPr>
        <w:t>Các quy định tại Nghị định số 79/2025/NĐ-CP ngà</w:t>
      </w:r>
      <w:r>
        <w:rPr>
          <w:sz w:val="28"/>
        </w:rPr>
        <w:t>y</w:t>
      </w:r>
      <w:r>
        <w:rPr>
          <w:sz w:val="28"/>
        </w:rPr>
        <w:t> 01/4/2025 của Chính phủ về kiểm tra, rà soát, hệ thống hóa và xử lý văn bản qu</w:t>
      </w:r>
      <w:r>
        <w:rPr>
          <w:sz w:val="28"/>
        </w:rPr>
        <w:t>y</w:t>
      </w:r>
      <w:r>
        <w:rPr>
          <w:sz w:val="28"/>
        </w:rPr>
        <w:t> phạm pháp luật (được sửa đổi, bổ sung bởi Nghị định số 187/2025/NĐ-CP).</w:t>
      </w:r>
    </w:p>
    <w:p>
      <w:pPr>
        <w:pStyle w:val="ListParagraph"/>
        <w:numPr>
          <w:ilvl w:val="0"/>
          <w:numId w:val="14"/>
        </w:numPr>
        <w:tabs>
          <w:tab w:pos="1016" w:val="left" w:leader="none"/>
        </w:tabs>
        <w:spacing w:line="252" w:lineRule="auto" w:before="124" w:after="0"/>
        <w:ind w:left="140" w:right="283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nhiệm vụ tự kiểm tra vă</w:t>
      </w:r>
      <w:r>
        <w:rPr>
          <w:sz w:val="28"/>
        </w:rPr>
        <w:t>n</w:t>
      </w:r>
      <w:r>
        <w:rPr>
          <w:sz w:val="28"/>
        </w:rPr>
        <w:t> bản quy phạm pháp luật của chính quyền cấp xã theo quy định (gồm Nghị quyế</w:t>
      </w:r>
      <w:r>
        <w:rPr>
          <w:sz w:val="28"/>
        </w:rPr>
        <w:t>t</w:t>
      </w:r>
      <w:r>
        <w:rPr>
          <w:sz w:val="28"/>
        </w:rPr>
        <w:t> của HĐND cấp xã và Quyết định của UBND cấp xã).</w:t>
      </w:r>
    </w:p>
    <w:p>
      <w:pPr>
        <w:pStyle w:val="ListParagraph"/>
        <w:numPr>
          <w:ilvl w:val="0"/>
          <w:numId w:val="14"/>
        </w:numPr>
        <w:tabs>
          <w:tab w:pos="1021" w:val="left" w:leader="none"/>
        </w:tabs>
        <w:spacing w:line="249" w:lineRule="auto" w:before="119" w:after="0"/>
        <w:ind w:left="140" w:right="281" w:firstLine="566"/>
        <w:jc w:val="both"/>
        <w:rPr>
          <w:i/>
          <w:sz w:val="28"/>
        </w:rPr>
      </w:pPr>
      <w:r>
        <w:rPr>
          <w:b/>
          <w:i/>
          <w:sz w:val="28"/>
        </w:rPr>
        <w:t>Cách đánh giá: </w:t>
      </w:r>
      <w:r>
        <w:rPr>
          <w:i/>
          <w:sz w:val="28"/>
        </w:rPr>
        <w:t>Tỷ lệ % = (Tổng số Nghị quyết của HĐND, Quyết đị</w:t>
      </w:r>
      <w:r>
        <w:rPr>
          <w:i/>
          <w:sz w:val="28"/>
        </w:rPr>
        <w:t>nh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của UBND cấp xã được thực hiện tự kiểm tra theo quy định/Tổng số Nghị quyế</w:t>
      </w:r>
      <w:r>
        <w:rPr>
          <w:i/>
          <w:sz w:val="28"/>
        </w:rPr>
        <w:t>t</w:t>
      </w:r>
      <w:r>
        <w:rPr>
          <w:i/>
          <w:sz w:val="28"/>
        </w:rPr>
        <w:t> của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HĐND, Quyết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định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UBND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xã phải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thực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hiện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tự kiểm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tra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theo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quy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định</w:t>
      </w:r>
    </w:p>
    <w:p>
      <w:pPr>
        <w:pStyle w:val="ListParagraph"/>
        <w:spacing w:after="0" w:line="249" w:lineRule="auto"/>
        <w:jc w:val="both"/>
        <w:rPr>
          <w:i/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spacing w:before="0"/>
        <w:ind w:left="140" w:right="0" w:firstLine="0"/>
        <w:jc w:val="both"/>
        <w:rPr>
          <w:sz w:val="28"/>
        </w:rPr>
      </w:pPr>
      <w:r>
        <w:rPr>
          <w:i/>
          <w:sz w:val="28"/>
        </w:rPr>
        <w:t>trong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năm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đánh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giá)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x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100</w:t>
      </w:r>
      <w:r>
        <w:rPr>
          <w:i/>
          <w:spacing w:val="2"/>
          <w:sz w:val="28"/>
        </w:rPr>
        <w:t> </w:t>
      </w:r>
      <w:r>
        <w:rPr>
          <w:i/>
          <w:sz w:val="28"/>
        </w:rPr>
        <w:t>-</w:t>
      </w:r>
      <w:r>
        <w:rPr>
          <w:i/>
          <w:spacing w:val="-4"/>
          <w:sz w:val="28"/>
        </w:rPr>
        <w:t> </w:t>
      </w:r>
      <w:r>
        <w:rPr>
          <w:sz w:val="28"/>
        </w:rPr>
        <w:t>Nếu</w:t>
      </w:r>
      <w:r>
        <w:rPr>
          <w:spacing w:val="-6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tỷ</w:t>
      </w:r>
      <w:r>
        <w:rPr>
          <w:spacing w:val="-1"/>
          <w:sz w:val="28"/>
        </w:rPr>
        <w:t> </w:t>
      </w:r>
      <w:r>
        <w:rPr>
          <w:sz w:val="28"/>
        </w:rPr>
        <w:t>lệ</w:t>
      </w:r>
      <w:r>
        <w:rPr>
          <w:spacing w:val="-1"/>
          <w:sz w:val="28"/>
        </w:rPr>
        <w:t> </w:t>
      </w:r>
      <w:r>
        <w:rPr>
          <w:sz w:val="28"/>
        </w:rPr>
        <w:t>100%</w:t>
      </w:r>
      <w:r>
        <w:rPr>
          <w:spacing w:val="-3"/>
          <w:sz w:val="28"/>
        </w:rPr>
        <w:t> </w:t>
      </w:r>
      <w:r>
        <w:rPr>
          <w:sz w:val="28"/>
        </w:rPr>
        <w:t>thì</w:t>
      </w:r>
      <w:r>
        <w:rPr>
          <w:spacing w:val="-2"/>
          <w:sz w:val="28"/>
        </w:rPr>
        <w:t> </w:t>
      </w:r>
      <w:r>
        <w:rPr>
          <w:sz w:val="28"/>
        </w:rPr>
        <w:t>xác</w:t>
      </w:r>
      <w:r>
        <w:rPr>
          <w:spacing w:val="-2"/>
          <w:sz w:val="28"/>
        </w:rPr>
        <w:t> </w:t>
      </w:r>
      <w:r>
        <w:rPr>
          <w:sz w:val="28"/>
        </w:rPr>
        <w:t>định</w:t>
      </w:r>
      <w:r>
        <w:rPr>
          <w:spacing w:val="-6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chỉ</w:t>
      </w:r>
      <w:r>
        <w:rPr>
          <w:spacing w:val="-7"/>
          <w:sz w:val="28"/>
        </w:rPr>
        <w:t> </w:t>
      </w:r>
      <w:r>
        <w:rPr>
          <w:sz w:val="28"/>
        </w:rPr>
        <w:t>tiêu</w:t>
      </w:r>
      <w:r>
        <w:rPr>
          <w:spacing w:val="-3"/>
          <w:sz w:val="28"/>
        </w:rPr>
        <w:t> </w:t>
      </w:r>
      <w:r>
        <w:rPr>
          <w:spacing w:val="-4"/>
          <w:sz w:val="28"/>
        </w:rPr>
        <w:t>này.</w:t>
      </w:r>
    </w:p>
    <w:p>
      <w:pPr>
        <w:pStyle w:val="BodyText"/>
        <w:spacing w:line="252" w:lineRule="auto" w:before="134"/>
        <w:ind w:right="281"/>
      </w:pPr>
      <w:r>
        <w:rPr/>
        <w:t>Việc xác định tổng số Nghị quyết của HĐND, Quyết định của UBND cấp x</w:t>
      </w:r>
      <w:r>
        <w:rPr/>
        <w:t>ã</w:t>
      </w:r>
      <w:r>
        <w:rPr/>
        <w:t> phải thực hiện tự kiểm tra theo quy định trong năm đánh giá được căn cứ v</w:t>
      </w:r>
      <w:r>
        <w:rPr/>
        <w:t>ào</w:t>
      </w:r>
      <w:r>
        <w:rPr/>
        <w:t> khoản 2 Điều 12 Nghị định số 79/2025/NĐ-CP (được sửa đổi, bổ sung bởi N</w:t>
      </w:r>
      <w:r>
        <w:rPr/>
        <w:t>ghị</w:t>
      </w:r>
      <w:r>
        <w:rPr/>
        <w:t> định số 187/2025/NĐ-CP). Theo đó, đối với văn bản của chính quyền địa phương</w:t>
      </w:r>
      <w:r>
        <w:rPr/>
        <w:t>,</w:t>
      </w:r>
      <w:r>
        <w:rPr/>
        <w:t> phải thực hiện tự kiểm tra văn bản theo quy định trong thời gian 10 ngày kể t</w:t>
      </w:r>
      <w:r>
        <w:rPr/>
        <w:t>ừ</w:t>
      </w:r>
      <w:r>
        <w:rPr>
          <w:spacing w:val="40"/>
        </w:rPr>
        <w:t> </w:t>
      </w:r>
      <w:r>
        <w:rPr/>
        <w:t>ngày văn bản được thông qua hoặc ký ban hành; đối với văn bản được xây dựng</w:t>
      </w:r>
      <w:r>
        <w:rPr/>
        <w:t>,</w:t>
      </w:r>
      <w:r>
        <w:rPr/>
        <w:t> ban hành</w:t>
      </w:r>
      <w:r>
        <w:rPr>
          <w:spacing w:val="-1"/>
        </w:rPr>
        <w:t> </w:t>
      </w:r>
      <w:r>
        <w:rPr/>
        <w:t>theo trình</w:t>
      </w:r>
      <w:r>
        <w:rPr>
          <w:spacing w:val="-1"/>
        </w:rPr>
        <w:t> </w:t>
      </w:r>
      <w:r>
        <w:rPr/>
        <w:t>tự, thủ tục rút gọn hoặc trong</w:t>
      </w:r>
      <w:r>
        <w:rPr>
          <w:spacing w:val="-1"/>
        </w:rPr>
        <w:t> </w:t>
      </w:r>
      <w:r>
        <w:rPr/>
        <w:t>trường hợp đặc biệt thì</w:t>
      </w:r>
      <w:r>
        <w:rPr>
          <w:spacing w:val="-1"/>
        </w:rPr>
        <w:t> </w:t>
      </w:r>
      <w:r>
        <w:rPr/>
        <w:t>phải</w:t>
      </w:r>
      <w:r>
        <w:rPr>
          <w:spacing w:val="-1"/>
        </w:rPr>
        <w:t> </w:t>
      </w:r>
      <w:r>
        <w:rPr/>
        <w:t>thự</w:t>
      </w:r>
      <w:r>
        <w:rPr/>
        <w:t>c</w:t>
      </w:r>
      <w:r>
        <w:rPr/>
        <w:t> hiện</w:t>
      </w:r>
      <w:r>
        <w:rPr>
          <w:spacing w:val="-2"/>
        </w:rPr>
        <w:t> </w:t>
      </w:r>
      <w:r>
        <w:rPr/>
        <w:t>tự kiểm</w:t>
      </w:r>
      <w:r>
        <w:rPr>
          <w:spacing w:val="-2"/>
        </w:rPr>
        <w:t> </w:t>
      </w:r>
      <w:r>
        <w:rPr/>
        <w:t>tra theo quy</w:t>
      </w:r>
      <w:r>
        <w:rPr>
          <w:spacing w:val="-2"/>
        </w:rPr>
        <w:t> </w:t>
      </w:r>
      <w:r>
        <w:rPr/>
        <w:t>định</w:t>
      </w:r>
      <w:r>
        <w:rPr>
          <w:spacing w:val="-2"/>
        </w:rPr>
        <w:t> </w:t>
      </w:r>
      <w:r>
        <w:rPr/>
        <w:t>trong</w:t>
      </w:r>
      <w:r>
        <w:rPr>
          <w:spacing w:val="-2"/>
        </w:rPr>
        <w:t> </w:t>
      </w:r>
      <w:r>
        <w:rPr/>
        <w:t>thời gian</w:t>
      </w:r>
      <w:r>
        <w:rPr>
          <w:spacing w:val="-1"/>
        </w:rPr>
        <w:t> </w:t>
      </w:r>
      <w:r>
        <w:rPr/>
        <w:t>05 ngày làm</w:t>
      </w:r>
      <w:r>
        <w:rPr>
          <w:spacing w:val="-2"/>
        </w:rPr>
        <w:t> </w:t>
      </w:r>
      <w:r>
        <w:rPr/>
        <w:t>việc kể từ ngày</w:t>
      </w:r>
      <w:r>
        <w:rPr>
          <w:spacing w:val="-2"/>
        </w:rPr>
        <w:t> </w:t>
      </w:r>
      <w:r>
        <w:rPr/>
        <w:t>văn</w:t>
      </w:r>
      <w:r>
        <w:rPr>
          <w:spacing w:val="-2"/>
        </w:rPr>
        <w:t> </w:t>
      </w:r>
      <w:r>
        <w:rPr/>
        <w:t>bả</w:t>
      </w:r>
      <w:r>
        <w:rPr/>
        <w:t>n</w:t>
      </w:r>
      <w:r>
        <w:rPr/>
        <w:t> được thông qua hoặc ký ban hành.</w:t>
      </w:r>
    </w:p>
    <w:p>
      <w:pPr>
        <w:pStyle w:val="BodyText"/>
        <w:spacing w:line="252" w:lineRule="auto" w:before="112"/>
        <w:ind w:right="277"/>
      </w:pPr>
      <w:r>
        <w:rPr>
          <w:b/>
          <w:i/>
        </w:rPr>
        <w:t>Ví dụ: </w:t>
      </w:r>
      <w:r>
        <w:rPr/>
        <w:t>Trong năm đánh giá (tính từ ngày 01/11 của năm trước liền kề nă</w:t>
      </w:r>
      <w:r>
        <w:rPr/>
        <w:t>m</w:t>
      </w:r>
      <w:r>
        <w:rPr/>
        <w:t> đánh</w:t>
      </w:r>
      <w:r>
        <w:rPr>
          <w:spacing w:val="40"/>
        </w:rPr>
        <w:t> </w:t>
      </w:r>
      <w:r>
        <w:rPr/>
        <w:t>giá</w:t>
      </w:r>
      <w:r>
        <w:rPr>
          <w:spacing w:val="40"/>
        </w:rPr>
        <w:t> </w:t>
      </w:r>
      <w:r>
        <w:rPr/>
        <w:t>đến</w:t>
      </w:r>
      <w:r>
        <w:rPr>
          <w:spacing w:val="40"/>
        </w:rPr>
        <w:t> </w:t>
      </w:r>
      <w:r>
        <w:rPr/>
        <w:t>hết</w:t>
      </w:r>
      <w:r>
        <w:rPr>
          <w:spacing w:val="40"/>
        </w:rPr>
        <w:t> </w:t>
      </w:r>
      <w:r>
        <w:rPr/>
        <w:t>ngày</w:t>
      </w:r>
      <w:r>
        <w:rPr>
          <w:spacing w:val="40"/>
        </w:rPr>
        <w:t> </w:t>
      </w:r>
      <w:r>
        <w:rPr/>
        <w:t>30/10</w:t>
      </w:r>
      <w:r>
        <w:rPr>
          <w:spacing w:val="40"/>
        </w:rPr>
        <w:t> </w:t>
      </w:r>
      <w:r>
        <w:rPr/>
        <w:t>của</w:t>
      </w:r>
      <w:r>
        <w:rPr>
          <w:spacing w:val="40"/>
        </w:rPr>
        <w:t> </w:t>
      </w:r>
      <w:r>
        <w:rPr/>
        <w:t>năm đánh</w:t>
      </w:r>
      <w:r>
        <w:rPr>
          <w:spacing w:val="40"/>
        </w:rPr>
        <w:t> </w:t>
      </w:r>
      <w:r>
        <w:rPr/>
        <w:t>giá),</w:t>
      </w:r>
      <w:r>
        <w:rPr>
          <w:spacing w:val="40"/>
        </w:rPr>
        <w:t> </w:t>
      </w:r>
      <w:r>
        <w:rPr/>
        <w:t>HĐND</w:t>
      </w:r>
      <w:r>
        <w:rPr>
          <w:spacing w:val="40"/>
        </w:rPr>
        <w:t> </w:t>
      </w:r>
      <w:r>
        <w:rPr/>
        <w:t>xã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đã</w:t>
      </w:r>
      <w:r>
        <w:rPr>
          <w:spacing w:val="40"/>
        </w:rPr>
        <w:t> </w:t>
      </w:r>
      <w:r>
        <w:rPr/>
        <w:t>ban</w:t>
      </w:r>
      <w:r>
        <w:rPr>
          <w:spacing w:val="40"/>
        </w:rPr>
        <w:t> </w:t>
      </w:r>
      <w:r>
        <w:rPr/>
        <w:t>hành</w:t>
      </w:r>
      <w:r>
        <w:rPr>
          <w:spacing w:val="40"/>
        </w:rPr>
        <w:t> </w:t>
      </w:r>
      <w:r>
        <w:rPr/>
        <w:t>0</w:t>
      </w:r>
      <w:r>
        <w:rPr/>
        <w:t>1</w:t>
      </w:r>
      <w:r>
        <w:rPr/>
        <w:t> Nghị quyết,</w:t>
      </w:r>
      <w:r>
        <w:rPr>
          <w:spacing w:val="40"/>
        </w:rPr>
        <w:t> </w:t>
      </w:r>
      <w:r>
        <w:rPr/>
        <w:t>UBND</w:t>
      </w:r>
      <w:r>
        <w:rPr>
          <w:spacing w:val="40"/>
        </w:rPr>
        <w:t> </w:t>
      </w:r>
      <w:r>
        <w:rPr/>
        <w:t>xã</w:t>
      </w:r>
      <w:r>
        <w:rPr>
          <w:spacing w:val="40"/>
        </w:rPr>
        <w:t> </w:t>
      </w:r>
      <w:r>
        <w:rPr/>
        <w:t>A đã</w:t>
      </w:r>
      <w:r>
        <w:rPr>
          <w:spacing w:val="40"/>
        </w:rPr>
        <w:t> </w:t>
      </w:r>
      <w:r>
        <w:rPr/>
        <w:t>ban hành 03</w:t>
      </w:r>
      <w:r>
        <w:rPr>
          <w:spacing w:val="40"/>
        </w:rPr>
        <w:t> </w:t>
      </w:r>
      <w:r>
        <w:rPr/>
        <w:t>Quyết</w:t>
      </w:r>
      <w:r>
        <w:rPr>
          <w:spacing w:val="40"/>
        </w:rPr>
        <w:t> </w:t>
      </w:r>
      <w:r>
        <w:rPr/>
        <w:t>định.</w:t>
      </w:r>
      <w:r>
        <w:rPr>
          <w:spacing w:val="40"/>
        </w:rPr>
        <w:t> </w:t>
      </w:r>
      <w:r>
        <w:rPr/>
        <w:t>Cả</w:t>
      </w:r>
      <w:r>
        <w:rPr>
          <w:spacing w:val="40"/>
        </w:rPr>
        <w:t> </w:t>
      </w:r>
      <w:r>
        <w:rPr/>
        <w:t>04</w:t>
      </w:r>
      <w:r>
        <w:rPr>
          <w:spacing w:val="40"/>
        </w:rPr>
        <w:t> </w:t>
      </w:r>
      <w:r>
        <w:rPr/>
        <w:t>văn bản</w:t>
      </w:r>
      <w:r>
        <w:rPr>
          <w:spacing w:val="40"/>
        </w:rPr>
        <w:t> </w:t>
      </w:r>
      <w:r>
        <w:rPr/>
        <w:t>này đề</w:t>
      </w:r>
      <w:r>
        <w:rPr/>
        <w:t>u</w:t>
      </w:r>
      <w:r>
        <w:rPr/>
        <w:t> thuộc trường hợp phải thực hiện tự kiểm tra theo quy định của Nghị định s</w:t>
      </w:r>
      <w:r>
        <w:rPr/>
        <w:t>ố</w:t>
      </w:r>
      <w:r>
        <w:rPr/>
        <w:t> 79/2025/NĐ-CP (được sửa đổi, bổ sung bởi Nghị định số 187/2025/NĐ-CP), tron</w:t>
      </w:r>
      <w:r>
        <w:rPr/>
        <w:t>g</w:t>
      </w:r>
      <w:r>
        <w:rPr/>
        <w:t> đó</w:t>
      </w:r>
      <w:r>
        <w:rPr>
          <w:spacing w:val="-8"/>
        </w:rPr>
        <w:t> </w:t>
      </w:r>
      <w:r>
        <w:rPr/>
        <w:t>có</w:t>
      </w:r>
      <w:r>
        <w:rPr>
          <w:spacing w:val="-8"/>
        </w:rPr>
        <w:t> </w:t>
      </w:r>
      <w:r>
        <w:rPr/>
        <w:t>01</w:t>
      </w:r>
      <w:r>
        <w:rPr>
          <w:spacing w:val="-8"/>
        </w:rPr>
        <w:t> </w:t>
      </w:r>
      <w:r>
        <w:rPr/>
        <w:t>Quyết</w:t>
      </w:r>
      <w:r>
        <w:rPr>
          <w:spacing w:val="-3"/>
        </w:rPr>
        <w:t> </w:t>
      </w:r>
      <w:r>
        <w:rPr/>
        <w:t>định</w:t>
      </w:r>
      <w:r>
        <w:rPr>
          <w:spacing w:val="-8"/>
        </w:rPr>
        <w:t> </w:t>
      </w:r>
      <w:r>
        <w:rPr/>
        <w:t>của</w:t>
      </w:r>
      <w:r>
        <w:rPr>
          <w:spacing w:val="-2"/>
        </w:rPr>
        <w:t> </w:t>
      </w:r>
      <w:r>
        <w:rPr/>
        <w:t>UBND</w:t>
      </w:r>
      <w:r>
        <w:rPr>
          <w:spacing w:val="-7"/>
        </w:rPr>
        <w:t> </w:t>
      </w:r>
      <w:r>
        <w:rPr/>
        <w:t>được</w:t>
      </w:r>
      <w:r>
        <w:rPr>
          <w:spacing w:val="-7"/>
        </w:rPr>
        <w:t> </w:t>
      </w:r>
      <w:r>
        <w:rPr/>
        <w:t>ban</w:t>
      </w:r>
      <w:r>
        <w:rPr>
          <w:spacing w:val="-8"/>
        </w:rPr>
        <w:t> </w:t>
      </w:r>
      <w:r>
        <w:rPr/>
        <w:t>hành</w:t>
      </w:r>
      <w:r>
        <w:rPr>
          <w:spacing w:val="-8"/>
        </w:rPr>
        <w:t> </w:t>
      </w:r>
      <w:r>
        <w:rPr/>
        <w:t>ngày</w:t>
      </w:r>
      <w:r>
        <w:rPr>
          <w:spacing w:val="-8"/>
        </w:rPr>
        <w:t> </w:t>
      </w:r>
      <w:r>
        <w:rPr/>
        <w:t>29/10</w:t>
      </w:r>
      <w:r>
        <w:rPr>
          <w:spacing w:val="-12"/>
        </w:rPr>
        <w:t> </w:t>
      </w:r>
      <w:r>
        <w:rPr/>
        <w:t>của</w:t>
      </w:r>
      <w:r>
        <w:rPr>
          <w:spacing w:val="-2"/>
        </w:rPr>
        <w:t> </w:t>
      </w:r>
      <w:r>
        <w:rPr/>
        <w:t>năm</w:t>
      </w:r>
      <w:r>
        <w:rPr>
          <w:spacing w:val="-12"/>
        </w:rPr>
        <w:t> </w:t>
      </w:r>
      <w:r>
        <w:rPr/>
        <w:t>đánh</w:t>
      </w:r>
      <w:r>
        <w:rPr>
          <w:spacing w:val="-8"/>
        </w:rPr>
        <w:t> </w:t>
      </w:r>
      <w:r>
        <w:rPr/>
        <w:t>giá. Xã</w:t>
      </w:r>
      <w:r>
        <w:rPr>
          <w:spacing w:val="-7"/>
        </w:rPr>
        <w:t> </w:t>
      </w:r>
      <w:r>
        <w:rPr/>
        <w:t>A</w:t>
      </w:r>
      <w:r>
        <w:rPr/>
        <w:t> đã</w:t>
      </w:r>
      <w:r>
        <w:rPr>
          <w:spacing w:val="-6"/>
        </w:rPr>
        <w:t> </w:t>
      </w:r>
      <w:r>
        <w:rPr/>
        <w:t>thực</w:t>
      </w:r>
      <w:r>
        <w:rPr>
          <w:spacing w:val="-6"/>
        </w:rPr>
        <w:t> </w:t>
      </w:r>
      <w:r>
        <w:rPr/>
        <w:t>hiện</w:t>
      </w:r>
      <w:r>
        <w:rPr>
          <w:spacing w:val="-10"/>
        </w:rPr>
        <w:t> </w:t>
      </w:r>
      <w:r>
        <w:rPr/>
        <w:t>tự</w:t>
      </w:r>
      <w:r>
        <w:rPr>
          <w:spacing w:val="-9"/>
        </w:rPr>
        <w:t> </w:t>
      </w:r>
      <w:r>
        <w:rPr/>
        <w:t>kiểm</w:t>
      </w:r>
      <w:r>
        <w:rPr>
          <w:spacing w:val="-16"/>
        </w:rPr>
        <w:t> </w:t>
      </w:r>
      <w:r>
        <w:rPr/>
        <w:t>tra</w:t>
      </w:r>
      <w:r>
        <w:rPr>
          <w:spacing w:val="-6"/>
        </w:rPr>
        <w:t> </w:t>
      </w:r>
      <w:r>
        <w:rPr/>
        <w:t>theo</w:t>
      </w:r>
      <w:r>
        <w:rPr>
          <w:spacing w:val="-10"/>
        </w:rPr>
        <w:t> </w:t>
      </w:r>
      <w:r>
        <w:rPr/>
        <w:t>đúng</w:t>
      </w:r>
      <w:r>
        <w:rPr>
          <w:spacing w:val="-10"/>
        </w:rPr>
        <w:t> </w:t>
      </w:r>
      <w:r>
        <w:rPr/>
        <w:t>quy</w:t>
      </w:r>
      <w:r>
        <w:rPr>
          <w:spacing w:val="-10"/>
        </w:rPr>
        <w:t> </w:t>
      </w:r>
      <w:r>
        <w:rPr/>
        <w:t>định</w:t>
      </w:r>
      <w:r>
        <w:rPr>
          <w:spacing w:val="-6"/>
        </w:rPr>
        <w:t> </w:t>
      </w:r>
      <w:r>
        <w:rPr/>
        <w:t>đối</w:t>
      </w:r>
      <w:r>
        <w:rPr>
          <w:spacing w:val="-11"/>
        </w:rPr>
        <w:t> </w:t>
      </w:r>
      <w:r>
        <w:rPr/>
        <w:t>với</w:t>
      </w:r>
      <w:r>
        <w:rPr>
          <w:spacing w:val="-11"/>
        </w:rPr>
        <w:t> </w:t>
      </w:r>
      <w:r>
        <w:rPr/>
        <w:t>01</w:t>
      </w:r>
      <w:r>
        <w:rPr>
          <w:spacing w:val="-7"/>
        </w:rPr>
        <w:t> </w:t>
      </w:r>
      <w:r>
        <w:rPr/>
        <w:t>Nghị</w:t>
      </w:r>
      <w:r>
        <w:rPr>
          <w:spacing w:val="-11"/>
        </w:rPr>
        <w:t> </w:t>
      </w:r>
      <w:r>
        <w:rPr/>
        <w:t>quyết</w:t>
      </w:r>
      <w:r>
        <w:rPr>
          <w:spacing w:val="-7"/>
        </w:rPr>
        <w:t> </w:t>
      </w:r>
      <w:r>
        <w:rPr/>
        <w:t>của</w:t>
      </w:r>
      <w:r>
        <w:rPr>
          <w:spacing w:val="-6"/>
        </w:rPr>
        <w:t> </w:t>
      </w:r>
      <w:r>
        <w:rPr/>
        <w:t>HĐND</w:t>
      </w:r>
      <w:r>
        <w:rPr>
          <w:spacing w:val="-6"/>
        </w:rPr>
        <w:t> </w:t>
      </w:r>
      <w:r>
        <w:rPr/>
        <w:t>và</w:t>
      </w:r>
      <w:r>
        <w:rPr>
          <w:spacing w:val="-6"/>
        </w:rPr>
        <w:t> </w:t>
      </w:r>
      <w:r>
        <w:rPr/>
        <w:t>0</w:t>
      </w:r>
      <w:r>
        <w:rPr/>
        <w:t>2</w:t>
      </w:r>
      <w:r>
        <w:rPr/>
        <w:t> Quyết định của UBND (trừ Quyết định của UBND được ban hành ngày 29/10 củ</w:t>
      </w:r>
      <w:r>
        <w:rPr/>
        <w:t>a</w:t>
      </w:r>
      <w:r>
        <w:rPr/>
        <w:t> năm</w:t>
      </w:r>
      <w:r>
        <w:rPr>
          <w:spacing w:val="-1"/>
        </w:rPr>
        <w:t> </w:t>
      </w:r>
      <w:r>
        <w:rPr/>
        <w:t>đánh giá), được thể hiện tại hồ sơ tự kiểm</w:t>
      </w:r>
      <w:r>
        <w:rPr>
          <w:spacing w:val="-1"/>
        </w:rPr>
        <w:t> </w:t>
      </w:r>
      <w:r>
        <w:rPr/>
        <w:t>tra, báo cáo kết quả tự kiểm</w:t>
      </w:r>
      <w:r>
        <w:rPr>
          <w:spacing w:val="-1"/>
        </w:rPr>
        <w:t> </w:t>
      </w:r>
      <w:r>
        <w:rPr/>
        <w:t>tra v</w:t>
      </w:r>
      <w:r>
        <w:rPr/>
        <w:t>ăn</w:t>
      </w:r>
      <w:r>
        <w:rPr/>
        <w:t> bản, các tài liệu khác có liên quan (nếu có)… Như vậy, xã A đạt chỉ tiêu này. C</w:t>
      </w:r>
      <w:r>
        <w:rPr/>
        <w:t>òn</w:t>
      </w:r>
      <w:r>
        <w:rPr/>
        <w:t> 01 Quyết định của UBND được</w:t>
      </w:r>
      <w:r>
        <w:rPr>
          <w:spacing w:val="-2"/>
        </w:rPr>
        <w:t> </w:t>
      </w:r>
      <w:r>
        <w:rPr/>
        <w:t>ban</w:t>
      </w:r>
      <w:r>
        <w:rPr>
          <w:spacing w:val="-3"/>
        </w:rPr>
        <w:t> </w:t>
      </w:r>
      <w:r>
        <w:rPr/>
        <w:t>hành ngày 29/10 của năm</w:t>
      </w:r>
      <w:r>
        <w:rPr>
          <w:spacing w:val="-4"/>
        </w:rPr>
        <w:t> </w:t>
      </w:r>
      <w:r>
        <w:rPr/>
        <w:t>đánh giá thì</w:t>
      </w:r>
      <w:r>
        <w:rPr>
          <w:spacing w:val="-3"/>
        </w:rPr>
        <w:t> </w:t>
      </w:r>
      <w:r>
        <w:rPr/>
        <w:t>sẽ</w:t>
      </w:r>
      <w:r>
        <w:rPr>
          <w:spacing w:val="-1"/>
        </w:rPr>
        <w:t> </w:t>
      </w:r>
      <w:r>
        <w:rPr/>
        <w:t>đượ</w:t>
      </w:r>
      <w:r>
        <w:rPr/>
        <w:t>c</w:t>
      </w:r>
      <w:r>
        <w:rPr/>
        <w:t> tính để xác định tỷ lệ % trong năm</w:t>
      </w:r>
      <w:r>
        <w:rPr>
          <w:spacing w:val="-5"/>
        </w:rPr>
        <w:t> </w:t>
      </w:r>
      <w:r>
        <w:rPr/>
        <w:t>đánh giá tiếp theo.</w:t>
      </w:r>
    </w:p>
    <w:p>
      <w:pPr>
        <w:pStyle w:val="Heading1"/>
        <w:numPr>
          <w:ilvl w:val="1"/>
          <w:numId w:val="1"/>
        </w:numPr>
        <w:tabs>
          <w:tab w:pos="989" w:val="left" w:leader="none"/>
        </w:tabs>
        <w:spacing w:line="240" w:lineRule="auto" w:before="105" w:after="0"/>
        <w:ind w:left="989" w:right="0" w:hanging="282"/>
        <w:jc w:val="both"/>
      </w:pPr>
      <w:r>
        <w:rPr/>
        <w:t>Tiêu</w:t>
      </w:r>
      <w:r>
        <w:rPr>
          <w:spacing w:val="-8"/>
        </w:rPr>
        <w:t> </w:t>
      </w:r>
      <w:r>
        <w:rPr/>
        <w:t>chí</w:t>
      </w:r>
      <w:r>
        <w:rPr>
          <w:spacing w:val="-4"/>
        </w:rPr>
        <w:t> </w:t>
      </w:r>
      <w:r>
        <w:rPr/>
        <w:t>2. Tiếp</w:t>
      </w:r>
      <w:r>
        <w:rPr>
          <w:spacing w:val="-4"/>
        </w:rPr>
        <w:t> </w:t>
      </w:r>
      <w:r>
        <w:rPr/>
        <w:t>cận</w:t>
      </w:r>
      <w:r>
        <w:rPr>
          <w:spacing w:val="-9"/>
        </w:rPr>
        <w:t> </w:t>
      </w:r>
      <w:r>
        <w:rPr/>
        <w:t>thông</w:t>
      </w:r>
      <w:r>
        <w:rPr>
          <w:spacing w:val="-4"/>
        </w:rPr>
        <w:t> </w:t>
      </w:r>
      <w:r>
        <w:rPr/>
        <w:t>tin, </w:t>
      </w:r>
      <w:r>
        <w:rPr>
          <w:spacing w:val="-2"/>
        </w:rPr>
        <w:t>PBGDPL</w:t>
      </w:r>
    </w:p>
    <w:p>
      <w:pPr>
        <w:pStyle w:val="BodyText"/>
        <w:spacing w:line="249" w:lineRule="auto" w:before="135"/>
        <w:ind w:right="286"/>
      </w:pPr>
      <w:r>
        <w:rPr>
          <w:b/>
          <w:i/>
        </w:rPr>
        <w:t>Tiêu chí “Tiếp cận thông tin, PBGDPL” </w:t>
      </w:r>
      <w:r>
        <w:rPr/>
        <w:t>được đánh giá ĐẠT khi tất cả </w:t>
      </w:r>
      <w:r>
        <w:rPr/>
        <w:t>07</w:t>
      </w:r>
      <w:r>
        <w:rPr/>
        <w:t> chỉ tiêu trong tiêu chí này được đánh giá đạt, gồm: </w:t>
      </w:r>
      <w:r>
        <w:rPr>
          <w:b/>
        </w:rPr>
        <w:t>(i) </w:t>
      </w:r>
      <w:r>
        <w:rPr/>
        <w:t>Thực hiện lập, cập nhậ</w:t>
      </w:r>
      <w:r>
        <w:rPr/>
        <w:t>t,</w:t>
      </w:r>
      <w:r>
        <w:rPr>
          <w:spacing w:val="40"/>
        </w:rPr>
        <w:t> </w:t>
      </w:r>
      <w:r>
        <w:rPr/>
        <w:t>đăng tải (hoặc niêm yết) Danh mục thông tin phải được công khai và Danh m</w:t>
      </w:r>
      <w:r>
        <w:rPr/>
        <w:t>ục</w:t>
      </w:r>
      <w:r>
        <w:rPr/>
        <w:t> thông tin công dân được tiếp cận có điều kiện theo quy định của pháp luật về tiế</w:t>
      </w:r>
      <w:r>
        <w:rPr/>
        <w:t>p</w:t>
      </w:r>
      <w:r>
        <w:rPr/>
        <w:t> cận thông tin; </w:t>
      </w:r>
      <w:r>
        <w:rPr>
          <w:b/>
        </w:rPr>
        <w:t>(ii) </w:t>
      </w:r>
      <w:r>
        <w:rPr/>
        <w:t>Thực hiện công khai văn bản quy phạm pháp luật của HĐ</w:t>
      </w:r>
      <w:r>
        <w:rPr/>
        <w:t>ND,</w:t>
      </w:r>
      <w:r>
        <w:rPr/>
        <w:t> UBND</w:t>
      </w:r>
      <w:r>
        <w:rPr>
          <w:spacing w:val="9"/>
        </w:rPr>
        <w:t> </w:t>
      </w:r>
      <w:r>
        <w:rPr/>
        <w:t>cấp</w:t>
      </w:r>
      <w:r>
        <w:rPr>
          <w:spacing w:val="13"/>
        </w:rPr>
        <w:t> </w:t>
      </w:r>
      <w:r>
        <w:rPr/>
        <w:t>xã</w:t>
      </w:r>
      <w:r>
        <w:rPr>
          <w:spacing w:val="9"/>
        </w:rPr>
        <w:t> </w:t>
      </w:r>
      <w:r>
        <w:rPr/>
        <w:t>sau</w:t>
      </w:r>
      <w:r>
        <w:rPr>
          <w:spacing w:val="3"/>
        </w:rPr>
        <w:t> </w:t>
      </w:r>
      <w:r>
        <w:rPr/>
        <w:t>khi</w:t>
      </w:r>
      <w:r>
        <w:rPr>
          <w:spacing w:val="7"/>
        </w:rPr>
        <w:t> </w:t>
      </w:r>
      <w:r>
        <w:rPr/>
        <w:t>ban</w:t>
      </w:r>
      <w:r>
        <w:rPr>
          <w:spacing w:val="9"/>
        </w:rPr>
        <w:t> </w:t>
      </w:r>
      <w:r>
        <w:rPr/>
        <w:t>hành</w:t>
      </w:r>
      <w:r>
        <w:rPr>
          <w:spacing w:val="8"/>
        </w:rPr>
        <w:t> </w:t>
      </w:r>
      <w:r>
        <w:rPr/>
        <w:t>theo</w:t>
      </w:r>
      <w:r>
        <w:rPr>
          <w:spacing w:val="8"/>
        </w:rPr>
        <w:t> </w:t>
      </w:r>
      <w:r>
        <w:rPr/>
        <w:t>quy</w:t>
      </w:r>
      <w:r>
        <w:rPr>
          <w:spacing w:val="8"/>
        </w:rPr>
        <w:t> </w:t>
      </w:r>
      <w:r>
        <w:rPr/>
        <w:t>định</w:t>
      </w:r>
      <w:r>
        <w:rPr>
          <w:spacing w:val="8"/>
        </w:rPr>
        <w:t> </w:t>
      </w:r>
      <w:r>
        <w:rPr/>
        <w:t>của</w:t>
      </w:r>
      <w:r>
        <w:rPr>
          <w:spacing w:val="10"/>
        </w:rPr>
        <w:t> </w:t>
      </w:r>
      <w:r>
        <w:rPr/>
        <w:t>pháp</w:t>
      </w:r>
      <w:r>
        <w:rPr>
          <w:spacing w:val="13"/>
        </w:rPr>
        <w:t> </w:t>
      </w:r>
      <w:r>
        <w:rPr/>
        <w:t>luật</w:t>
      </w:r>
      <w:r>
        <w:rPr>
          <w:spacing w:val="16"/>
        </w:rPr>
        <w:t> </w:t>
      </w:r>
      <w:r>
        <w:rPr/>
        <w:t>về</w:t>
      </w:r>
      <w:r>
        <w:rPr>
          <w:spacing w:val="10"/>
        </w:rPr>
        <w:t> </w:t>
      </w:r>
      <w:r>
        <w:rPr/>
        <w:t>tiếp</w:t>
      </w:r>
      <w:r>
        <w:rPr>
          <w:spacing w:val="8"/>
        </w:rPr>
        <w:t> </w:t>
      </w:r>
      <w:r>
        <w:rPr/>
        <w:t>cận</w:t>
      </w:r>
      <w:r>
        <w:rPr>
          <w:spacing w:val="3"/>
        </w:rPr>
        <w:t> </w:t>
      </w:r>
      <w:r>
        <w:rPr/>
        <w:t>thông</w:t>
      </w:r>
      <w:r>
        <w:rPr>
          <w:spacing w:val="4"/>
        </w:rPr>
        <w:t> </w:t>
      </w:r>
      <w:r>
        <w:rPr>
          <w:spacing w:val="-4"/>
        </w:rPr>
        <w:t>tin;</w:t>
      </w:r>
    </w:p>
    <w:p>
      <w:pPr>
        <w:pStyle w:val="BodyText"/>
        <w:spacing w:line="252" w:lineRule="auto" w:before="7"/>
        <w:ind w:right="276" w:firstLine="0"/>
      </w:pPr>
      <w:r>
        <w:rPr>
          <w:b/>
        </w:rPr>
        <w:t>(iii) </w:t>
      </w:r>
      <w:r>
        <w:rPr/>
        <w:t>Thực hiện</w:t>
      </w:r>
      <w:r>
        <w:rPr>
          <w:spacing w:val="-1"/>
        </w:rPr>
        <w:t> </w:t>
      </w:r>
      <w:r>
        <w:rPr/>
        <w:t>cung</w:t>
      </w:r>
      <w:r>
        <w:rPr>
          <w:spacing w:val="-1"/>
        </w:rPr>
        <w:t> </w:t>
      </w:r>
      <w:r>
        <w:rPr/>
        <w:t>cấp thông</w:t>
      </w:r>
      <w:r>
        <w:rPr>
          <w:spacing w:val="-1"/>
        </w:rPr>
        <w:t> </w:t>
      </w:r>
      <w:r>
        <w:rPr/>
        <w:t>tin theo yêu cầu</w:t>
      </w:r>
      <w:r>
        <w:rPr>
          <w:spacing w:val="-1"/>
        </w:rPr>
        <w:t> </w:t>
      </w:r>
      <w:r>
        <w:rPr/>
        <w:t>theo quy</w:t>
      </w:r>
      <w:r>
        <w:rPr>
          <w:spacing w:val="-1"/>
        </w:rPr>
        <w:t> </w:t>
      </w:r>
      <w:r>
        <w:rPr/>
        <w:t>định</w:t>
      </w:r>
      <w:r>
        <w:rPr>
          <w:spacing w:val="-1"/>
        </w:rPr>
        <w:t> </w:t>
      </w:r>
      <w:r>
        <w:rPr/>
        <w:t>của pháp luật về tiế</w:t>
      </w:r>
      <w:r>
        <w:rPr/>
        <w:t>p</w:t>
      </w:r>
      <w:r>
        <w:rPr/>
        <w:t> cận thông tin; </w:t>
      </w:r>
      <w:r>
        <w:rPr>
          <w:b/>
        </w:rPr>
        <w:t>(iv) </w:t>
      </w:r>
      <w:r>
        <w:rPr/>
        <w:t>Ban hành và tổ chức thực hiện kế hoạch PBGDPL hằng nă</w:t>
      </w:r>
      <w:r>
        <w:rPr/>
        <w:t>m</w:t>
      </w:r>
      <w:r>
        <w:rPr/>
        <w:t> theo quy định của pháp luật về PBGDPL; </w:t>
      </w:r>
      <w:r>
        <w:rPr>
          <w:b/>
        </w:rPr>
        <w:t>(v) </w:t>
      </w:r>
      <w:r>
        <w:rPr/>
        <w:t>Thực hiện chuyển đổi số, ứng dụn</w:t>
      </w:r>
      <w:r>
        <w:rPr/>
        <w:t>g</w:t>
      </w:r>
      <w:r>
        <w:rPr/>
        <w:t> công nghệ số trong công tác PBGDPL; </w:t>
      </w:r>
      <w:r>
        <w:rPr>
          <w:b/>
        </w:rPr>
        <w:t>(vi) </w:t>
      </w:r>
      <w:r>
        <w:rPr/>
        <w:t>Bảo đảm nguồn lực về con người v</w:t>
      </w:r>
      <w:r>
        <w:rPr/>
        <w:t>à</w:t>
      </w:r>
      <w:r>
        <w:rPr/>
        <w:t> kinh phí, cơ sở vật chất, phương</w:t>
      </w:r>
      <w:r>
        <w:rPr>
          <w:spacing w:val="-4"/>
        </w:rPr>
        <w:t> </w:t>
      </w:r>
      <w:r>
        <w:rPr/>
        <w:t>tiện</w:t>
      </w:r>
      <w:r>
        <w:rPr>
          <w:spacing w:val="-4"/>
        </w:rPr>
        <w:t> </w:t>
      </w:r>
      <w:r>
        <w:rPr/>
        <w:t>để triển</w:t>
      </w:r>
      <w:r>
        <w:rPr>
          <w:spacing w:val="-4"/>
        </w:rPr>
        <w:t> </w:t>
      </w:r>
      <w:r>
        <w:rPr/>
        <w:t>khai</w:t>
      </w:r>
      <w:r>
        <w:rPr>
          <w:spacing w:val="-5"/>
        </w:rPr>
        <w:t> </w:t>
      </w:r>
      <w:r>
        <w:rPr/>
        <w:t>công tác PBGDPL</w:t>
      </w:r>
      <w:r>
        <w:rPr>
          <w:spacing w:val="-2"/>
        </w:rPr>
        <w:t> </w:t>
      </w:r>
      <w:r>
        <w:rPr/>
        <w:t>theo quy</w:t>
      </w:r>
      <w:r>
        <w:rPr>
          <w:spacing w:val="-4"/>
        </w:rPr>
        <w:t> </w:t>
      </w:r>
      <w:r>
        <w:rPr/>
        <w:t>địn</w:t>
      </w:r>
      <w:r>
        <w:rPr/>
        <w:t>h</w:t>
      </w:r>
      <w:r>
        <w:rPr/>
        <w:t> của pháp luật về PBGDPL; </w:t>
      </w:r>
      <w:r>
        <w:rPr>
          <w:b/>
        </w:rPr>
        <w:t>(vii) </w:t>
      </w:r>
      <w:r>
        <w:rPr/>
        <w:t>Thông tin, giới thiệu về trợ giúp pháp lý theo qu</w:t>
      </w:r>
      <w:r>
        <w:rPr/>
        <w:t>y</w:t>
      </w:r>
      <w:r>
        <w:rPr/>
        <w:t> định của pháp luật về trợ giúp pháp lý. Cụ thể như sau:</w:t>
      </w:r>
    </w:p>
    <w:p>
      <w:pPr>
        <w:pStyle w:val="Heading2"/>
        <w:numPr>
          <w:ilvl w:val="1"/>
          <w:numId w:val="15"/>
        </w:numPr>
        <w:tabs>
          <w:tab w:pos="1199" w:val="left" w:leader="none"/>
        </w:tabs>
        <w:spacing w:line="249" w:lineRule="auto" w:before="121" w:after="0"/>
        <w:ind w:left="140" w:right="287" w:firstLine="566"/>
        <w:jc w:val="both"/>
      </w:pPr>
      <w:r>
        <w:rPr/>
        <w:t>Chỉ</w:t>
      </w:r>
      <w:r>
        <w:rPr>
          <w:spacing w:val="-3"/>
        </w:rPr>
        <w:t> </w:t>
      </w:r>
      <w:r>
        <w:rPr/>
        <w:t>tiêu</w:t>
      </w:r>
      <w:r>
        <w:rPr>
          <w:spacing w:val="-4"/>
        </w:rPr>
        <w:t> </w:t>
      </w:r>
      <w:r>
        <w:rPr/>
        <w:t>1. Thực</w:t>
      </w:r>
      <w:r>
        <w:rPr>
          <w:spacing w:val="-2"/>
        </w:rPr>
        <w:t> </w:t>
      </w:r>
      <w:r>
        <w:rPr/>
        <w:t>hiện lập, cập</w:t>
      </w:r>
      <w:r>
        <w:rPr>
          <w:spacing w:val="-3"/>
        </w:rPr>
        <w:t> </w:t>
      </w:r>
      <w:r>
        <w:rPr/>
        <w:t>nhật,</w:t>
      </w:r>
      <w:r>
        <w:rPr>
          <w:spacing w:val="-1"/>
        </w:rPr>
        <w:t> </w:t>
      </w:r>
      <w:r>
        <w:rPr/>
        <w:t>đăng</w:t>
      </w:r>
      <w:r>
        <w:rPr>
          <w:spacing w:val="-3"/>
        </w:rPr>
        <w:t> </w:t>
      </w:r>
      <w:r>
        <w:rPr/>
        <w:t>tải</w:t>
      </w:r>
      <w:r>
        <w:rPr>
          <w:spacing w:val="-3"/>
        </w:rPr>
        <w:t> </w:t>
      </w:r>
      <w:r>
        <w:rPr/>
        <w:t>(hoặc</w:t>
      </w:r>
      <w:r>
        <w:rPr>
          <w:spacing w:val="-2"/>
        </w:rPr>
        <w:t> </w:t>
      </w:r>
      <w:r>
        <w:rPr/>
        <w:t>niêm yết)</w:t>
      </w:r>
      <w:r>
        <w:rPr>
          <w:spacing w:val="-5"/>
        </w:rPr>
        <w:t> </w:t>
      </w:r>
      <w:r>
        <w:rPr/>
        <w:t>Danh</w:t>
      </w:r>
      <w:r>
        <w:rPr>
          <w:spacing w:val="-4"/>
        </w:rPr>
        <w:t> </w:t>
      </w:r>
      <w:r>
        <w:rPr/>
        <w:t>mụ</w:t>
      </w:r>
      <w:r>
        <w:rPr/>
        <w:t>c</w:t>
      </w:r>
      <w:r>
        <w:rPr/>
        <w:t> thông</w:t>
      </w:r>
      <w:r>
        <w:rPr>
          <w:spacing w:val="-2"/>
        </w:rPr>
        <w:t> </w:t>
      </w:r>
      <w:r>
        <w:rPr/>
        <w:t>tin</w:t>
      </w:r>
      <w:r>
        <w:rPr>
          <w:spacing w:val="-3"/>
        </w:rPr>
        <w:t> </w:t>
      </w:r>
      <w:r>
        <w:rPr/>
        <w:t>phải</w:t>
      </w:r>
      <w:r>
        <w:rPr>
          <w:spacing w:val="-2"/>
        </w:rPr>
        <w:t> </w:t>
      </w:r>
      <w:r>
        <w:rPr/>
        <w:t>được</w:t>
      </w:r>
      <w:r>
        <w:rPr>
          <w:spacing w:val="-1"/>
        </w:rPr>
        <w:t> </w:t>
      </w:r>
      <w:r>
        <w:rPr/>
        <w:t>công</w:t>
      </w:r>
      <w:r>
        <w:rPr>
          <w:spacing w:val="-2"/>
        </w:rPr>
        <w:t> </w:t>
      </w:r>
      <w:r>
        <w:rPr/>
        <w:t>khai</w:t>
      </w:r>
      <w:r>
        <w:rPr>
          <w:spacing w:val="-2"/>
        </w:rPr>
        <w:t> </w:t>
      </w:r>
      <w:r>
        <w:rPr/>
        <w:t>và</w:t>
      </w:r>
      <w:r>
        <w:rPr>
          <w:spacing w:val="-2"/>
        </w:rPr>
        <w:t> </w:t>
      </w:r>
      <w:r>
        <w:rPr/>
        <w:t>Danh</w:t>
      </w:r>
      <w:r>
        <w:rPr>
          <w:spacing w:val="-3"/>
        </w:rPr>
        <w:t> </w:t>
      </w:r>
      <w:r>
        <w:rPr/>
        <w:t>mục</w:t>
      </w:r>
      <w:r>
        <w:rPr>
          <w:spacing w:val="-1"/>
        </w:rPr>
        <w:t> </w:t>
      </w:r>
      <w:r>
        <w:rPr/>
        <w:t>thông</w:t>
      </w:r>
      <w:r>
        <w:rPr>
          <w:spacing w:val="-2"/>
        </w:rPr>
        <w:t> </w:t>
      </w:r>
      <w:r>
        <w:rPr/>
        <w:t>tin</w:t>
      </w:r>
      <w:r>
        <w:rPr>
          <w:spacing w:val="-3"/>
        </w:rPr>
        <w:t> </w:t>
      </w:r>
      <w:r>
        <w:rPr/>
        <w:t>công</w:t>
      </w:r>
      <w:r>
        <w:rPr>
          <w:spacing w:val="-2"/>
        </w:rPr>
        <w:t> </w:t>
      </w:r>
      <w:r>
        <w:rPr/>
        <w:t>dân</w:t>
      </w:r>
      <w:r>
        <w:rPr>
          <w:spacing w:val="-3"/>
        </w:rPr>
        <w:t> </w:t>
      </w:r>
      <w:r>
        <w:rPr/>
        <w:t>được</w:t>
      </w:r>
      <w:r>
        <w:rPr>
          <w:spacing w:val="-1"/>
        </w:rPr>
        <w:t> </w:t>
      </w:r>
      <w:r>
        <w:rPr/>
        <w:t>tiếp</w:t>
      </w:r>
      <w:r>
        <w:rPr>
          <w:spacing w:val="-2"/>
        </w:rPr>
        <w:t> </w:t>
      </w:r>
      <w:r>
        <w:rPr/>
        <w:t>cận</w:t>
      </w:r>
      <w:r>
        <w:rPr>
          <w:spacing w:val="-3"/>
        </w:rPr>
        <w:t> </w:t>
      </w:r>
      <w:r>
        <w:rPr/>
        <w:t>có</w:t>
      </w:r>
      <w:r>
        <w:rPr/>
        <w:t> điều kiện theo quy định của pháp luật về tiếp cận thông tin</w:t>
      </w:r>
    </w:p>
    <w:p>
      <w:pPr>
        <w:pStyle w:val="BodyText"/>
        <w:spacing w:line="249" w:lineRule="auto" w:before="119"/>
        <w:ind w:right="285"/>
      </w:pPr>
      <w:r>
        <w:rPr/>
        <w:t>Chỉ tiêu này được đánh giá là đạt khi đạt cả 02 nội dung: (i) Thực hiện lậ</w:t>
      </w:r>
      <w:r>
        <w:rPr/>
        <w:t>p,</w:t>
      </w:r>
      <w:r>
        <w:rPr/>
        <w:t> cập</w:t>
      </w:r>
      <w:r>
        <w:rPr>
          <w:spacing w:val="18"/>
        </w:rPr>
        <w:t> </w:t>
      </w:r>
      <w:r>
        <w:rPr/>
        <w:t>nhật</w:t>
      </w:r>
      <w:r>
        <w:rPr>
          <w:spacing w:val="17"/>
        </w:rPr>
        <w:t> </w:t>
      </w:r>
      <w:r>
        <w:rPr/>
        <w:t>Danh</w:t>
      </w:r>
      <w:r>
        <w:rPr>
          <w:spacing w:val="18"/>
        </w:rPr>
        <w:t> </w:t>
      </w:r>
      <w:r>
        <w:rPr/>
        <w:t>mục</w:t>
      </w:r>
      <w:r>
        <w:rPr>
          <w:spacing w:val="18"/>
        </w:rPr>
        <w:t> </w:t>
      </w:r>
      <w:r>
        <w:rPr/>
        <w:t>thông</w:t>
      </w:r>
      <w:r>
        <w:rPr>
          <w:spacing w:val="14"/>
        </w:rPr>
        <w:t> </w:t>
      </w:r>
      <w:r>
        <w:rPr/>
        <w:t>tin</w:t>
      </w:r>
      <w:r>
        <w:rPr>
          <w:spacing w:val="12"/>
        </w:rPr>
        <w:t> </w:t>
      </w:r>
      <w:r>
        <w:rPr/>
        <w:t>phải</w:t>
      </w:r>
      <w:r>
        <w:rPr>
          <w:spacing w:val="12"/>
        </w:rPr>
        <w:t> </w:t>
      </w:r>
      <w:r>
        <w:rPr/>
        <w:t>được</w:t>
      </w:r>
      <w:r>
        <w:rPr>
          <w:spacing w:val="19"/>
        </w:rPr>
        <w:t> </w:t>
      </w:r>
      <w:r>
        <w:rPr/>
        <w:t>công</w:t>
      </w:r>
      <w:r>
        <w:rPr>
          <w:spacing w:val="13"/>
        </w:rPr>
        <w:t> </w:t>
      </w:r>
      <w:r>
        <w:rPr/>
        <w:t>khai,</w:t>
      </w:r>
      <w:r>
        <w:rPr>
          <w:spacing w:val="20"/>
        </w:rPr>
        <w:t> </w:t>
      </w:r>
      <w:r>
        <w:rPr/>
        <w:t>Danh</w:t>
      </w:r>
      <w:r>
        <w:rPr>
          <w:spacing w:val="18"/>
        </w:rPr>
        <w:t> </w:t>
      </w:r>
      <w:r>
        <w:rPr/>
        <w:t>mục</w:t>
      </w:r>
      <w:r>
        <w:rPr>
          <w:spacing w:val="18"/>
        </w:rPr>
        <w:t> </w:t>
      </w:r>
      <w:r>
        <w:rPr/>
        <w:t>thông</w:t>
      </w:r>
      <w:r>
        <w:rPr>
          <w:spacing w:val="14"/>
        </w:rPr>
        <w:t> </w:t>
      </w:r>
      <w:r>
        <w:rPr/>
        <w:t>tin</w:t>
      </w:r>
      <w:r>
        <w:rPr>
          <w:spacing w:val="12"/>
        </w:rPr>
        <w:t> </w:t>
      </w:r>
      <w:r>
        <w:rPr/>
        <w:t>công</w:t>
      </w:r>
      <w:r>
        <w:rPr>
          <w:spacing w:val="13"/>
        </w:rPr>
        <w:t> </w:t>
      </w:r>
      <w:r>
        <w:rPr>
          <w:spacing w:val="-5"/>
        </w:rPr>
        <w:t>dân</w:t>
      </w:r>
    </w:p>
    <w:p>
      <w:pPr>
        <w:pStyle w:val="BodyText"/>
        <w:spacing w:after="0" w:line="249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ind w:right="0" w:firstLine="0"/>
      </w:pPr>
      <w:r>
        <w:rPr/>
        <w:t>được</w:t>
      </w:r>
      <w:r>
        <w:rPr>
          <w:spacing w:val="-2"/>
        </w:rPr>
        <w:t> </w:t>
      </w:r>
      <w:r>
        <w:rPr/>
        <w:t>tiếp</w:t>
      </w:r>
      <w:r>
        <w:rPr>
          <w:spacing w:val="-3"/>
        </w:rPr>
        <w:t> </w:t>
      </w:r>
      <w:r>
        <w:rPr/>
        <w:t>cận</w:t>
      </w:r>
      <w:r>
        <w:rPr>
          <w:spacing w:val="-7"/>
        </w:rPr>
        <w:t> </w:t>
      </w:r>
      <w:r>
        <w:rPr/>
        <w:t>có</w:t>
      </w:r>
      <w:r>
        <w:rPr>
          <w:spacing w:val="-2"/>
        </w:rPr>
        <w:t> </w:t>
      </w:r>
      <w:r>
        <w:rPr/>
        <w:t>điều</w:t>
      </w:r>
      <w:r>
        <w:rPr>
          <w:spacing w:val="-7"/>
        </w:rPr>
        <w:t> </w:t>
      </w:r>
      <w:r>
        <w:rPr/>
        <w:t>kiện;</w:t>
      </w:r>
      <w:r>
        <w:rPr>
          <w:spacing w:val="-3"/>
        </w:rPr>
        <w:t> </w:t>
      </w:r>
      <w:r>
        <w:rPr/>
        <w:t>(ii)</w:t>
      </w:r>
      <w:r>
        <w:rPr>
          <w:spacing w:val="-3"/>
        </w:rPr>
        <w:t> </w:t>
      </w:r>
      <w:r>
        <w:rPr/>
        <w:t>Đăng</w:t>
      </w:r>
      <w:r>
        <w:rPr>
          <w:spacing w:val="-7"/>
        </w:rPr>
        <w:t> </w:t>
      </w:r>
      <w:r>
        <w:rPr/>
        <w:t>tải</w:t>
      </w:r>
      <w:r>
        <w:rPr>
          <w:spacing w:val="-3"/>
        </w:rPr>
        <w:t> </w:t>
      </w:r>
      <w:r>
        <w:rPr/>
        <w:t>(hoặc</w:t>
      </w:r>
      <w:r>
        <w:rPr>
          <w:spacing w:val="-1"/>
        </w:rPr>
        <w:t> </w:t>
      </w:r>
      <w:r>
        <w:rPr/>
        <w:t>niêm</w:t>
      </w:r>
      <w:r>
        <w:rPr>
          <w:spacing w:val="-3"/>
        </w:rPr>
        <w:t> </w:t>
      </w:r>
      <w:r>
        <w:rPr/>
        <w:t>yết)</w:t>
      </w:r>
      <w:r>
        <w:rPr>
          <w:spacing w:val="-5"/>
        </w:rPr>
        <w:t> </w:t>
      </w:r>
      <w:r>
        <w:rPr/>
        <w:t>Danh</w:t>
      </w:r>
      <w:r>
        <w:rPr>
          <w:spacing w:val="-3"/>
        </w:rPr>
        <w:t> </w:t>
      </w:r>
      <w:r>
        <w:rPr/>
        <w:t>mục</w:t>
      </w:r>
      <w:r>
        <w:rPr>
          <w:spacing w:val="-1"/>
        </w:rPr>
        <w:t> </w:t>
      </w:r>
      <w:r>
        <w:rPr/>
        <w:t>thông</w:t>
      </w:r>
      <w:r>
        <w:rPr>
          <w:spacing w:val="-7"/>
        </w:rPr>
        <w:t> </w:t>
      </w:r>
      <w:r>
        <w:rPr>
          <w:spacing w:val="-4"/>
        </w:rPr>
        <w:t>tin.</w:t>
      </w:r>
    </w:p>
    <w:p>
      <w:pPr>
        <w:pStyle w:val="Heading2"/>
        <w:numPr>
          <w:ilvl w:val="0"/>
          <w:numId w:val="16"/>
        </w:numPr>
        <w:tabs>
          <w:tab w:pos="1008" w:val="left" w:leader="none"/>
        </w:tabs>
        <w:spacing w:line="240" w:lineRule="auto" w:before="139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</w:t>
      </w:r>
    </w:p>
    <w:p>
      <w:pPr>
        <w:pStyle w:val="ListParagraph"/>
        <w:numPr>
          <w:ilvl w:val="2"/>
          <w:numId w:val="15"/>
        </w:numPr>
        <w:tabs>
          <w:tab w:pos="878" w:val="left" w:leader="none"/>
        </w:tabs>
        <w:spacing w:line="252" w:lineRule="auto" w:before="129" w:after="0"/>
        <w:ind w:left="140" w:right="282" w:firstLine="566"/>
        <w:jc w:val="both"/>
        <w:rPr>
          <w:sz w:val="28"/>
        </w:rPr>
      </w:pPr>
      <w:r>
        <w:rPr>
          <w:sz w:val="28"/>
        </w:rPr>
        <w:t>Điều 9 Luật Tiếp cận thông tin năm</w:t>
      </w:r>
      <w:r>
        <w:rPr>
          <w:spacing w:val="-2"/>
          <w:sz w:val="28"/>
        </w:rPr>
        <w:t> </w:t>
      </w:r>
      <w:r>
        <w:rPr>
          <w:sz w:val="28"/>
        </w:rPr>
        <w:t>2016</w:t>
      </w:r>
      <w:r>
        <w:rPr>
          <w:sz w:val="28"/>
          <w:vertAlign w:val="superscript"/>
        </w:rPr>
        <w:t>16</w:t>
      </w:r>
      <w:r>
        <w:rPr>
          <w:sz w:val="28"/>
          <w:vertAlign w:val="baseline"/>
        </w:rPr>
        <w:t> quy định UBND cấp xã có tr</w:t>
      </w:r>
      <w:r>
        <w:rPr>
          <w:sz w:val="28"/>
          <w:vertAlign w:val="baseline"/>
        </w:rPr>
        <w:t>ách</w:t>
      </w:r>
      <w:r>
        <w:rPr>
          <w:sz w:val="28"/>
          <w:vertAlign w:val="baseline"/>
        </w:rPr>
        <w:t> nhiệm cung cấp thông tin do mình tạo ra và thông tin do mình nhận được để trự</w:t>
      </w:r>
      <w:r>
        <w:rPr>
          <w:sz w:val="28"/>
          <w:vertAlign w:val="baseline"/>
        </w:rPr>
        <w:t>c</w:t>
      </w:r>
      <w:r>
        <w:rPr>
          <w:sz w:val="28"/>
          <w:vertAlign w:val="baseline"/>
        </w:rPr>
        <w:t> tiếp thực hiện chức năng, nhiệm vụ, quyền hạn của mình, trừ trường hợp quy địn</w:t>
      </w:r>
      <w:r>
        <w:rPr>
          <w:sz w:val="28"/>
          <w:vertAlign w:val="baseline"/>
        </w:rPr>
        <w:t>h</w:t>
      </w:r>
      <w:r>
        <w:rPr>
          <w:sz w:val="28"/>
          <w:vertAlign w:val="baseline"/>
        </w:rPr>
        <w:t> tại Điều 6 của Luật Tiếp cận thông tin về thông tin công dân không được tiếp cậ</w:t>
      </w:r>
      <w:r>
        <w:rPr>
          <w:sz w:val="28"/>
          <w:vertAlign w:val="baseline"/>
        </w:rPr>
        <w:t>n;</w:t>
      </w:r>
      <w:r>
        <w:rPr>
          <w:sz w:val="28"/>
          <w:vertAlign w:val="baseline"/>
        </w:rPr>
        <w:t> đối với trường hợp quy định tại Điều 7 của Luật Tiếp cận thông tin về thông t</w:t>
      </w:r>
      <w:r>
        <w:rPr>
          <w:sz w:val="28"/>
          <w:vertAlign w:val="baseline"/>
        </w:rPr>
        <w:t>in</w:t>
      </w:r>
      <w:r>
        <w:rPr>
          <w:sz w:val="28"/>
          <w:vertAlign w:val="baseline"/>
        </w:rPr>
        <w:t> công dân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được tiếp cận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có điều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kiện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thì cung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cấp thông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tin khi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có đủ điều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kiện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the</w:t>
      </w:r>
      <w:r>
        <w:rPr>
          <w:sz w:val="28"/>
          <w:vertAlign w:val="baseline"/>
        </w:rPr>
        <w:t>o</w:t>
      </w:r>
      <w:r>
        <w:rPr>
          <w:sz w:val="28"/>
          <w:vertAlign w:val="baseline"/>
        </w:rPr>
        <w:t> quy định; cung cấp cho công dân khác thông tin này trong trường hợp liên qua</w:t>
      </w:r>
      <w:r>
        <w:rPr>
          <w:sz w:val="28"/>
          <w:vertAlign w:val="baseline"/>
        </w:rPr>
        <w:t>n</w:t>
      </w:r>
      <w:r>
        <w:rPr>
          <w:sz w:val="28"/>
          <w:vertAlign w:val="baseline"/>
        </w:rPr>
        <w:t> trực tiếp đến quyền và lợi ích hợp pháp của họ.</w:t>
      </w:r>
    </w:p>
    <w:p>
      <w:pPr>
        <w:pStyle w:val="ListParagraph"/>
        <w:numPr>
          <w:ilvl w:val="2"/>
          <w:numId w:val="15"/>
        </w:numPr>
        <w:tabs>
          <w:tab w:pos="878" w:val="left" w:leader="none"/>
        </w:tabs>
        <w:spacing w:line="252" w:lineRule="auto" w:before="114" w:after="0"/>
        <w:ind w:left="140" w:right="278" w:firstLine="566"/>
        <w:jc w:val="both"/>
        <w:rPr>
          <w:sz w:val="28"/>
        </w:rPr>
      </w:pPr>
      <w:r>
        <w:rPr>
          <w:sz w:val="28"/>
        </w:rPr>
        <w:t>Điều</w:t>
      </w:r>
      <w:r>
        <w:rPr>
          <w:spacing w:val="-7"/>
          <w:sz w:val="28"/>
        </w:rPr>
        <w:t> </w:t>
      </w:r>
      <w:r>
        <w:rPr>
          <w:sz w:val="28"/>
        </w:rPr>
        <w:t>34</w:t>
      </w:r>
      <w:r>
        <w:rPr>
          <w:spacing w:val="-3"/>
          <w:sz w:val="28"/>
        </w:rPr>
        <w:t> </w:t>
      </w:r>
      <w:r>
        <w:rPr>
          <w:sz w:val="28"/>
        </w:rPr>
        <w:t>Luật Tiếp</w:t>
      </w:r>
      <w:r>
        <w:rPr>
          <w:spacing w:val="-7"/>
          <w:sz w:val="28"/>
        </w:rPr>
        <w:t> </w:t>
      </w:r>
      <w:r>
        <w:rPr>
          <w:sz w:val="28"/>
        </w:rPr>
        <w:t>cận</w:t>
      </w:r>
      <w:r>
        <w:rPr>
          <w:spacing w:val="-7"/>
          <w:sz w:val="28"/>
        </w:rPr>
        <w:t> </w:t>
      </w:r>
      <w:r>
        <w:rPr>
          <w:sz w:val="28"/>
        </w:rPr>
        <w:t>thông</w:t>
      </w:r>
      <w:r>
        <w:rPr>
          <w:spacing w:val="-3"/>
          <w:sz w:val="28"/>
        </w:rPr>
        <w:t> </w:t>
      </w:r>
      <w:r>
        <w:rPr>
          <w:sz w:val="28"/>
        </w:rPr>
        <w:t>tin</w:t>
      </w:r>
      <w:r>
        <w:rPr>
          <w:spacing w:val="-3"/>
          <w:sz w:val="28"/>
        </w:rPr>
        <w:t> </w:t>
      </w:r>
      <w:r>
        <w:rPr>
          <w:sz w:val="28"/>
        </w:rPr>
        <w:t>năm</w:t>
      </w:r>
      <w:r>
        <w:rPr>
          <w:spacing w:val="-7"/>
          <w:sz w:val="28"/>
        </w:rPr>
        <w:t> </w:t>
      </w:r>
      <w:r>
        <w:rPr>
          <w:sz w:val="28"/>
        </w:rPr>
        <w:t>2016</w:t>
      </w:r>
      <w:r>
        <w:rPr>
          <w:spacing w:val="-3"/>
          <w:sz w:val="28"/>
        </w:rPr>
        <w:t> </w:t>
      </w:r>
      <w:r>
        <w:rPr>
          <w:sz w:val="28"/>
        </w:rPr>
        <w:t>quy</w:t>
      </w:r>
      <w:r>
        <w:rPr>
          <w:spacing w:val="-3"/>
          <w:sz w:val="28"/>
        </w:rPr>
        <w:t> </w:t>
      </w:r>
      <w:r>
        <w:rPr>
          <w:sz w:val="28"/>
        </w:rPr>
        <w:t>định</w:t>
      </w:r>
      <w:r>
        <w:rPr>
          <w:spacing w:val="-3"/>
          <w:sz w:val="28"/>
        </w:rPr>
        <w:t> </w:t>
      </w:r>
      <w:r>
        <w:rPr>
          <w:sz w:val="28"/>
        </w:rPr>
        <w:t>trách</w:t>
      </w:r>
      <w:r>
        <w:rPr>
          <w:spacing w:val="-3"/>
          <w:sz w:val="28"/>
        </w:rPr>
        <w:t> </w:t>
      </w:r>
      <w:r>
        <w:rPr>
          <w:sz w:val="28"/>
        </w:rPr>
        <w:t>nhiệm</w:t>
      </w:r>
      <w:r>
        <w:rPr>
          <w:spacing w:val="-7"/>
          <w:sz w:val="28"/>
        </w:rPr>
        <w:t> </w:t>
      </w:r>
      <w:r>
        <w:rPr>
          <w:sz w:val="28"/>
        </w:rPr>
        <w:t>của</w:t>
      </w:r>
      <w:r>
        <w:rPr>
          <w:spacing w:val="-2"/>
          <w:sz w:val="28"/>
        </w:rPr>
        <w:t> </w:t>
      </w:r>
      <w:r>
        <w:rPr>
          <w:sz w:val="28"/>
        </w:rPr>
        <w:t>cơ</w:t>
      </w:r>
      <w:r>
        <w:rPr>
          <w:spacing w:val="-6"/>
          <w:sz w:val="28"/>
        </w:rPr>
        <w:t> </w:t>
      </w:r>
      <w:r>
        <w:rPr>
          <w:sz w:val="28"/>
        </w:rPr>
        <w:t>qu</w:t>
      </w:r>
      <w:r>
        <w:rPr>
          <w:sz w:val="28"/>
        </w:rPr>
        <w:t>an</w:t>
      </w:r>
      <w:r>
        <w:rPr>
          <w:sz w:val="28"/>
        </w:rPr>
        <w:t> cung cấp thông tin, trong đó có UBND cấp xã trong việc bảo đảm thực hiện quyề</w:t>
      </w:r>
      <w:r>
        <w:rPr>
          <w:sz w:val="28"/>
        </w:rPr>
        <w:t>n</w:t>
      </w:r>
      <w:r>
        <w:rPr>
          <w:sz w:val="28"/>
        </w:rPr>
        <w:t> tiếp cận thông tin. Cụ thể: Có trách nhiệm công khai, cung cấp thông tin một </w:t>
      </w:r>
      <w:r>
        <w:rPr>
          <w:sz w:val="28"/>
        </w:rPr>
        <w:t>cách</w:t>
      </w:r>
      <w:r>
        <w:rPr>
          <w:sz w:val="28"/>
        </w:rPr>
        <w:t> kịp</w:t>
      </w:r>
      <w:r>
        <w:rPr>
          <w:spacing w:val="-1"/>
          <w:sz w:val="28"/>
        </w:rPr>
        <w:t> </w:t>
      </w:r>
      <w:r>
        <w:rPr>
          <w:sz w:val="28"/>
        </w:rPr>
        <w:t>thời,</w:t>
      </w:r>
      <w:r>
        <w:rPr>
          <w:spacing w:val="-7"/>
          <w:sz w:val="28"/>
        </w:rPr>
        <w:t> </w:t>
      </w:r>
      <w:r>
        <w:rPr>
          <w:sz w:val="28"/>
        </w:rPr>
        <w:t>chính</w:t>
      </w:r>
      <w:r>
        <w:rPr>
          <w:spacing w:val="-5"/>
          <w:sz w:val="28"/>
        </w:rPr>
        <w:t> </w:t>
      </w:r>
      <w:r>
        <w:rPr>
          <w:sz w:val="28"/>
        </w:rPr>
        <w:t>xác,</w:t>
      </w:r>
      <w:r>
        <w:rPr>
          <w:spacing w:val="-7"/>
          <w:sz w:val="28"/>
        </w:rPr>
        <w:t> </w:t>
      </w:r>
      <w:r>
        <w:rPr>
          <w:sz w:val="28"/>
        </w:rPr>
        <w:t>đầy</w:t>
      </w:r>
      <w:r>
        <w:rPr>
          <w:spacing w:val="-9"/>
          <w:sz w:val="28"/>
        </w:rPr>
        <w:t> </w:t>
      </w:r>
      <w:r>
        <w:rPr>
          <w:sz w:val="28"/>
        </w:rPr>
        <w:t>đủ;</w:t>
      </w:r>
      <w:r>
        <w:rPr>
          <w:spacing w:val="-5"/>
          <w:sz w:val="28"/>
        </w:rPr>
        <w:t> </w:t>
      </w:r>
      <w:r>
        <w:rPr>
          <w:sz w:val="28"/>
        </w:rPr>
        <w:t>trong</w:t>
      </w:r>
      <w:r>
        <w:rPr>
          <w:spacing w:val="-5"/>
          <w:sz w:val="28"/>
        </w:rPr>
        <w:t> </w:t>
      </w:r>
      <w:r>
        <w:rPr>
          <w:sz w:val="28"/>
        </w:rPr>
        <w:t>trường</w:t>
      </w:r>
      <w:r>
        <w:rPr>
          <w:spacing w:val="-5"/>
          <w:sz w:val="28"/>
        </w:rPr>
        <w:t> </w:t>
      </w:r>
      <w:r>
        <w:rPr>
          <w:sz w:val="28"/>
        </w:rPr>
        <w:t>hợp</w:t>
      </w:r>
      <w:r>
        <w:rPr>
          <w:spacing w:val="-5"/>
          <w:sz w:val="28"/>
        </w:rPr>
        <w:t> </w:t>
      </w:r>
      <w:r>
        <w:rPr>
          <w:sz w:val="28"/>
        </w:rPr>
        <w:t>phát</w:t>
      </w:r>
      <w:r>
        <w:rPr>
          <w:spacing w:val="-5"/>
          <w:sz w:val="28"/>
        </w:rPr>
        <w:t> </w:t>
      </w:r>
      <w:r>
        <w:rPr>
          <w:sz w:val="28"/>
        </w:rPr>
        <w:t>hiện</w:t>
      </w:r>
      <w:r>
        <w:rPr>
          <w:spacing w:val="-5"/>
          <w:sz w:val="28"/>
        </w:rPr>
        <w:t> </w:t>
      </w:r>
      <w:r>
        <w:rPr>
          <w:sz w:val="28"/>
        </w:rPr>
        <w:t>thông</w:t>
      </w:r>
      <w:r>
        <w:rPr>
          <w:spacing w:val="-5"/>
          <w:sz w:val="28"/>
        </w:rPr>
        <w:t> </w:t>
      </w:r>
      <w:r>
        <w:rPr>
          <w:sz w:val="28"/>
        </w:rPr>
        <w:t>tin</w:t>
      </w:r>
      <w:r>
        <w:rPr>
          <w:spacing w:val="-5"/>
          <w:sz w:val="28"/>
        </w:rPr>
        <w:t> </w:t>
      </w:r>
      <w:r>
        <w:rPr>
          <w:sz w:val="28"/>
        </w:rPr>
        <w:t>đã</w:t>
      </w:r>
      <w:r>
        <w:rPr>
          <w:spacing w:val="-4"/>
          <w:sz w:val="28"/>
        </w:rPr>
        <w:t> </w:t>
      </w:r>
      <w:r>
        <w:rPr>
          <w:sz w:val="28"/>
        </w:rPr>
        <w:t>cung</w:t>
      </w:r>
      <w:r>
        <w:rPr>
          <w:spacing w:val="-5"/>
          <w:sz w:val="28"/>
        </w:rPr>
        <w:t> </w:t>
      </w:r>
      <w:r>
        <w:rPr>
          <w:sz w:val="28"/>
        </w:rPr>
        <w:t>cấp</w:t>
      </w:r>
      <w:r>
        <w:rPr>
          <w:spacing w:val="-5"/>
          <w:sz w:val="28"/>
        </w:rPr>
        <w:t> </w:t>
      </w:r>
      <w:r>
        <w:rPr>
          <w:sz w:val="28"/>
        </w:rPr>
        <w:t>khôn</w:t>
      </w:r>
      <w:r>
        <w:rPr>
          <w:sz w:val="28"/>
        </w:rPr>
        <w:t>g</w:t>
      </w:r>
      <w:r>
        <w:rPr>
          <w:sz w:val="28"/>
        </w:rPr>
        <w:t> chính xác hoặc không đầy đủ thì phải đính chính hoặc cung cấp bổ sung thông tin</w:t>
      </w:r>
      <w:r>
        <w:rPr>
          <w:sz w:val="28"/>
        </w:rPr>
        <w:t>;</w:t>
      </w:r>
      <w:r>
        <w:rPr>
          <w:sz w:val="28"/>
        </w:rPr>
        <w:t> chủ</w:t>
      </w:r>
      <w:r>
        <w:rPr>
          <w:spacing w:val="-3"/>
          <w:sz w:val="28"/>
        </w:rPr>
        <w:t> </w:t>
      </w:r>
      <w:r>
        <w:rPr>
          <w:sz w:val="28"/>
        </w:rPr>
        <w:t>động</w:t>
      </w:r>
      <w:r>
        <w:rPr>
          <w:spacing w:val="-3"/>
          <w:sz w:val="28"/>
        </w:rPr>
        <w:t> </w:t>
      </w:r>
      <w:r>
        <w:rPr>
          <w:sz w:val="28"/>
        </w:rPr>
        <w:t>lập,</w:t>
      </w:r>
      <w:r>
        <w:rPr>
          <w:spacing w:val="-2"/>
          <w:sz w:val="28"/>
        </w:rPr>
        <w:t> </w:t>
      </w:r>
      <w:r>
        <w:rPr>
          <w:sz w:val="28"/>
        </w:rPr>
        <w:t>cập</w:t>
      </w:r>
      <w:r>
        <w:rPr>
          <w:spacing w:val="-3"/>
          <w:sz w:val="28"/>
        </w:rPr>
        <w:t> </w:t>
      </w:r>
      <w:r>
        <w:rPr>
          <w:sz w:val="28"/>
        </w:rPr>
        <w:t>nhật,</w:t>
      </w:r>
      <w:r>
        <w:rPr>
          <w:spacing w:val="-2"/>
          <w:sz w:val="28"/>
        </w:rPr>
        <w:t> </w:t>
      </w:r>
      <w:r>
        <w:rPr>
          <w:sz w:val="28"/>
        </w:rPr>
        <w:t>công</w:t>
      </w:r>
      <w:r>
        <w:rPr>
          <w:spacing w:val="-3"/>
          <w:sz w:val="28"/>
        </w:rPr>
        <w:t> </w:t>
      </w:r>
      <w:r>
        <w:rPr>
          <w:sz w:val="28"/>
        </w:rPr>
        <w:t>khai</w:t>
      </w:r>
      <w:r>
        <w:rPr>
          <w:spacing w:val="-3"/>
          <w:sz w:val="28"/>
        </w:rPr>
        <w:t> </w:t>
      </w:r>
      <w:r>
        <w:rPr>
          <w:sz w:val="28"/>
        </w:rPr>
        <w:t>Danh mục</w:t>
      </w:r>
      <w:r>
        <w:rPr>
          <w:spacing w:val="-2"/>
          <w:sz w:val="28"/>
        </w:rPr>
        <w:t> </w:t>
      </w:r>
      <w:r>
        <w:rPr>
          <w:sz w:val="28"/>
        </w:rPr>
        <w:t>thông</w:t>
      </w:r>
      <w:r>
        <w:rPr>
          <w:spacing w:val="-3"/>
          <w:sz w:val="28"/>
        </w:rPr>
        <w:t> </w:t>
      </w:r>
      <w:r>
        <w:rPr>
          <w:sz w:val="28"/>
        </w:rPr>
        <w:t>tin</w:t>
      </w:r>
      <w:r>
        <w:rPr>
          <w:spacing w:val="-3"/>
          <w:sz w:val="28"/>
        </w:rPr>
        <w:t> </w:t>
      </w:r>
      <w:r>
        <w:rPr>
          <w:sz w:val="28"/>
        </w:rPr>
        <w:t>phải</w:t>
      </w:r>
      <w:r>
        <w:rPr>
          <w:spacing w:val="-3"/>
          <w:sz w:val="28"/>
        </w:rPr>
        <w:t> </w:t>
      </w:r>
      <w:r>
        <w:rPr>
          <w:sz w:val="28"/>
        </w:rPr>
        <w:t>được</w:t>
      </w:r>
      <w:r>
        <w:rPr>
          <w:spacing w:val="-7"/>
          <w:sz w:val="28"/>
        </w:rPr>
        <w:t> </w:t>
      </w:r>
      <w:r>
        <w:rPr>
          <w:sz w:val="28"/>
        </w:rPr>
        <w:t>công</w:t>
      </w:r>
      <w:r>
        <w:rPr>
          <w:spacing w:val="-3"/>
          <w:sz w:val="28"/>
        </w:rPr>
        <w:t> </w:t>
      </w:r>
      <w:r>
        <w:rPr>
          <w:sz w:val="28"/>
        </w:rPr>
        <w:t>khai</w:t>
      </w:r>
      <w:r>
        <w:rPr>
          <w:spacing w:val="-3"/>
          <w:sz w:val="28"/>
        </w:rPr>
        <w:t> </w:t>
      </w:r>
      <w:r>
        <w:rPr>
          <w:sz w:val="28"/>
        </w:rPr>
        <w:t>và</w:t>
      </w:r>
      <w:r>
        <w:rPr>
          <w:spacing w:val="-2"/>
          <w:sz w:val="28"/>
        </w:rPr>
        <w:t> </w:t>
      </w:r>
      <w:r>
        <w:rPr>
          <w:sz w:val="28"/>
        </w:rPr>
        <w:t>đăn</w:t>
      </w:r>
      <w:r>
        <w:rPr>
          <w:sz w:val="28"/>
        </w:rPr>
        <w:t>g</w:t>
      </w:r>
      <w:r>
        <w:rPr>
          <w:sz w:val="28"/>
        </w:rPr>
        <w:t> tải Danh mục trên Cổng Thông tin điện tử, Trang Thông tin điện tử; thường xuyê</w:t>
      </w:r>
      <w:r>
        <w:rPr>
          <w:sz w:val="28"/>
        </w:rPr>
        <w:t>n</w:t>
      </w:r>
      <w:r>
        <w:rPr>
          <w:sz w:val="28"/>
        </w:rPr>
        <w:t> cập nhật và công khai thông tin đúng thời điểm, thời hạn và hình thức theo Dan</w:t>
      </w:r>
      <w:r>
        <w:rPr>
          <w:sz w:val="28"/>
        </w:rPr>
        <w:t>h</w:t>
      </w:r>
      <w:r>
        <w:rPr>
          <w:sz w:val="28"/>
        </w:rPr>
        <w:t> mục thông</w:t>
      </w:r>
      <w:r>
        <w:rPr>
          <w:spacing w:val="-2"/>
          <w:sz w:val="28"/>
        </w:rPr>
        <w:t> </w:t>
      </w:r>
      <w:r>
        <w:rPr>
          <w:sz w:val="28"/>
        </w:rPr>
        <w:t>tin</w:t>
      </w:r>
      <w:r>
        <w:rPr>
          <w:spacing w:val="-2"/>
          <w:sz w:val="28"/>
        </w:rPr>
        <w:t> </w:t>
      </w:r>
      <w:r>
        <w:rPr>
          <w:sz w:val="28"/>
        </w:rPr>
        <w:t>phải</w:t>
      </w:r>
      <w:r>
        <w:rPr>
          <w:spacing w:val="-3"/>
          <w:sz w:val="28"/>
        </w:rPr>
        <w:t> </w:t>
      </w:r>
      <w:r>
        <w:rPr>
          <w:sz w:val="28"/>
        </w:rPr>
        <w:t>được</w:t>
      </w:r>
      <w:r>
        <w:rPr>
          <w:spacing w:val="-2"/>
          <w:sz w:val="28"/>
        </w:rPr>
        <w:t> </w:t>
      </w:r>
      <w:r>
        <w:rPr>
          <w:sz w:val="28"/>
        </w:rPr>
        <w:t>công</w:t>
      </w:r>
      <w:r>
        <w:rPr>
          <w:spacing w:val="-2"/>
          <w:sz w:val="28"/>
        </w:rPr>
        <w:t> </w:t>
      </w:r>
      <w:r>
        <w:rPr>
          <w:sz w:val="28"/>
        </w:rPr>
        <w:t>khai; bảo</w:t>
      </w:r>
      <w:r>
        <w:rPr>
          <w:spacing w:val="-2"/>
          <w:sz w:val="28"/>
        </w:rPr>
        <w:t> </w:t>
      </w:r>
      <w:r>
        <w:rPr>
          <w:sz w:val="28"/>
        </w:rPr>
        <w:t>đảm</w:t>
      </w:r>
      <w:r>
        <w:rPr>
          <w:spacing w:val="-8"/>
          <w:sz w:val="28"/>
        </w:rPr>
        <w:t> </w:t>
      </w:r>
      <w:r>
        <w:rPr>
          <w:sz w:val="28"/>
        </w:rPr>
        <w:t>tính</w:t>
      </w:r>
      <w:r>
        <w:rPr>
          <w:spacing w:val="-2"/>
          <w:sz w:val="28"/>
        </w:rPr>
        <w:t> </w:t>
      </w:r>
      <w:r>
        <w:rPr>
          <w:sz w:val="28"/>
        </w:rPr>
        <w:t>chính</w:t>
      </w:r>
      <w:r>
        <w:rPr>
          <w:spacing w:val="-3"/>
          <w:sz w:val="28"/>
        </w:rPr>
        <w:t> </w:t>
      </w:r>
      <w:r>
        <w:rPr>
          <w:sz w:val="28"/>
        </w:rPr>
        <w:t>xác, đầy</w:t>
      </w:r>
      <w:r>
        <w:rPr>
          <w:spacing w:val="-2"/>
          <w:sz w:val="28"/>
        </w:rPr>
        <w:t> </w:t>
      </w:r>
      <w:r>
        <w:rPr>
          <w:sz w:val="28"/>
        </w:rPr>
        <w:t>đủ</w:t>
      </w:r>
      <w:r>
        <w:rPr>
          <w:spacing w:val="-7"/>
          <w:sz w:val="28"/>
        </w:rPr>
        <w:t> </w:t>
      </w:r>
      <w:r>
        <w:rPr>
          <w:sz w:val="28"/>
        </w:rPr>
        <w:t>của</w:t>
      </w:r>
      <w:r>
        <w:rPr>
          <w:spacing w:val="-2"/>
          <w:sz w:val="28"/>
        </w:rPr>
        <w:t> </w:t>
      </w:r>
      <w:r>
        <w:rPr>
          <w:sz w:val="28"/>
        </w:rPr>
        <w:t>thông</w:t>
      </w:r>
      <w:r>
        <w:rPr>
          <w:spacing w:val="-2"/>
          <w:sz w:val="28"/>
        </w:rPr>
        <w:t> </w:t>
      </w:r>
      <w:r>
        <w:rPr>
          <w:sz w:val="28"/>
        </w:rPr>
        <w:t>tin...</w:t>
      </w:r>
    </w:p>
    <w:p>
      <w:pPr>
        <w:pStyle w:val="ListParagraph"/>
        <w:numPr>
          <w:ilvl w:val="2"/>
          <w:numId w:val="15"/>
        </w:numPr>
        <w:tabs>
          <w:tab w:pos="887" w:val="left" w:leader="none"/>
        </w:tabs>
        <w:spacing w:line="249" w:lineRule="auto" w:before="107" w:after="0"/>
        <w:ind w:left="140" w:right="282" w:firstLine="566"/>
        <w:jc w:val="both"/>
        <w:rPr>
          <w:sz w:val="28"/>
        </w:rPr>
      </w:pPr>
      <w:r>
        <w:rPr>
          <w:sz w:val="28"/>
        </w:rPr>
        <w:t>Điều 6 Nghị định số 13/2018/NĐ-CP ngày 23/01/2018 quy định chi tiết v</w:t>
      </w:r>
      <w:r>
        <w:rPr>
          <w:sz w:val="28"/>
        </w:rPr>
        <w:t>à</w:t>
      </w:r>
      <w:r>
        <w:rPr>
          <w:sz w:val="28"/>
        </w:rPr>
        <w:t> biện pháp thi hành Luật Tiếp cận thông tin (Nghị định số 13/2018/NĐ-CP) q</w:t>
      </w:r>
      <w:r>
        <w:rPr>
          <w:sz w:val="28"/>
        </w:rPr>
        <w:t>uy</w:t>
      </w:r>
      <w:r>
        <w:rPr>
          <w:sz w:val="28"/>
        </w:rPr>
        <w:t> định về Lập Danh mục, phân loại, cập nhật thông tin như sau:</w:t>
      </w:r>
    </w:p>
    <w:p>
      <w:pPr>
        <w:pStyle w:val="BodyText"/>
        <w:spacing w:line="252" w:lineRule="auto" w:before="124"/>
      </w:pPr>
      <w:r>
        <w:rPr/>
        <w:t>+ Đơn vị đầu mối cung cấp thông tin của cơ quan cung cấp thông tin hoặc </w:t>
      </w:r>
      <w:r>
        <w:rPr/>
        <w:t>bộ</w:t>
      </w:r>
      <w:r>
        <w:rPr/>
        <w:t> phận</w:t>
      </w:r>
      <w:r>
        <w:rPr>
          <w:spacing w:val="-5"/>
        </w:rPr>
        <w:t> </w:t>
      </w:r>
      <w:r>
        <w:rPr/>
        <w:t>đầu mối</w:t>
      </w:r>
      <w:r>
        <w:rPr>
          <w:spacing w:val="-1"/>
        </w:rPr>
        <w:t> </w:t>
      </w:r>
      <w:r>
        <w:rPr/>
        <w:t>hoặc cá nhân</w:t>
      </w:r>
      <w:r>
        <w:rPr>
          <w:spacing w:val="-1"/>
        </w:rPr>
        <w:t> </w:t>
      </w:r>
      <w:r>
        <w:rPr/>
        <w:t>làm</w:t>
      </w:r>
      <w:r>
        <w:rPr>
          <w:spacing w:val="-6"/>
        </w:rPr>
        <w:t> </w:t>
      </w:r>
      <w:r>
        <w:rPr/>
        <w:t>đầu</w:t>
      </w:r>
      <w:r>
        <w:rPr>
          <w:spacing w:val="-1"/>
        </w:rPr>
        <w:t> </w:t>
      </w:r>
      <w:r>
        <w:rPr/>
        <w:t>mối</w:t>
      </w:r>
      <w:r>
        <w:rPr>
          <w:spacing w:val="-1"/>
        </w:rPr>
        <w:t> </w:t>
      </w:r>
      <w:r>
        <w:rPr/>
        <w:t>(trong</w:t>
      </w:r>
      <w:r>
        <w:rPr>
          <w:spacing w:val="-1"/>
        </w:rPr>
        <w:t> </w:t>
      </w:r>
      <w:r>
        <w:rPr/>
        <w:t>trường</w:t>
      </w:r>
      <w:r>
        <w:rPr>
          <w:spacing w:val="-1"/>
        </w:rPr>
        <w:t> </w:t>
      </w:r>
      <w:r>
        <w:rPr/>
        <w:t>hợp</w:t>
      </w:r>
      <w:r>
        <w:rPr>
          <w:spacing w:val="-1"/>
        </w:rPr>
        <w:t> </w:t>
      </w:r>
      <w:r>
        <w:rPr/>
        <w:t>cơ quan</w:t>
      </w:r>
      <w:r>
        <w:rPr>
          <w:spacing w:val="-5"/>
        </w:rPr>
        <w:t> </w:t>
      </w:r>
      <w:r>
        <w:rPr/>
        <w:t>cung</w:t>
      </w:r>
      <w:r>
        <w:rPr>
          <w:spacing w:val="-1"/>
        </w:rPr>
        <w:t> </w:t>
      </w:r>
      <w:r>
        <w:rPr/>
        <w:t>cấp</w:t>
      </w:r>
      <w:r>
        <w:rPr>
          <w:spacing w:val="-1"/>
        </w:rPr>
        <w:t> </w:t>
      </w:r>
      <w:r>
        <w:rPr/>
        <w:t>thô</w:t>
      </w:r>
      <w:r>
        <w:rPr/>
        <w:t>ng</w:t>
      </w:r>
      <w:r>
        <w:rPr/>
        <w:t> tin không phân công đơn vị đầu mối cung cấp thông tin) lập, cập nhật Danh mụ</w:t>
      </w:r>
      <w:r>
        <w:rPr/>
        <w:t>c</w:t>
      </w:r>
      <w:r>
        <w:rPr/>
        <w:t> thông tin phải được công khai theo Điều 17 Luật Tiếp cận thông tin và Danh m</w:t>
      </w:r>
      <w:r>
        <w:rPr/>
        <w:t>ục</w:t>
      </w:r>
      <w:r>
        <w:rPr/>
        <w:t> thông tin công dân được tiếp cận có điều kiện theo Điều 7 Luật Tiếp cận thông tin.</w:t>
      </w:r>
    </w:p>
    <w:p>
      <w:pPr>
        <w:pStyle w:val="BodyText"/>
        <w:spacing w:line="252" w:lineRule="auto" w:before="115"/>
      </w:pPr>
      <w:r>
        <w:rPr/>
        <w:t>+ Đơn vị chủ trì tạo ra thông tin của cơ quan cung cấp thông tin xác địn</w:t>
      </w:r>
      <w:r>
        <w:rPr/>
        <w:t>h</w:t>
      </w:r>
      <w:r>
        <w:rPr/>
        <w:t> thông tin thuộc Danh mục thông tin phải được công khai theo Điều 17 Luật Tiế</w:t>
      </w:r>
      <w:r>
        <w:rPr/>
        <w:t>p</w:t>
      </w:r>
      <w:r>
        <w:rPr/>
        <w:t> cận</w:t>
      </w:r>
      <w:r>
        <w:rPr>
          <w:spacing w:val="-4"/>
        </w:rPr>
        <w:t> </w:t>
      </w:r>
      <w:r>
        <w:rPr/>
        <w:t>thông tin, Danh mục thông tin</w:t>
      </w:r>
      <w:r>
        <w:rPr>
          <w:spacing w:val="-5"/>
        </w:rPr>
        <w:t> </w:t>
      </w:r>
      <w:r>
        <w:rPr/>
        <w:t>công dân</w:t>
      </w:r>
      <w:r>
        <w:rPr>
          <w:spacing w:val="-4"/>
        </w:rPr>
        <w:t> </w:t>
      </w:r>
      <w:r>
        <w:rPr/>
        <w:t>được tiếp cận</w:t>
      </w:r>
      <w:r>
        <w:rPr>
          <w:spacing w:val="-4"/>
        </w:rPr>
        <w:t> </w:t>
      </w:r>
      <w:r>
        <w:rPr/>
        <w:t>có điều kiện</w:t>
      </w:r>
      <w:r>
        <w:rPr>
          <w:spacing w:val="-4"/>
        </w:rPr>
        <w:t> </w:t>
      </w:r>
      <w:r>
        <w:rPr/>
        <w:t>theo Điều</w:t>
      </w:r>
      <w:r>
        <w:rPr>
          <w:spacing w:val="-4"/>
        </w:rPr>
        <w:t> </w:t>
      </w:r>
      <w:r>
        <w:rPr/>
        <w:t>7</w:t>
      </w:r>
      <w:r>
        <w:rPr/>
        <w:t> Luật Tiếp cận thông tin và chuyển đến đầu mối cung cấp thông tin.</w:t>
      </w:r>
    </w:p>
    <w:p>
      <w:pPr>
        <w:pStyle w:val="BodyText"/>
        <w:spacing w:line="252" w:lineRule="auto" w:before="117"/>
        <w:ind w:right="277"/>
      </w:pPr>
      <w:r>
        <w:rPr/>
        <w:t>+ Danh mục thông tin phải được công khai gồm các nội dung: Tên, số, </w:t>
      </w:r>
      <w:r>
        <w:rPr/>
        <w:t>ký</w:t>
      </w:r>
      <w:r>
        <w:rPr>
          <w:spacing w:val="40"/>
        </w:rPr>
        <w:t> </w:t>
      </w:r>
      <w:r>
        <w:rPr/>
        <w:t>hiệu văn bản, hồ sơ, tài liệu; ngày, tháng, năm tạo ra văn bản, hồ sơ, tài liệu kè</w:t>
      </w:r>
      <w:r>
        <w:rPr/>
        <w:t>m</w:t>
      </w:r>
      <w:r>
        <w:rPr/>
        <w:t> theo hình thức công khai thông tin, thời điểm, thời hạn công khai thông tin (nế</w:t>
      </w:r>
      <w:r>
        <w:rPr/>
        <w:t>u</w:t>
      </w:r>
      <w:r>
        <w:rPr/>
        <w:t> có). Danh mục thông tin phải được công khai được thường xuyên cập nhật the</w:t>
      </w:r>
      <w:r>
        <w:rPr/>
        <w:t>o</w:t>
      </w:r>
      <w:r>
        <w:rPr>
          <w:spacing w:val="40"/>
        </w:rPr>
        <w:t> </w:t>
      </w:r>
      <w:r>
        <w:rPr/>
        <w:t>quy chế của cơ quan. Trường hợp thông tin đang được công khai tại các cơ sở </w:t>
      </w:r>
      <w:r>
        <w:rPr/>
        <w:t>dữ</w:t>
      </w:r>
      <w:r>
        <w:rPr/>
        <w:t> liệu khác nhau hoặc đăng tải trên Cổng Thông tin điện tử, Trang Thông tin điện t</w:t>
      </w:r>
      <w:r>
        <w:rPr/>
        <w:t>ử</w:t>
      </w:r>
      <w:r>
        <w:rPr/>
        <w:t> thì tại Danh mục thông tin phải được công khai phải kèm theo chỉ dẫn địa chỉ tru</w:t>
      </w:r>
      <w:r>
        <w:rPr/>
        <w:t>y</w:t>
      </w:r>
      <w:r>
        <w:rPr/>
        <w:t> cập</w:t>
      </w:r>
      <w:r>
        <w:rPr>
          <w:spacing w:val="16"/>
        </w:rPr>
        <w:t> </w:t>
      </w:r>
      <w:r>
        <w:rPr/>
        <w:t>để</w:t>
      </w:r>
      <w:r>
        <w:rPr>
          <w:spacing w:val="13"/>
        </w:rPr>
        <w:t> </w:t>
      </w:r>
      <w:r>
        <w:rPr/>
        <w:t>tải</w:t>
      </w:r>
      <w:r>
        <w:rPr>
          <w:spacing w:val="11"/>
        </w:rPr>
        <w:t> </w:t>
      </w:r>
      <w:r>
        <w:rPr/>
        <w:t>thông</w:t>
      </w:r>
      <w:r>
        <w:rPr>
          <w:spacing w:val="11"/>
        </w:rPr>
        <w:t> </w:t>
      </w:r>
      <w:r>
        <w:rPr/>
        <w:t>tin.</w:t>
      </w:r>
      <w:r>
        <w:rPr>
          <w:spacing w:val="19"/>
        </w:rPr>
        <w:t> </w:t>
      </w:r>
      <w:r>
        <w:rPr/>
        <w:t>Trường</w:t>
      </w:r>
      <w:r>
        <w:rPr>
          <w:spacing w:val="11"/>
        </w:rPr>
        <w:t> </w:t>
      </w:r>
      <w:r>
        <w:rPr/>
        <w:t>hợp</w:t>
      </w:r>
      <w:r>
        <w:rPr>
          <w:spacing w:val="17"/>
        </w:rPr>
        <w:t> </w:t>
      </w:r>
      <w:r>
        <w:rPr/>
        <w:t>thông</w:t>
      </w:r>
      <w:r>
        <w:rPr>
          <w:spacing w:val="12"/>
        </w:rPr>
        <w:t> </w:t>
      </w:r>
      <w:r>
        <w:rPr/>
        <w:t>tin</w:t>
      </w:r>
      <w:r>
        <w:rPr>
          <w:spacing w:val="15"/>
        </w:rPr>
        <w:t> </w:t>
      </w:r>
      <w:r>
        <w:rPr/>
        <w:t>chưa</w:t>
      </w:r>
      <w:r>
        <w:rPr>
          <w:spacing w:val="17"/>
        </w:rPr>
        <w:t> </w:t>
      </w:r>
      <w:r>
        <w:rPr/>
        <w:t>được</w:t>
      </w:r>
      <w:r>
        <w:rPr>
          <w:spacing w:val="16"/>
        </w:rPr>
        <w:t> </w:t>
      </w:r>
      <w:r>
        <w:rPr/>
        <w:t>công</w:t>
      </w:r>
      <w:r>
        <w:rPr>
          <w:spacing w:val="12"/>
        </w:rPr>
        <w:t> </w:t>
      </w:r>
      <w:r>
        <w:rPr/>
        <w:t>khai</w:t>
      </w:r>
      <w:r>
        <w:rPr>
          <w:spacing w:val="11"/>
        </w:rPr>
        <w:t> </w:t>
      </w:r>
      <w:r>
        <w:rPr/>
        <w:t>trên</w:t>
      </w:r>
      <w:r>
        <w:rPr>
          <w:spacing w:val="12"/>
        </w:rPr>
        <w:t> </w:t>
      </w:r>
      <w:r>
        <w:rPr/>
        <w:t>Cổng</w:t>
      </w:r>
      <w:r>
        <w:rPr>
          <w:spacing w:val="12"/>
        </w:rPr>
        <w:t> </w:t>
      </w:r>
      <w:r>
        <w:rPr>
          <w:spacing w:val="-2"/>
        </w:rPr>
        <w:t>Thông</w:t>
      </w:r>
    </w:p>
    <w:p>
      <w:pPr>
        <w:pStyle w:val="BodyText"/>
        <w:spacing w:before="5"/>
        <w:ind w:left="0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1079296</wp:posOffset>
                </wp:positionH>
                <wp:positionV relativeFrom="paragraph">
                  <wp:posOffset>128381</wp:posOffset>
                </wp:positionV>
                <wp:extent cx="183007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10.108763pt;width:144.07pt;height:.72003pt;mso-position-horizontal-relative:page;mso-position-vertical-relative:paragraph;z-index:-15725568;mso-wrap-distance-left:0;mso-wrap-distance-right:0" id="docshape8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279" w:firstLine="0"/>
        <w:jc w:val="left"/>
        <w:rPr>
          <w:sz w:val="20"/>
        </w:rPr>
      </w:pPr>
      <w:r>
        <w:rPr>
          <w:sz w:val="20"/>
          <w:vertAlign w:val="superscript"/>
        </w:rPr>
        <w:t>16</w:t>
      </w:r>
      <w:r>
        <w:rPr>
          <w:sz w:val="20"/>
          <w:vertAlign w:val="baseline"/>
        </w:rPr>
        <w:t> Dự kiến năm 2026, Quốc hội sẽ thông qua Luật Tiếp cận thông tin (sửa đổi) thay thế cho Luật tiếp cận thông ti</w:t>
      </w:r>
      <w:r>
        <w:rPr>
          <w:sz w:val="20"/>
          <w:vertAlign w:val="baseline"/>
        </w:rPr>
        <w:t>n</w:t>
      </w:r>
      <w:r>
        <w:rPr>
          <w:sz w:val="20"/>
          <w:vertAlign w:val="baseline"/>
        </w:rPr>
        <w:t> năm 2016. Do đó, sau khi Luật có hiệu lực pháp luật, các địa phương cần cập nhật thông tin để thực hiện.</w:t>
      </w:r>
    </w:p>
    <w:p>
      <w:pPr>
        <w:spacing w:after="0"/>
        <w:jc w:val="left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83" w:firstLine="0"/>
      </w:pPr>
      <w:r>
        <w:rPr/>
        <w:t>tin điện tử, Trang Thông tin điện tử mà đã được số hóa thì phải được đính kè</w:t>
      </w:r>
      <w:r>
        <w:rPr/>
        <w:t>m</w:t>
      </w:r>
      <w:r>
        <w:rPr>
          <w:spacing w:val="40"/>
        </w:rPr>
        <w:t> </w:t>
      </w:r>
      <w:r>
        <w:rPr/>
        <w:t>theo Danh mục thông tin phải được công khai.</w:t>
      </w:r>
    </w:p>
    <w:p>
      <w:pPr>
        <w:pStyle w:val="BodyText"/>
        <w:spacing w:line="252" w:lineRule="auto" w:before="122"/>
      </w:pPr>
      <w:r>
        <w:rPr/>
        <w:t>+ Danh mục thông</w:t>
      </w:r>
      <w:r>
        <w:rPr>
          <w:spacing w:val="-2"/>
        </w:rPr>
        <w:t> </w:t>
      </w:r>
      <w:r>
        <w:rPr/>
        <w:t>tin</w:t>
      </w:r>
      <w:r>
        <w:rPr>
          <w:spacing w:val="-2"/>
        </w:rPr>
        <w:t> </w:t>
      </w:r>
      <w:r>
        <w:rPr/>
        <w:t>phải</w:t>
      </w:r>
      <w:r>
        <w:rPr>
          <w:spacing w:val="-2"/>
        </w:rPr>
        <w:t> </w:t>
      </w:r>
      <w:r>
        <w:rPr/>
        <w:t>được công</w:t>
      </w:r>
      <w:r>
        <w:rPr>
          <w:spacing w:val="-2"/>
        </w:rPr>
        <w:t> </w:t>
      </w:r>
      <w:r>
        <w:rPr/>
        <w:t>khai được đăng</w:t>
      </w:r>
      <w:r>
        <w:rPr>
          <w:spacing w:val="-2"/>
        </w:rPr>
        <w:t> </w:t>
      </w:r>
      <w:r>
        <w:rPr/>
        <w:t>tải</w:t>
      </w:r>
      <w:r>
        <w:rPr>
          <w:spacing w:val="-2"/>
        </w:rPr>
        <w:t> </w:t>
      </w:r>
      <w:r>
        <w:rPr/>
        <w:t>trên</w:t>
      </w:r>
      <w:r>
        <w:rPr>
          <w:spacing w:val="-2"/>
        </w:rPr>
        <w:t> </w:t>
      </w:r>
      <w:r>
        <w:rPr/>
        <w:t>Chuyên mục v</w:t>
      </w:r>
      <w:r>
        <w:rPr/>
        <w:t>ề</w:t>
      </w:r>
      <w:r>
        <w:rPr/>
        <w:t> tiếp cận thông tin tại Cổng Thông tin điện tử, Trang Thông tin điện tử của cơ qua</w:t>
      </w:r>
      <w:r>
        <w:rPr/>
        <w:t>n</w:t>
      </w:r>
      <w:r>
        <w:rPr/>
        <w:t> có trách nhiệm cung cấp thông tin. Đối với cơ quan chưa có Cổng Thông tin điệ</w:t>
      </w:r>
      <w:r>
        <w:rPr/>
        <w:t>n</w:t>
      </w:r>
      <w:r>
        <w:rPr/>
        <w:t> tử, Trang Thông tin điện tử thì phải niêm yết Danh mục thông tin phải được côn</w:t>
      </w:r>
      <w:r>
        <w:rPr/>
        <w:t>g</w:t>
      </w:r>
      <w:r>
        <w:rPr/>
        <w:t> khai tại trụ sở cơ quan hoặc có hình thức công khai khác thuận lợi cho công dâ</w:t>
      </w:r>
      <w:r>
        <w:rPr/>
        <w:t>n</w:t>
      </w:r>
      <w:r>
        <w:rPr/>
        <w:t> trong việc tiếp cận thông tin.</w:t>
      </w:r>
    </w:p>
    <w:p>
      <w:pPr>
        <w:pStyle w:val="ListParagraph"/>
        <w:numPr>
          <w:ilvl w:val="2"/>
          <w:numId w:val="15"/>
        </w:numPr>
        <w:tabs>
          <w:tab w:pos="873" w:val="left" w:leader="none"/>
        </w:tabs>
        <w:spacing w:line="252" w:lineRule="auto" w:before="113" w:after="0"/>
        <w:ind w:left="140" w:right="281" w:firstLine="566"/>
        <w:jc w:val="both"/>
        <w:rPr>
          <w:sz w:val="28"/>
        </w:rPr>
      </w:pPr>
      <w:r>
        <w:rPr>
          <w:sz w:val="28"/>
        </w:rPr>
        <w:t>Điều 18 Luật Tiếp cận thông tin năm 2016 quy định về hình thức, thời điể</w:t>
      </w:r>
      <w:r>
        <w:rPr>
          <w:sz w:val="28"/>
        </w:rPr>
        <w:t>m</w:t>
      </w:r>
      <w:r>
        <w:rPr>
          <w:sz w:val="28"/>
        </w:rPr>
        <w:t> công khai thông tin, gồm: (i) Đăng tải trên Cổng Thông tin điện tử, Trang Thôn</w:t>
      </w:r>
      <w:r>
        <w:rPr>
          <w:sz w:val="28"/>
        </w:rPr>
        <w:t>g</w:t>
      </w:r>
      <w:r>
        <w:rPr>
          <w:sz w:val="28"/>
        </w:rPr>
        <w:t> tin điện tử của cơ quan nhà nước; (ii) Công khai trên phương tiện thông tin đạ</w:t>
      </w:r>
      <w:r>
        <w:rPr>
          <w:sz w:val="28"/>
        </w:rPr>
        <w:t>i</w:t>
      </w:r>
      <w:r>
        <w:rPr>
          <w:sz w:val="28"/>
        </w:rPr>
        <w:t> chúng; (iii) Đăng Công báo; (iv) Niêm yết tại trụ sở cơ quan nhà nước và các đị</w:t>
      </w:r>
      <w:r>
        <w:rPr>
          <w:sz w:val="28"/>
        </w:rPr>
        <w:t>a</w:t>
      </w:r>
      <w:r>
        <w:rPr>
          <w:sz w:val="28"/>
        </w:rPr>
        <w:t> điểm khác; (v) Thông qua việc tiếp công dân, họp báo, thông cáo báo chí, hoạ</w:t>
      </w:r>
      <w:r>
        <w:rPr>
          <w:sz w:val="28"/>
        </w:rPr>
        <w:t>t</w:t>
      </w:r>
      <w:r>
        <w:rPr>
          <w:sz w:val="28"/>
        </w:rPr>
        <w:t> động của người phát ngôn của cơ quan nhà nước theo quy định của pháp luật; (</w:t>
      </w:r>
      <w:r>
        <w:rPr>
          <w:sz w:val="28"/>
        </w:rPr>
        <w:t>vi)</w:t>
      </w:r>
      <w:r>
        <w:rPr>
          <w:sz w:val="28"/>
        </w:rPr>
        <w:t> Các hình thức khác thuận lợi cho công dân do cơ quan có trách nhiệm công kha</w:t>
      </w:r>
      <w:r>
        <w:rPr>
          <w:sz w:val="28"/>
        </w:rPr>
        <w:t>i</w:t>
      </w:r>
      <w:r>
        <w:rPr>
          <w:sz w:val="28"/>
        </w:rPr>
        <w:t> thông tin xác định.</w:t>
      </w:r>
    </w:p>
    <w:p>
      <w:pPr>
        <w:pStyle w:val="BodyText"/>
        <w:spacing w:line="252" w:lineRule="auto" w:before="114"/>
        <w:ind w:right="281"/>
      </w:pPr>
      <w:r>
        <w:rPr/>
        <w:t>+ Trường hợp pháp luật có quy định về hình thức công khai đối với thông ti</w:t>
      </w:r>
      <w:r>
        <w:rPr/>
        <w:t>n</w:t>
      </w:r>
      <w:r>
        <w:rPr/>
        <w:t> cụ thể thì áp dụng quy định đó. Trường hợp pháp luật không quy định cụ thể hìn</w:t>
      </w:r>
      <w:r>
        <w:rPr/>
        <w:t>h</w:t>
      </w:r>
      <w:r>
        <w:rPr/>
        <w:t> thức công khai thông tin thì căn cứ vào điều kiện thực tế, cơ quan nhà nước </w:t>
      </w:r>
      <w:r>
        <w:rPr/>
        <w:t>có</w:t>
      </w:r>
      <w:r>
        <w:rPr/>
        <w:t> trách nhiệm cung cấp thông tin có thể lựa chọn một hoặc một số hình thức cô</w:t>
      </w:r>
      <w:r>
        <w:rPr/>
        <w:t>ng</w:t>
      </w:r>
      <w:r>
        <w:rPr/>
        <w:t> khai thông tin quy định nêu trên bảo đảm để công dân tiếp cận được thông tin. Đố</w:t>
      </w:r>
      <w:r>
        <w:rPr/>
        <w:t>i</w:t>
      </w:r>
      <w:r>
        <w:rPr/>
        <w:t> với đối tượng là người khuyết tật, người sinh sống ở khu vực biên giới, hải đả</w:t>
      </w:r>
      <w:r>
        <w:rPr/>
        <w:t>o,</w:t>
      </w:r>
      <w:r>
        <w:rPr/>
        <w:t> miền núi, vùng có điều</w:t>
      </w:r>
      <w:r>
        <w:rPr>
          <w:spacing w:val="-2"/>
        </w:rPr>
        <w:t> </w:t>
      </w:r>
      <w:r>
        <w:rPr/>
        <w:t>kiện</w:t>
      </w:r>
      <w:r>
        <w:rPr>
          <w:spacing w:val="-2"/>
        </w:rPr>
        <w:t> </w:t>
      </w:r>
      <w:r>
        <w:rPr/>
        <w:t>kinh</w:t>
      </w:r>
      <w:r>
        <w:rPr>
          <w:spacing w:val="-2"/>
        </w:rPr>
        <w:t> </w:t>
      </w:r>
      <w:r>
        <w:rPr/>
        <w:t>tế - xã hội</w:t>
      </w:r>
      <w:r>
        <w:rPr>
          <w:spacing w:val="-2"/>
        </w:rPr>
        <w:t> </w:t>
      </w:r>
      <w:r>
        <w:rPr/>
        <w:t>đặc biệt khó khăn, ngoài</w:t>
      </w:r>
      <w:r>
        <w:rPr>
          <w:spacing w:val="-2"/>
        </w:rPr>
        <w:t> </w:t>
      </w:r>
      <w:r>
        <w:rPr/>
        <w:t>các hình</w:t>
      </w:r>
      <w:r>
        <w:rPr>
          <w:spacing w:val="-2"/>
        </w:rPr>
        <w:t> </w:t>
      </w:r>
      <w:r>
        <w:rPr/>
        <w:t>thứ</w:t>
      </w:r>
      <w:r>
        <w:rPr/>
        <w:t>c</w:t>
      </w:r>
      <w:r>
        <w:rPr/>
        <w:t> quy định nêu trên, cơ quan nhà nước xác định hình thức công khai thông tin ph</w:t>
      </w:r>
      <w:r>
        <w:rPr/>
        <w:t>ù</w:t>
      </w:r>
      <w:r>
        <w:rPr/>
        <w:t> hợp với khả năng, điều kiện tiếp cận thông tin của công dân.</w:t>
      </w:r>
    </w:p>
    <w:p>
      <w:pPr>
        <w:pStyle w:val="BodyText"/>
        <w:spacing w:line="249" w:lineRule="auto" w:before="107"/>
      </w:pPr>
      <w:r>
        <w:rPr/>
        <w:t>+ Thời điểm công khai thông tin đối với từng lĩnh vực được thực hiện th</w:t>
      </w:r>
      <w:r>
        <w:rPr/>
        <w:t>eo</w:t>
      </w:r>
      <w:r>
        <w:rPr/>
        <w:t> quy định của pháp luật có liên quan; trường hợp pháp luật chưa có quy định t</w:t>
      </w:r>
      <w:r>
        <w:rPr/>
        <w:t>hì</w:t>
      </w:r>
      <w:r>
        <w:rPr/>
        <w:t> chậm nhất là 05 ngày làm việc kể từ ngày tạo ra thông tin, cơ quan nhà nước </w:t>
      </w:r>
      <w:r>
        <w:rPr/>
        <w:t>có</w:t>
      </w:r>
      <w:r>
        <w:rPr/>
        <w:t> thẩm quyền phải công khai thông tin.</w:t>
      </w:r>
    </w:p>
    <w:p>
      <w:pPr>
        <w:pStyle w:val="ListParagraph"/>
        <w:numPr>
          <w:ilvl w:val="2"/>
          <w:numId w:val="15"/>
        </w:numPr>
        <w:tabs>
          <w:tab w:pos="897" w:val="left" w:leader="none"/>
        </w:tabs>
        <w:spacing w:line="252" w:lineRule="auto" w:before="125" w:after="0"/>
        <w:ind w:left="140" w:right="283" w:firstLine="566"/>
        <w:jc w:val="both"/>
        <w:rPr>
          <w:sz w:val="28"/>
        </w:rPr>
      </w:pPr>
      <w:r>
        <w:rPr>
          <w:sz w:val="28"/>
        </w:rPr>
        <w:t>Điều 19, 20, 21 Luật Tiếp cận thông tin năm 2016 quy định về công kha</w:t>
      </w:r>
      <w:r>
        <w:rPr>
          <w:sz w:val="28"/>
        </w:rPr>
        <w:t>i</w:t>
      </w:r>
      <w:r>
        <w:rPr>
          <w:sz w:val="28"/>
        </w:rPr>
        <w:t> thông</w:t>
      </w:r>
      <w:r>
        <w:rPr>
          <w:spacing w:val="-4"/>
          <w:sz w:val="28"/>
        </w:rPr>
        <w:t> </w:t>
      </w:r>
      <w:r>
        <w:rPr>
          <w:sz w:val="28"/>
        </w:rPr>
        <w:t>tin</w:t>
      </w:r>
      <w:r>
        <w:rPr>
          <w:spacing w:val="-5"/>
          <w:sz w:val="28"/>
        </w:rPr>
        <w:t> </w:t>
      </w:r>
      <w:r>
        <w:rPr>
          <w:sz w:val="28"/>
        </w:rPr>
        <w:t>trên</w:t>
      </w:r>
      <w:r>
        <w:rPr>
          <w:spacing w:val="-2"/>
          <w:sz w:val="28"/>
        </w:rPr>
        <w:t> </w:t>
      </w:r>
      <w:r>
        <w:rPr>
          <w:sz w:val="28"/>
        </w:rPr>
        <w:t>Cổng Thông</w:t>
      </w:r>
      <w:r>
        <w:rPr>
          <w:spacing w:val="-3"/>
          <w:sz w:val="28"/>
        </w:rPr>
        <w:t> </w:t>
      </w:r>
      <w:r>
        <w:rPr>
          <w:sz w:val="28"/>
        </w:rPr>
        <w:t>tin điện</w:t>
      </w:r>
      <w:r>
        <w:rPr>
          <w:spacing w:val="-4"/>
          <w:sz w:val="28"/>
        </w:rPr>
        <w:t> </w:t>
      </w:r>
      <w:r>
        <w:rPr>
          <w:sz w:val="28"/>
        </w:rPr>
        <w:t>tử, Trang</w:t>
      </w:r>
      <w:r>
        <w:rPr>
          <w:spacing w:val="-4"/>
          <w:sz w:val="28"/>
        </w:rPr>
        <w:t> </w:t>
      </w:r>
      <w:r>
        <w:rPr>
          <w:sz w:val="28"/>
        </w:rPr>
        <w:t>Thông</w:t>
      </w:r>
      <w:r>
        <w:rPr>
          <w:spacing w:val="-3"/>
          <w:sz w:val="28"/>
        </w:rPr>
        <w:t> </w:t>
      </w:r>
      <w:r>
        <w:rPr>
          <w:sz w:val="28"/>
        </w:rPr>
        <w:t>tin</w:t>
      </w:r>
      <w:r>
        <w:rPr>
          <w:spacing w:val="-5"/>
          <w:sz w:val="28"/>
        </w:rPr>
        <w:t> </w:t>
      </w:r>
      <w:r>
        <w:rPr>
          <w:sz w:val="28"/>
        </w:rPr>
        <w:t>điện</w:t>
      </w:r>
      <w:r>
        <w:rPr>
          <w:spacing w:val="-4"/>
          <w:sz w:val="28"/>
        </w:rPr>
        <w:t> </w:t>
      </w:r>
      <w:r>
        <w:rPr>
          <w:sz w:val="28"/>
        </w:rPr>
        <w:t>tử; công</w:t>
      </w:r>
      <w:r>
        <w:rPr>
          <w:spacing w:val="-4"/>
          <w:sz w:val="28"/>
        </w:rPr>
        <w:t> </w:t>
      </w:r>
      <w:r>
        <w:rPr>
          <w:sz w:val="28"/>
        </w:rPr>
        <w:t>khai</w:t>
      </w:r>
      <w:r>
        <w:rPr>
          <w:spacing w:val="-5"/>
          <w:sz w:val="28"/>
        </w:rPr>
        <w:t> </w:t>
      </w:r>
      <w:r>
        <w:rPr>
          <w:sz w:val="28"/>
        </w:rPr>
        <w:t>thông t</w:t>
      </w:r>
      <w:r>
        <w:rPr>
          <w:sz w:val="28"/>
        </w:rPr>
        <w:t>in</w:t>
      </w:r>
      <w:r>
        <w:rPr>
          <w:sz w:val="28"/>
        </w:rPr>
        <w:t> trên phương tiện thông tin đại chúng và đăng Công báo, niêm yết.</w:t>
      </w:r>
    </w:p>
    <w:p>
      <w:pPr>
        <w:pStyle w:val="ListParagraph"/>
        <w:numPr>
          <w:ilvl w:val="2"/>
          <w:numId w:val="15"/>
        </w:numPr>
        <w:tabs>
          <w:tab w:pos="882" w:val="left" w:leader="none"/>
        </w:tabs>
        <w:spacing w:line="252" w:lineRule="auto" w:before="119" w:after="0"/>
        <w:ind w:left="140" w:right="282" w:firstLine="566"/>
        <w:jc w:val="both"/>
        <w:rPr>
          <w:sz w:val="28"/>
        </w:rPr>
      </w:pPr>
      <w:r>
        <w:rPr>
          <w:sz w:val="28"/>
        </w:rPr>
        <w:t>Bên cạnh đó, cần căn cứ vào Quy chế nội bộ về tổ chức cung cấp thông ti</w:t>
      </w:r>
      <w:r>
        <w:rPr>
          <w:sz w:val="28"/>
        </w:rPr>
        <w:t>n</w:t>
      </w:r>
      <w:r>
        <w:rPr>
          <w:sz w:val="28"/>
        </w:rPr>
        <w:t> của cơ quan, đơn vị. Điểm h khoản 1 Điều 34 Luật Tiếp cận thông tin năm 2</w:t>
      </w:r>
      <w:r>
        <w:rPr>
          <w:sz w:val="28"/>
        </w:rPr>
        <w:t>016</w:t>
      </w:r>
      <w:r>
        <w:rPr>
          <w:sz w:val="28"/>
        </w:rPr>
        <w:t> quy định các cơ quan nhà nước có trách nhiệm cung cấp thông tin, trong đó </w:t>
      </w:r>
      <w:r>
        <w:rPr>
          <w:sz w:val="28"/>
        </w:rPr>
        <w:t>có</w:t>
      </w:r>
      <w:r>
        <w:rPr>
          <w:sz w:val="28"/>
        </w:rPr>
        <w:t> UBND cấp xã có trách nhiệm ban hành và công bố công khai quy chế nội bộ về t</w:t>
      </w:r>
      <w:r>
        <w:rPr>
          <w:sz w:val="28"/>
        </w:rPr>
        <w:t>ổ</w:t>
      </w:r>
      <w:r>
        <w:rPr>
          <w:sz w:val="28"/>
        </w:rPr>
        <w:t> chức cung cấp thông tin thuộc phạm vi trách nhiệm của mình, gồm các nội dun</w:t>
      </w:r>
      <w:r>
        <w:rPr>
          <w:sz w:val="28"/>
        </w:rPr>
        <w:t>g</w:t>
      </w:r>
      <w:r>
        <w:rPr>
          <w:sz w:val="28"/>
        </w:rPr>
        <w:t> chính</w:t>
      </w:r>
      <w:r>
        <w:rPr>
          <w:spacing w:val="-6"/>
          <w:sz w:val="28"/>
        </w:rPr>
        <w:t> </w:t>
      </w:r>
      <w:r>
        <w:rPr>
          <w:sz w:val="28"/>
        </w:rPr>
        <w:t>sau</w:t>
      </w:r>
      <w:r>
        <w:rPr>
          <w:spacing w:val="-5"/>
          <w:sz w:val="28"/>
        </w:rPr>
        <w:t> </w:t>
      </w:r>
      <w:r>
        <w:rPr>
          <w:sz w:val="28"/>
        </w:rPr>
        <w:t>đây:</w:t>
      </w:r>
      <w:r>
        <w:rPr>
          <w:spacing w:val="-1"/>
          <w:sz w:val="28"/>
        </w:rPr>
        <w:t> </w:t>
      </w:r>
      <w:r>
        <w:rPr>
          <w:sz w:val="28"/>
        </w:rPr>
        <w:t>xác định</w:t>
      </w:r>
      <w:r>
        <w:rPr>
          <w:spacing w:val="-5"/>
          <w:sz w:val="28"/>
        </w:rPr>
        <w:t> </w:t>
      </w:r>
      <w:r>
        <w:rPr>
          <w:sz w:val="28"/>
        </w:rPr>
        <w:t>đầu</w:t>
      </w:r>
      <w:r>
        <w:rPr>
          <w:spacing w:val="-1"/>
          <w:sz w:val="28"/>
        </w:rPr>
        <w:t> </w:t>
      </w:r>
      <w:r>
        <w:rPr>
          <w:sz w:val="28"/>
        </w:rPr>
        <w:t>mối</w:t>
      </w:r>
      <w:r>
        <w:rPr>
          <w:spacing w:val="-6"/>
          <w:sz w:val="28"/>
        </w:rPr>
        <w:t> </w:t>
      </w:r>
      <w:r>
        <w:rPr>
          <w:sz w:val="28"/>
        </w:rPr>
        <w:t>cung</w:t>
      </w:r>
      <w:r>
        <w:rPr>
          <w:spacing w:val="-5"/>
          <w:sz w:val="28"/>
        </w:rPr>
        <w:t> </w:t>
      </w:r>
      <w:r>
        <w:rPr>
          <w:sz w:val="28"/>
        </w:rPr>
        <w:t>cấp</w:t>
      </w:r>
      <w:r>
        <w:rPr>
          <w:spacing w:val="-1"/>
          <w:sz w:val="28"/>
        </w:rPr>
        <w:t> </w:t>
      </w:r>
      <w:r>
        <w:rPr>
          <w:sz w:val="28"/>
        </w:rPr>
        <w:t>thông</w:t>
      </w:r>
      <w:r>
        <w:rPr>
          <w:spacing w:val="-1"/>
          <w:sz w:val="28"/>
        </w:rPr>
        <w:t> </w:t>
      </w:r>
      <w:r>
        <w:rPr>
          <w:sz w:val="28"/>
        </w:rPr>
        <w:t>tin; việc chuyển</w:t>
      </w:r>
      <w:r>
        <w:rPr>
          <w:spacing w:val="-1"/>
          <w:sz w:val="28"/>
        </w:rPr>
        <w:t> </w:t>
      </w:r>
      <w:r>
        <w:rPr>
          <w:sz w:val="28"/>
        </w:rPr>
        <w:t>giao</w:t>
      </w:r>
      <w:r>
        <w:rPr>
          <w:spacing w:val="-1"/>
          <w:sz w:val="28"/>
        </w:rPr>
        <w:t> </w:t>
      </w:r>
      <w:r>
        <w:rPr>
          <w:sz w:val="28"/>
        </w:rPr>
        <w:t>thông</w:t>
      </w:r>
      <w:r>
        <w:rPr>
          <w:spacing w:val="-1"/>
          <w:sz w:val="28"/>
        </w:rPr>
        <w:t> </w:t>
      </w:r>
      <w:r>
        <w:rPr>
          <w:sz w:val="28"/>
        </w:rPr>
        <w:t>tin</w:t>
      </w:r>
      <w:r>
        <w:rPr>
          <w:spacing w:val="-6"/>
          <w:sz w:val="28"/>
        </w:rPr>
        <w:t> </w:t>
      </w:r>
      <w:r>
        <w:rPr>
          <w:sz w:val="28"/>
        </w:rPr>
        <w:t>củ</w:t>
      </w:r>
      <w:r>
        <w:rPr>
          <w:sz w:val="28"/>
        </w:rPr>
        <w:t>a</w:t>
      </w:r>
      <w:r>
        <w:rPr>
          <w:sz w:val="28"/>
        </w:rPr>
        <w:t> đơn vị tạo ra cho đơn vị đầu mối cung cấp thông tin; việc phân loại thông tin đượ</w:t>
      </w:r>
      <w:r>
        <w:rPr>
          <w:sz w:val="28"/>
        </w:rPr>
        <w:t>c</w:t>
      </w:r>
      <w:r>
        <w:rPr>
          <w:sz w:val="28"/>
        </w:rPr>
        <w:t> cung cấp và không được cung cấp; cập nhật thông tin được công khai, thông ti</w:t>
      </w:r>
      <w:r>
        <w:rPr>
          <w:sz w:val="28"/>
        </w:rPr>
        <w:t>n</w:t>
      </w:r>
      <w:r>
        <w:rPr>
          <w:sz w:val="28"/>
        </w:rPr>
        <w:t> được</w:t>
      </w:r>
      <w:r>
        <w:rPr>
          <w:spacing w:val="2"/>
          <w:sz w:val="28"/>
        </w:rPr>
        <w:t> </w:t>
      </w:r>
      <w:r>
        <w:rPr>
          <w:sz w:val="28"/>
        </w:rPr>
        <w:t>cung</w:t>
      </w:r>
      <w:r>
        <w:rPr>
          <w:spacing w:val="-3"/>
          <w:sz w:val="28"/>
        </w:rPr>
        <w:t> </w:t>
      </w:r>
      <w:r>
        <w:rPr>
          <w:sz w:val="28"/>
        </w:rPr>
        <w:t>cấp</w:t>
      </w:r>
      <w:r>
        <w:rPr>
          <w:spacing w:val="2"/>
          <w:sz w:val="28"/>
        </w:rPr>
        <w:t> </w:t>
      </w:r>
      <w:r>
        <w:rPr>
          <w:sz w:val="28"/>
        </w:rPr>
        <w:t>theo</w:t>
      </w:r>
      <w:r>
        <w:rPr>
          <w:spacing w:val="2"/>
          <w:sz w:val="28"/>
        </w:rPr>
        <w:t> </w:t>
      </w:r>
      <w:r>
        <w:rPr>
          <w:sz w:val="28"/>
        </w:rPr>
        <w:t>yêu</w:t>
      </w:r>
      <w:r>
        <w:rPr>
          <w:spacing w:val="-3"/>
          <w:sz w:val="28"/>
        </w:rPr>
        <w:t> </w:t>
      </w:r>
      <w:r>
        <w:rPr>
          <w:sz w:val="28"/>
        </w:rPr>
        <w:t>cầu;</w:t>
      </w:r>
      <w:r>
        <w:rPr>
          <w:spacing w:val="2"/>
          <w:sz w:val="28"/>
        </w:rPr>
        <w:t> </w:t>
      </w:r>
      <w:r>
        <w:rPr>
          <w:sz w:val="28"/>
        </w:rPr>
        <w:t>trình</w:t>
      </w:r>
      <w:r>
        <w:rPr>
          <w:spacing w:val="-3"/>
          <w:sz w:val="28"/>
        </w:rPr>
        <w:t> </w:t>
      </w:r>
      <w:r>
        <w:rPr>
          <w:sz w:val="28"/>
        </w:rPr>
        <w:t>tự,</w:t>
      </w:r>
      <w:r>
        <w:rPr>
          <w:spacing w:val="4"/>
          <w:sz w:val="28"/>
        </w:rPr>
        <w:t> </w:t>
      </w:r>
      <w:r>
        <w:rPr>
          <w:sz w:val="28"/>
        </w:rPr>
        <w:t>thủ</w:t>
      </w:r>
      <w:r>
        <w:rPr>
          <w:spacing w:val="-2"/>
          <w:sz w:val="28"/>
        </w:rPr>
        <w:t> </w:t>
      </w:r>
      <w:r>
        <w:rPr>
          <w:sz w:val="28"/>
        </w:rPr>
        <w:t>tục</w:t>
      </w:r>
      <w:r>
        <w:rPr>
          <w:spacing w:val="3"/>
          <w:sz w:val="28"/>
        </w:rPr>
        <w:t> </w:t>
      </w:r>
      <w:r>
        <w:rPr>
          <w:sz w:val="28"/>
        </w:rPr>
        <w:t>xử lý</w:t>
      </w:r>
      <w:r>
        <w:rPr>
          <w:spacing w:val="2"/>
          <w:sz w:val="28"/>
        </w:rPr>
        <w:t> </w:t>
      </w:r>
      <w:r>
        <w:rPr>
          <w:sz w:val="28"/>
        </w:rPr>
        <w:t>yêu</w:t>
      </w:r>
      <w:r>
        <w:rPr>
          <w:spacing w:val="-3"/>
          <w:sz w:val="28"/>
        </w:rPr>
        <w:t> </w:t>
      </w:r>
      <w:r>
        <w:rPr>
          <w:sz w:val="28"/>
        </w:rPr>
        <w:t>cầu</w:t>
      </w:r>
      <w:r>
        <w:rPr>
          <w:spacing w:val="-3"/>
          <w:sz w:val="28"/>
        </w:rPr>
        <w:t> </w:t>
      </w:r>
      <w:r>
        <w:rPr>
          <w:sz w:val="28"/>
        </w:rPr>
        <w:t>cung</w:t>
      </w:r>
      <w:r>
        <w:rPr>
          <w:spacing w:val="-3"/>
          <w:sz w:val="28"/>
        </w:rPr>
        <w:t> </w:t>
      </w:r>
      <w:r>
        <w:rPr>
          <w:sz w:val="28"/>
        </w:rPr>
        <w:t>cấp</w:t>
      </w:r>
      <w:r>
        <w:rPr>
          <w:spacing w:val="2"/>
          <w:sz w:val="28"/>
        </w:rPr>
        <w:t> </w:t>
      </w:r>
      <w:r>
        <w:rPr>
          <w:sz w:val="28"/>
        </w:rPr>
        <w:t>thông</w:t>
      </w:r>
      <w:r>
        <w:rPr>
          <w:spacing w:val="-3"/>
          <w:sz w:val="28"/>
        </w:rPr>
        <w:t> </w:t>
      </w:r>
      <w:r>
        <w:rPr>
          <w:sz w:val="28"/>
        </w:rPr>
        <w:t>tin</w:t>
      </w:r>
      <w:r>
        <w:rPr>
          <w:spacing w:val="2"/>
          <w:sz w:val="28"/>
        </w:rPr>
        <w:t> </w:t>
      </w:r>
      <w:r>
        <w:rPr>
          <w:spacing w:val="-4"/>
          <w:sz w:val="28"/>
        </w:rPr>
        <w:t>giữa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firstLine="0"/>
      </w:pPr>
      <w:r>
        <w:rPr/>
        <w:t>đơn vị đầu mối với đơn vị phụ trách cơ sở dữ liệu thông tin và các đơn vị có liê</w:t>
      </w:r>
      <w:r>
        <w:rPr/>
        <w:t>n</w:t>
      </w:r>
      <w:r>
        <w:rPr/>
        <w:t> quan. Quy chế nội bộ cũng là căn cứ để các cơ quan, đơn vị tổ chức thực hiện </w:t>
      </w:r>
      <w:r>
        <w:rPr/>
        <w:t>các</w:t>
      </w:r>
      <w:r>
        <w:rPr/>
        <w:t> hoạt động, công việc cụ thể liên quan đến cung cấp thông tin cho công dân, tron</w:t>
      </w:r>
      <w:r>
        <w:rPr/>
        <w:t>g</w:t>
      </w:r>
      <w:r>
        <w:rPr/>
        <w:t> đó có hoạt động lập, cập nhật, đăng tải Danh mục thông tin phải được công khai</w:t>
      </w:r>
      <w:r>
        <w:rPr/>
        <w:t>,</w:t>
      </w:r>
      <w:r>
        <w:rPr/>
        <w:t> Danh mục thông tin công dân được tiếp cận có điều kiện.</w:t>
      </w:r>
    </w:p>
    <w:p>
      <w:pPr>
        <w:pStyle w:val="ListParagraph"/>
        <w:numPr>
          <w:ilvl w:val="0"/>
          <w:numId w:val="16"/>
        </w:numPr>
        <w:tabs>
          <w:tab w:pos="1031" w:val="left" w:leader="none"/>
        </w:tabs>
        <w:spacing w:line="249" w:lineRule="auto" w:before="115" w:after="0"/>
        <w:ind w:left="140" w:right="286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nhiệm vụ lập, cập nhậ</w:t>
      </w:r>
      <w:r>
        <w:rPr>
          <w:sz w:val="28"/>
        </w:rPr>
        <w:t>t,</w:t>
      </w:r>
      <w:r>
        <w:rPr>
          <w:sz w:val="28"/>
        </w:rPr>
        <w:t> đăng tải (hoặc niêm yết) Danh mục thông tin phải được công khai và Danh m</w:t>
      </w:r>
      <w:r>
        <w:rPr>
          <w:sz w:val="28"/>
        </w:rPr>
        <w:t>ục</w:t>
      </w:r>
      <w:r>
        <w:rPr>
          <w:sz w:val="28"/>
        </w:rPr>
        <w:t> thông tin công dân được tiếp cận có điều kiện theo quy định của pháp luật về tiế</w:t>
      </w:r>
      <w:r>
        <w:rPr>
          <w:sz w:val="28"/>
        </w:rPr>
        <w:t>p</w:t>
      </w:r>
      <w:r>
        <w:rPr>
          <w:sz w:val="28"/>
        </w:rPr>
        <w:t> cận thông tin.</w:t>
      </w:r>
    </w:p>
    <w:p>
      <w:pPr>
        <w:pStyle w:val="Heading2"/>
        <w:numPr>
          <w:ilvl w:val="0"/>
          <w:numId w:val="16"/>
        </w:numPr>
        <w:tabs>
          <w:tab w:pos="993" w:val="left" w:leader="none"/>
        </w:tabs>
        <w:spacing w:line="240" w:lineRule="auto" w:before="130" w:after="0"/>
        <w:ind w:left="993" w:right="0" w:hanging="286"/>
        <w:jc w:val="both"/>
      </w:pPr>
      <w:r>
        <w:rPr/>
        <w:t>Cách</w:t>
      </w:r>
      <w:r>
        <w:rPr>
          <w:spacing w:val="-8"/>
        </w:rPr>
        <w:t> </w:t>
      </w:r>
      <w:r>
        <w:rPr/>
        <w:t>đánh</w:t>
      </w:r>
      <w:r>
        <w:rPr>
          <w:spacing w:val="-7"/>
        </w:rPr>
        <w:t> </w:t>
      </w:r>
      <w:r>
        <w:rPr>
          <w:spacing w:val="-4"/>
        </w:rPr>
        <w:t>giá:</w:t>
      </w:r>
    </w:p>
    <w:p>
      <w:pPr>
        <w:pStyle w:val="ListParagraph"/>
        <w:numPr>
          <w:ilvl w:val="2"/>
          <w:numId w:val="15"/>
        </w:numPr>
        <w:tabs>
          <w:tab w:pos="887" w:val="left" w:leader="none"/>
        </w:tabs>
        <w:spacing w:line="249" w:lineRule="auto" w:before="134" w:after="0"/>
        <w:ind w:left="140" w:right="282" w:firstLine="566"/>
        <w:jc w:val="both"/>
        <w:rPr>
          <w:sz w:val="28"/>
        </w:rPr>
      </w:pPr>
      <w:r>
        <w:rPr>
          <w:sz w:val="28"/>
        </w:rPr>
        <w:t>Đối với nội dung </w:t>
      </w:r>
      <w:r>
        <w:rPr>
          <w:i/>
          <w:sz w:val="28"/>
        </w:rPr>
        <w:t>“Thực hiện lập, cập nhật Danh mục thông tin phải đượ</w:t>
      </w:r>
      <w:r>
        <w:rPr>
          <w:i/>
          <w:sz w:val="28"/>
        </w:rPr>
        <w:t>c</w:t>
      </w:r>
      <w:r>
        <w:rPr>
          <w:i/>
          <w:sz w:val="28"/>
        </w:rPr>
        <w:t> công khai, Danh mục thông tin công dân được tiếp cận có điều kiện”</w:t>
      </w:r>
      <w:r>
        <w:rPr>
          <w:sz w:val="28"/>
        </w:rPr>
        <w:t>: Nội dun</w:t>
      </w:r>
      <w:r>
        <w:rPr>
          <w:sz w:val="28"/>
        </w:rPr>
        <w:t>g</w:t>
      </w:r>
      <w:r>
        <w:rPr>
          <w:sz w:val="28"/>
        </w:rPr>
        <w:t> này</w:t>
      </w:r>
      <w:r>
        <w:rPr>
          <w:spacing w:val="-6"/>
          <w:sz w:val="28"/>
        </w:rPr>
        <w:t> </w:t>
      </w:r>
      <w:r>
        <w:rPr>
          <w:sz w:val="28"/>
        </w:rPr>
        <w:t>được</w:t>
      </w:r>
      <w:r>
        <w:rPr>
          <w:spacing w:val="-1"/>
          <w:sz w:val="28"/>
        </w:rPr>
        <w:t> </w:t>
      </w:r>
      <w:r>
        <w:rPr>
          <w:sz w:val="28"/>
        </w:rPr>
        <w:t>đánh</w:t>
      </w:r>
      <w:r>
        <w:rPr>
          <w:spacing w:val="-2"/>
          <w:sz w:val="28"/>
        </w:rPr>
        <w:t> </w:t>
      </w:r>
      <w:r>
        <w:rPr>
          <w:sz w:val="28"/>
        </w:rPr>
        <w:t>giá là</w:t>
      </w:r>
      <w:r>
        <w:rPr>
          <w:spacing w:val="-1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khi</w:t>
      </w:r>
      <w:r>
        <w:rPr>
          <w:spacing w:val="-7"/>
          <w:sz w:val="28"/>
        </w:rPr>
        <w:t> </w:t>
      </w:r>
      <w:r>
        <w:rPr>
          <w:sz w:val="28"/>
        </w:rPr>
        <w:t>UBND</w:t>
      </w:r>
      <w:r>
        <w:rPr>
          <w:spacing w:val="-1"/>
          <w:sz w:val="28"/>
        </w:rPr>
        <w:t> </w:t>
      </w:r>
      <w:r>
        <w:rPr>
          <w:sz w:val="28"/>
        </w:rPr>
        <w:t>cấp xã lập</w:t>
      </w:r>
      <w:r>
        <w:rPr>
          <w:spacing w:val="-2"/>
          <w:sz w:val="28"/>
        </w:rPr>
        <w:t> </w:t>
      </w:r>
      <w:r>
        <w:rPr>
          <w:sz w:val="28"/>
        </w:rPr>
        <w:t>Danh</w:t>
      </w:r>
      <w:r>
        <w:rPr>
          <w:spacing w:val="-2"/>
          <w:sz w:val="28"/>
        </w:rPr>
        <w:t> </w:t>
      </w:r>
      <w:r>
        <w:rPr>
          <w:sz w:val="28"/>
        </w:rPr>
        <w:t>mục</w:t>
      </w:r>
      <w:r>
        <w:rPr>
          <w:spacing w:val="-1"/>
          <w:sz w:val="28"/>
        </w:rPr>
        <w:t> </w:t>
      </w:r>
      <w:r>
        <w:rPr>
          <w:sz w:val="28"/>
        </w:rPr>
        <w:t>thông</w:t>
      </w:r>
      <w:r>
        <w:rPr>
          <w:spacing w:val="-6"/>
          <w:sz w:val="28"/>
        </w:rPr>
        <w:t> </w:t>
      </w:r>
      <w:r>
        <w:rPr>
          <w:sz w:val="28"/>
        </w:rPr>
        <w:t>tin</w:t>
      </w:r>
      <w:r>
        <w:rPr>
          <w:spacing w:val="-5"/>
          <w:sz w:val="28"/>
        </w:rPr>
        <w:t> </w:t>
      </w:r>
      <w:r>
        <w:rPr>
          <w:sz w:val="28"/>
        </w:rPr>
        <w:t>phải</w:t>
      </w:r>
      <w:r>
        <w:rPr>
          <w:spacing w:val="-7"/>
          <w:sz w:val="28"/>
        </w:rPr>
        <w:t> </w:t>
      </w:r>
      <w:r>
        <w:rPr>
          <w:sz w:val="28"/>
        </w:rPr>
        <w:t>được</w:t>
      </w:r>
      <w:r>
        <w:rPr>
          <w:spacing w:val="-1"/>
          <w:sz w:val="28"/>
        </w:rPr>
        <w:t> </w:t>
      </w:r>
      <w:r>
        <w:rPr>
          <w:sz w:val="28"/>
        </w:rPr>
        <w:t>côn</w:t>
      </w:r>
      <w:r>
        <w:rPr>
          <w:sz w:val="28"/>
        </w:rPr>
        <w:t>g</w:t>
      </w:r>
      <w:r>
        <w:rPr>
          <w:sz w:val="28"/>
        </w:rPr>
        <w:t> khai, Danh mục thông tin công dân được tiếp cận có điều kiện theo quy định củ</w:t>
      </w:r>
      <w:r>
        <w:rPr>
          <w:sz w:val="28"/>
        </w:rPr>
        <w:t>a</w:t>
      </w:r>
      <w:r>
        <w:rPr>
          <w:sz w:val="28"/>
        </w:rPr>
        <w:t> pháp luật và cập nhật thường xuyên cập nhật thông tin vào các danh mục này.</w:t>
      </w:r>
    </w:p>
    <w:p>
      <w:pPr>
        <w:pStyle w:val="ListParagraph"/>
        <w:numPr>
          <w:ilvl w:val="2"/>
          <w:numId w:val="15"/>
        </w:numPr>
        <w:tabs>
          <w:tab w:pos="897" w:val="left" w:leader="none"/>
        </w:tabs>
        <w:spacing w:line="252" w:lineRule="auto" w:before="126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nội dung </w:t>
      </w:r>
      <w:r>
        <w:rPr>
          <w:b/>
          <w:sz w:val="28"/>
        </w:rPr>
        <w:t>“Đăng tải (hoặc niêm yết) Danh mục thông tin”</w:t>
      </w:r>
      <w:r>
        <w:rPr>
          <w:sz w:val="28"/>
        </w:rPr>
        <w:t>: Nộ</w:t>
      </w:r>
      <w:r>
        <w:rPr>
          <w:sz w:val="28"/>
        </w:rPr>
        <w:t>i</w:t>
      </w:r>
      <w:r>
        <w:rPr>
          <w:sz w:val="28"/>
        </w:rPr>
        <w:t> dung này</w:t>
      </w:r>
      <w:r>
        <w:rPr>
          <w:spacing w:val="-1"/>
          <w:sz w:val="28"/>
        </w:rPr>
        <w:t> </w:t>
      </w:r>
      <w:r>
        <w:rPr>
          <w:sz w:val="28"/>
        </w:rPr>
        <w:t>được đánh giá là đạt khi</w:t>
      </w:r>
      <w:r>
        <w:rPr>
          <w:spacing w:val="-1"/>
          <w:sz w:val="28"/>
        </w:rPr>
        <w:t> </w:t>
      </w:r>
      <w:r>
        <w:rPr>
          <w:sz w:val="28"/>
        </w:rPr>
        <w:t>UBND cấp xã đăng tải</w:t>
      </w:r>
      <w:r>
        <w:rPr>
          <w:spacing w:val="-1"/>
          <w:sz w:val="28"/>
        </w:rPr>
        <w:t> </w:t>
      </w:r>
      <w:r>
        <w:rPr>
          <w:sz w:val="28"/>
        </w:rPr>
        <w:t>Danh mục thông tin trê</w:t>
      </w:r>
      <w:r>
        <w:rPr>
          <w:sz w:val="28"/>
        </w:rPr>
        <w:t>n</w:t>
      </w:r>
      <w:r>
        <w:rPr>
          <w:sz w:val="28"/>
        </w:rPr>
        <w:t> Cổng/Trang</w:t>
      </w:r>
      <w:r>
        <w:rPr>
          <w:spacing w:val="-1"/>
          <w:sz w:val="28"/>
        </w:rPr>
        <w:t> </w:t>
      </w:r>
      <w:r>
        <w:rPr>
          <w:sz w:val="28"/>
        </w:rPr>
        <w:t>thông tin</w:t>
      </w:r>
      <w:r>
        <w:rPr>
          <w:spacing w:val="-1"/>
          <w:sz w:val="28"/>
        </w:rPr>
        <w:t> </w:t>
      </w:r>
      <w:r>
        <w:rPr>
          <w:sz w:val="28"/>
        </w:rPr>
        <w:t>điện</w:t>
      </w:r>
      <w:r>
        <w:rPr>
          <w:spacing w:val="-1"/>
          <w:sz w:val="28"/>
        </w:rPr>
        <w:t> </w:t>
      </w:r>
      <w:r>
        <w:rPr>
          <w:sz w:val="28"/>
        </w:rPr>
        <w:t>tử của UBND xã, phường, đặc khu hoặc niêm</w:t>
      </w:r>
      <w:r>
        <w:rPr>
          <w:spacing w:val="-1"/>
          <w:sz w:val="28"/>
        </w:rPr>
        <w:t> </w:t>
      </w:r>
      <w:r>
        <w:rPr>
          <w:sz w:val="28"/>
        </w:rPr>
        <w:t>yết Da</w:t>
      </w:r>
      <w:r>
        <w:rPr>
          <w:sz w:val="28"/>
        </w:rPr>
        <w:t>nh</w:t>
      </w:r>
      <w:r>
        <w:rPr>
          <w:sz w:val="28"/>
        </w:rPr>
        <w:t> mục thông tin tại trụ sở UBND cấp xã (đối với cấp xã chưa có Cổng/Trang thôn</w:t>
      </w:r>
      <w:r>
        <w:rPr>
          <w:sz w:val="28"/>
        </w:rPr>
        <w:t>g</w:t>
      </w:r>
      <w:r>
        <w:rPr>
          <w:sz w:val="28"/>
        </w:rPr>
        <w:t> tin điện tử) hoặc hình thức phù hợp khác.</w:t>
      </w:r>
    </w:p>
    <w:p>
      <w:pPr>
        <w:pStyle w:val="Heading2"/>
        <w:spacing w:before="120"/>
        <w:ind w:left="707" w:firstLine="0"/>
      </w:pPr>
      <w:r>
        <w:rPr/>
        <w:t>Lưu</w:t>
      </w:r>
      <w:r>
        <w:rPr>
          <w:spacing w:val="-8"/>
        </w:rPr>
        <w:t> </w:t>
      </w:r>
      <w:r>
        <w:rPr>
          <w:spacing w:val="-5"/>
        </w:rPr>
        <w:t>ý:</w:t>
      </w:r>
    </w:p>
    <w:p>
      <w:pPr>
        <w:pStyle w:val="ListParagraph"/>
        <w:numPr>
          <w:ilvl w:val="2"/>
          <w:numId w:val="15"/>
        </w:numPr>
        <w:tabs>
          <w:tab w:pos="868" w:val="left" w:leader="none"/>
        </w:tabs>
        <w:spacing w:line="252" w:lineRule="auto" w:before="129" w:after="0"/>
        <w:ind w:left="140" w:right="281" w:firstLine="566"/>
        <w:jc w:val="both"/>
        <w:rPr>
          <w:sz w:val="28"/>
        </w:rPr>
      </w:pPr>
      <w:r>
        <w:rPr>
          <w:sz w:val="28"/>
        </w:rPr>
        <w:t>Đối</w:t>
      </w:r>
      <w:r>
        <w:rPr>
          <w:spacing w:val="-5"/>
          <w:sz w:val="28"/>
        </w:rPr>
        <w:t> </w:t>
      </w:r>
      <w:r>
        <w:rPr>
          <w:sz w:val="28"/>
        </w:rPr>
        <w:t>với</w:t>
      </w:r>
      <w:r>
        <w:rPr>
          <w:spacing w:val="-5"/>
          <w:sz w:val="28"/>
        </w:rPr>
        <w:t> </w:t>
      </w:r>
      <w:r>
        <w:rPr>
          <w:sz w:val="28"/>
        </w:rPr>
        <w:t>Danh mục thông</w:t>
      </w:r>
      <w:r>
        <w:rPr>
          <w:spacing w:val="-4"/>
          <w:sz w:val="28"/>
        </w:rPr>
        <w:t> </w:t>
      </w:r>
      <w:r>
        <w:rPr>
          <w:sz w:val="28"/>
        </w:rPr>
        <w:t>tin</w:t>
      </w:r>
      <w:r>
        <w:rPr>
          <w:spacing w:val="-5"/>
          <w:sz w:val="28"/>
        </w:rPr>
        <w:t> </w:t>
      </w:r>
      <w:r>
        <w:rPr>
          <w:sz w:val="28"/>
        </w:rPr>
        <w:t>phải</w:t>
      </w:r>
      <w:r>
        <w:rPr>
          <w:spacing w:val="-5"/>
          <w:sz w:val="28"/>
        </w:rPr>
        <w:t> </w:t>
      </w:r>
      <w:r>
        <w:rPr>
          <w:sz w:val="28"/>
        </w:rPr>
        <w:t>được công</w:t>
      </w:r>
      <w:r>
        <w:rPr>
          <w:spacing w:val="-4"/>
          <w:sz w:val="28"/>
        </w:rPr>
        <w:t> </w:t>
      </w:r>
      <w:r>
        <w:rPr>
          <w:sz w:val="28"/>
        </w:rPr>
        <w:t>khai:</w:t>
      </w:r>
      <w:r>
        <w:rPr>
          <w:spacing w:val="-1"/>
          <w:sz w:val="28"/>
        </w:rPr>
        <w:t> </w:t>
      </w:r>
      <w:r>
        <w:rPr>
          <w:sz w:val="28"/>
        </w:rPr>
        <w:t>Luật Tiếp cận</w:t>
      </w:r>
      <w:r>
        <w:rPr>
          <w:spacing w:val="-4"/>
          <w:sz w:val="28"/>
        </w:rPr>
        <w:t> </w:t>
      </w:r>
      <w:r>
        <w:rPr>
          <w:sz w:val="28"/>
        </w:rPr>
        <w:t>thông tin v</w:t>
      </w:r>
      <w:r>
        <w:rPr>
          <w:sz w:val="28"/>
        </w:rPr>
        <w:t>à</w:t>
      </w:r>
      <w:r>
        <w:rPr>
          <w:sz w:val="28"/>
        </w:rPr>
        <w:t> Nghị định số 13/2018/NĐ-CP quy định cụ thể việc lập, cập nhật, công khai Dan</w:t>
      </w:r>
      <w:r>
        <w:rPr>
          <w:sz w:val="28"/>
        </w:rPr>
        <w:t>h</w:t>
      </w:r>
      <w:r>
        <w:rPr>
          <w:sz w:val="28"/>
        </w:rPr>
        <w:t> mục này, bao gồm nội dung của Danh mục; cập nhật Danh mục; đăng tải Da</w:t>
      </w:r>
      <w:r>
        <w:rPr>
          <w:sz w:val="28"/>
        </w:rPr>
        <w:t>nh</w:t>
      </w:r>
      <w:r>
        <w:rPr>
          <w:sz w:val="28"/>
        </w:rPr>
        <w:t> mục… (điểm m</w:t>
      </w:r>
      <w:r>
        <w:rPr>
          <w:spacing w:val="-6"/>
          <w:sz w:val="28"/>
        </w:rPr>
        <w:t> </w:t>
      </w:r>
      <w:r>
        <w:rPr>
          <w:sz w:val="28"/>
        </w:rPr>
        <w:t>khoản</w:t>
      </w:r>
      <w:r>
        <w:rPr>
          <w:spacing w:val="-1"/>
          <w:sz w:val="28"/>
        </w:rPr>
        <w:t> </w:t>
      </w:r>
      <w:r>
        <w:rPr>
          <w:sz w:val="28"/>
        </w:rPr>
        <w:t>1 Điều</w:t>
      </w:r>
      <w:r>
        <w:rPr>
          <w:spacing w:val="-1"/>
          <w:sz w:val="28"/>
        </w:rPr>
        <w:t> </w:t>
      </w:r>
      <w:r>
        <w:rPr>
          <w:sz w:val="28"/>
        </w:rPr>
        <w:t>17, điểm</w:t>
      </w:r>
      <w:r>
        <w:rPr>
          <w:spacing w:val="-1"/>
          <w:sz w:val="28"/>
        </w:rPr>
        <w:t> </w:t>
      </w:r>
      <w:r>
        <w:rPr>
          <w:sz w:val="28"/>
        </w:rPr>
        <w:t>g</w:t>
      </w:r>
      <w:r>
        <w:rPr>
          <w:spacing w:val="-1"/>
          <w:sz w:val="28"/>
        </w:rPr>
        <w:t> </w:t>
      </w:r>
      <w:r>
        <w:rPr>
          <w:sz w:val="28"/>
        </w:rPr>
        <w:t>khoản</w:t>
      </w:r>
      <w:r>
        <w:rPr>
          <w:spacing w:val="-1"/>
          <w:sz w:val="28"/>
        </w:rPr>
        <w:t> </w:t>
      </w:r>
      <w:r>
        <w:rPr>
          <w:sz w:val="28"/>
        </w:rPr>
        <w:t>1 Điều</w:t>
      </w:r>
      <w:r>
        <w:rPr>
          <w:spacing w:val="-1"/>
          <w:sz w:val="28"/>
        </w:rPr>
        <w:t> </w:t>
      </w:r>
      <w:r>
        <w:rPr>
          <w:sz w:val="28"/>
        </w:rPr>
        <w:t>19 và điểm</w:t>
      </w:r>
      <w:r>
        <w:rPr>
          <w:spacing w:val="-1"/>
          <w:sz w:val="28"/>
        </w:rPr>
        <w:t> </w:t>
      </w:r>
      <w:r>
        <w:rPr>
          <w:sz w:val="28"/>
        </w:rPr>
        <w:t>b khoản 1 Điề</w:t>
      </w:r>
      <w:r>
        <w:rPr>
          <w:sz w:val="28"/>
        </w:rPr>
        <w:t>u</w:t>
      </w:r>
      <w:r>
        <w:rPr>
          <w:sz w:val="28"/>
        </w:rPr>
        <w:t> 34 của Luật; Điều 6 Nghị định số 13/2018/NĐ-CP). Do đó, việc thực hiện lập, cậ</w:t>
      </w:r>
      <w:r>
        <w:rPr>
          <w:sz w:val="28"/>
        </w:rPr>
        <w:t>p</w:t>
      </w:r>
      <w:r>
        <w:rPr>
          <w:sz w:val="28"/>
        </w:rPr>
        <w:t> nhật và công khai Danh mục này phải thực hiện theo quy định của Luật và Ngh</w:t>
      </w:r>
      <w:r>
        <w:rPr>
          <w:sz w:val="28"/>
        </w:rPr>
        <w:t>ị</w:t>
      </w:r>
      <w:r>
        <w:rPr>
          <w:sz w:val="28"/>
        </w:rPr>
        <w:t> định số 13/2018/NĐ-CP.</w:t>
      </w:r>
    </w:p>
    <w:p>
      <w:pPr>
        <w:pStyle w:val="ListParagraph"/>
        <w:numPr>
          <w:ilvl w:val="2"/>
          <w:numId w:val="15"/>
        </w:numPr>
        <w:tabs>
          <w:tab w:pos="873" w:val="left" w:leader="none"/>
        </w:tabs>
        <w:spacing w:line="252" w:lineRule="auto" w:before="111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Danh mục thông tin công dân được tiếp cận có điều kiện: Luật Tiế</w:t>
      </w:r>
      <w:r>
        <w:rPr>
          <w:sz w:val="28"/>
        </w:rPr>
        <w:t>p</w:t>
      </w:r>
      <w:r>
        <w:rPr>
          <w:sz w:val="28"/>
        </w:rPr>
        <w:t> cận thông tin không có quy định về Danh mục này. Nghị định số 13/2018/NĐ-C</w:t>
      </w:r>
      <w:r>
        <w:rPr>
          <w:sz w:val="28"/>
        </w:rPr>
        <w:t>P</w:t>
      </w:r>
      <w:r>
        <w:rPr>
          <w:sz w:val="28"/>
        </w:rPr>
        <w:t> quy định về trách nhiệm lập Danh mục này; không có quy định cụ thể về nội dun</w:t>
      </w:r>
      <w:r>
        <w:rPr>
          <w:sz w:val="28"/>
        </w:rPr>
        <w:t>g</w:t>
      </w:r>
      <w:r>
        <w:rPr>
          <w:sz w:val="28"/>
        </w:rPr>
        <w:t> Danh mục, việc đăng tải, cách thức đăng tải Danh mục này. Quy chế nội bộ củ</w:t>
      </w:r>
      <w:r>
        <w:rPr>
          <w:sz w:val="28"/>
        </w:rPr>
        <w:t>a</w:t>
      </w:r>
      <w:r>
        <w:rPr>
          <w:sz w:val="28"/>
        </w:rPr>
        <w:t> từng cơ quan có thể có quy định (ví dụ như Quy chế cung cấp thông tin cho cô</w:t>
      </w:r>
      <w:r>
        <w:rPr>
          <w:sz w:val="28"/>
        </w:rPr>
        <w:t>ng</w:t>
      </w:r>
      <w:r>
        <w:rPr>
          <w:sz w:val="28"/>
        </w:rPr>
        <w:t> dân của Bộ Tư pháp ban hành kèm theo Quyết định số 1301/QĐ-BTP ngà</w:t>
      </w:r>
      <w:r>
        <w:rPr>
          <w:sz w:val="28"/>
        </w:rPr>
        <w:t>y</w:t>
      </w:r>
      <w:r>
        <w:rPr>
          <w:sz w:val="28"/>
        </w:rPr>
        <w:t> 07/6/2018 của Bộ trưởng</w:t>
      </w:r>
      <w:r>
        <w:rPr>
          <w:spacing w:val="-1"/>
          <w:sz w:val="28"/>
        </w:rPr>
        <w:t> </w:t>
      </w:r>
      <w:r>
        <w:rPr>
          <w:sz w:val="28"/>
        </w:rPr>
        <w:t>Bộ Tư pháp quy</w:t>
      </w:r>
      <w:r>
        <w:rPr>
          <w:spacing w:val="-1"/>
          <w:sz w:val="28"/>
        </w:rPr>
        <w:t> </w:t>
      </w:r>
      <w:r>
        <w:rPr>
          <w:sz w:val="28"/>
        </w:rPr>
        <w:t>định</w:t>
      </w:r>
      <w:r>
        <w:rPr>
          <w:spacing w:val="-1"/>
          <w:sz w:val="28"/>
        </w:rPr>
        <w:t> </w:t>
      </w:r>
      <w:r>
        <w:rPr>
          <w:sz w:val="28"/>
        </w:rPr>
        <w:t>Danh mục thông</w:t>
      </w:r>
      <w:r>
        <w:rPr>
          <w:spacing w:val="-1"/>
          <w:sz w:val="28"/>
        </w:rPr>
        <w:t> </w:t>
      </w:r>
      <w:r>
        <w:rPr>
          <w:sz w:val="28"/>
        </w:rPr>
        <w:t>tin</w:t>
      </w:r>
      <w:r>
        <w:rPr>
          <w:spacing w:val="-1"/>
          <w:sz w:val="28"/>
        </w:rPr>
        <w:t> </w:t>
      </w:r>
      <w:r>
        <w:rPr>
          <w:sz w:val="28"/>
        </w:rPr>
        <w:t>công</w:t>
      </w:r>
      <w:r>
        <w:rPr>
          <w:spacing w:val="-1"/>
          <w:sz w:val="28"/>
        </w:rPr>
        <w:t> </w:t>
      </w:r>
      <w:r>
        <w:rPr>
          <w:sz w:val="28"/>
        </w:rPr>
        <w:t>dân</w:t>
      </w:r>
      <w:r>
        <w:rPr>
          <w:spacing w:val="-1"/>
          <w:sz w:val="28"/>
        </w:rPr>
        <w:t> </w:t>
      </w:r>
      <w:r>
        <w:rPr>
          <w:sz w:val="28"/>
        </w:rPr>
        <w:t>đượ</w:t>
      </w:r>
      <w:r>
        <w:rPr>
          <w:sz w:val="28"/>
        </w:rPr>
        <w:t>c</w:t>
      </w:r>
      <w:r>
        <w:rPr>
          <w:sz w:val="28"/>
        </w:rPr>
        <w:t> tiếp cận có điều kiện được công khai trên Chuyên mục về tiếp cận thông tin tạ</w:t>
      </w:r>
      <w:r>
        <w:rPr>
          <w:sz w:val="28"/>
        </w:rPr>
        <w:t>i</w:t>
      </w:r>
      <w:r>
        <w:rPr>
          <w:sz w:val="28"/>
        </w:rPr>
        <w:t> Cổng thông tin điện tử của Bộ Tư pháp).</w:t>
      </w:r>
    </w:p>
    <w:p>
      <w:pPr>
        <w:pStyle w:val="BodyText"/>
        <w:spacing w:line="249" w:lineRule="auto" w:before="112"/>
      </w:pPr>
      <w:r>
        <w:rPr>
          <w:b/>
          <w:i/>
        </w:rPr>
        <w:t>Ví dụ: </w:t>
      </w:r>
      <w:r>
        <w:rPr/>
        <w:t>UBND xã A đã niêm yết Danh mục thông tin tại trụ sở UBND x</w:t>
      </w:r>
      <w:r>
        <w:rPr/>
        <w:t>ã,</w:t>
      </w:r>
      <w:r>
        <w:rPr>
          <w:spacing w:val="40"/>
        </w:rPr>
        <w:t> </w:t>
      </w:r>
      <w:r>
        <w:rPr/>
        <w:t>đồng thời</w:t>
      </w:r>
      <w:r>
        <w:rPr>
          <w:spacing w:val="-5"/>
        </w:rPr>
        <w:t> </w:t>
      </w:r>
      <w:r>
        <w:rPr/>
        <w:t>đăng</w:t>
      </w:r>
      <w:r>
        <w:rPr>
          <w:spacing w:val="-4"/>
        </w:rPr>
        <w:t> </w:t>
      </w:r>
      <w:r>
        <w:rPr/>
        <w:t>tải Danh mục này</w:t>
      </w:r>
      <w:r>
        <w:rPr>
          <w:spacing w:val="-4"/>
        </w:rPr>
        <w:t> </w:t>
      </w:r>
      <w:r>
        <w:rPr/>
        <w:t>trên Trang Thông tin</w:t>
      </w:r>
      <w:r>
        <w:rPr>
          <w:spacing w:val="-5"/>
        </w:rPr>
        <w:t> </w:t>
      </w:r>
      <w:r>
        <w:rPr/>
        <w:t>điện</w:t>
      </w:r>
      <w:r>
        <w:rPr>
          <w:spacing w:val="-4"/>
        </w:rPr>
        <w:t> </w:t>
      </w:r>
      <w:r>
        <w:rPr/>
        <w:t>tử</w:t>
      </w:r>
      <w:r>
        <w:rPr>
          <w:spacing w:val="-2"/>
        </w:rPr>
        <w:t> </w:t>
      </w:r>
      <w:r>
        <w:rPr/>
        <w:t>của UBND xã. Việ</w:t>
      </w:r>
      <w:r>
        <w:rPr/>
        <w:t>c</w:t>
      </w:r>
      <w:r>
        <w:rPr/>
        <w:t> xác định UBND xã niêm yết, đăng tải thông tin trên Trang Thông tin điện tử că</w:t>
      </w:r>
      <w:r>
        <w:rPr/>
        <w:t>n</w:t>
      </w:r>
      <w:r>
        <w:rPr>
          <w:spacing w:val="40"/>
        </w:rPr>
        <w:t> </w:t>
      </w:r>
      <w:r>
        <w:rPr/>
        <w:t>cứ hình</w:t>
      </w:r>
      <w:r>
        <w:rPr>
          <w:spacing w:val="3"/>
        </w:rPr>
        <w:t> </w:t>
      </w:r>
      <w:r>
        <w:rPr/>
        <w:t>ảnh</w:t>
      </w:r>
      <w:r>
        <w:rPr>
          <w:spacing w:val="-2"/>
        </w:rPr>
        <w:t> </w:t>
      </w:r>
      <w:r>
        <w:rPr/>
        <w:t>các</w:t>
      </w:r>
      <w:r>
        <w:rPr>
          <w:spacing w:val="4"/>
        </w:rPr>
        <w:t> </w:t>
      </w:r>
      <w:r>
        <w:rPr/>
        <w:t>bảng</w:t>
      </w:r>
      <w:r>
        <w:rPr>
          <w:spacing w:val="2"/>
        </w:rPr>
        <w:t> </w:t>
      </w:r>
      <w:r>
        <w:rPr/>
        <w:t>niêm</w:t>
      </w:r>
      <w:r>
        <w:rPr>
          <w:spacing w:val="-2"/>
        </w:rPr>
        <w:t> </w:t>
      </w:r>
      <w:r>
        <w:rPr/>
        <w:t>yết,</w:t>
      </w:r>
      <w:r>
        <w:rPr>
          <w:spacing w:val="4"/>
        </w:rPr>
        <w:t> </w:t>
      </w:r>
      <w:r>
        <w:rPr/>
        <w:t>công</w:t>
      </w:r>
      <w:r>
        <w:rPr>
          <w:spacing w:val="-2"/>
        </w:rPr>
        <w:t> </w:t>
      </w:r>
      <w:r>
        <w:rPr/>
        <w:t>khai</w:t>
      </w:r>
      <w:r>
        <w:rPr>
          <w:spacing w:val="-2"/>
        </w:rPr>
        <w:t> </w:t>
      </w:r>
      <w:r>
        <w:rPr/>
        <w:t>thông</w:t>
      </w:r>
      <w:r>
        <w:rPr>
          <w:spacing w:val="2"/>
        </w:rPr>
        <w:t> </w:t>
      </w:r>
      <w:r>
        <w:rPr/>
        <w:t>tin,</w:t>
      </w:r>
      <w:r>
        <w:rPr>
          <w:spacing w:val="5"/>
        </w:rPr>
        <w:t> </w:t>
      </w:r>
      <w:r>
        <w:rPr/>
        <w:t>chuyên</w:t>
      </w:r>
      <w:r>
        <w:rPr>
          <w:spacing w:val="3"/>
        </w:rPr>
        <w:t> </w:t>
      </w:r>
      <w:r>
        <w:rPr/>
        <w:t>mục</w:t>
      </w:r>
      <w:r>
        <w:rPr>
          <w:spacing w:val="3"/>
        </w:rPr>
        <w:t> </w:t>
      </w:r>
      <w:r>
        <w:rPr/>
        <w:t>trên</w:t>
      </w:r>
      <w:r>
        <w:rPr>
          <w:spacing w:val="3"/>
        </w:rPr>
        <w:t> </w:t>
      </w:r>
      <w:r>
        <w:rPr/>
        <w:t>Trang</w:t>
      </w:r>
      <w:r>
        <w:rPr>
          <w:spacing w:val="6"/>
        </w:rPr>
        <w:t> </w:t>
      </w:r>
      <w:r>
        <w:rPr>
          <w:spacing w:val="-2"/>
        </w:rPr>
        <w:t>Thông</w:t>
      </w:r>
    </w:p>
    <w:p>
      <w:pPr>
        <w:pStyle w:val="BodyText"/>
        <w:spacing w:after="0" w:line="249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firstLine="0"/>
      </w:pPr>
      <w:r>
        <w:rPr/>
        <w:t>tin và được thể hiện bằng đường link hoặc lịch phát thanh các tin, bài công kha</w:t>
      </w:r>
      <w:r>
        <w:rPr/>
        <w:t>i</w:t>
      </w:r>
      <w:r>
        <w:rPr/>
        <w:t> thông tin được người có thẩm</w:t>
      </w:r>
      <w:r>
        <w:rPr>
          <w:spacing w:val="-2"/>
        </w:rPr>
        <w:t> </w:t>
      </w:r>
      <w:r>
        <w:rPr/>
        <w:t>quyền phê duyệt, đơn kiến nghị, phản ánh hoặc biê</w:t>
      </w:r>
      <w:r>
        <w:rPr/>
        <w:t>n</w:t>
      </w:r>
      <w:r>
        <w:rPr/>
        <w:t> bản tổng hợp kiến nghị, phản ánh của tổ chức, cá nhân liên quan đến việc </w:t>
      </w:r>
      <w:r>
        <w:rPr/>
        <w:t>công</w:t>
      </w:r>
      <w:r>
        <w:rPr>
          <w:spacing w:val="40"/>
        </w:rPr>
        <w:t> </w:t>
      </w:r>
      <w:r>
        <w:rPr/>
        <w:t>khai thông tin (nếu có); báo cáo kết quả về việc triển khai thi hành Luật Tiếp cậ</w:t>
      </w:r>
      <w:r>
        <w:rPr/>
        <w:t>n</w:t>
      </w:r>
      <w:r>
        <w:rPr/>
        <w:t> thông tin (nếu có).</w:t>
      </w:r>
    </w:p>
    <w:p>
      <w:pPr>
        <w:pStyle w:val="Heading2"/>
        <w:numPr>
          <w:ilvl w:val="1"/>
          <w:numId w:val="15"/>
        </w:numPr>
        <w:tabs>
          <w:tab w:pos="1251" w:val="left" w:leader="none"/>
        </w:tabs>
        <w:spacing w:line="249" w:lineRule="auto" w:before="120" w:after="0"/>
        <w:ind w:left="140" w:right="285" w:firstLine="566"/>
        <w:jc w:val="both"/>
      </w:pPr>
      <w:r>
        <w:rPr/>
        <w:t>Chỉ tiêu 2. Thực hiện công khai văn bản quy phạm pháp luật củ</w:t>
      </w:r>
      <w:r>
        <w:rPr/>
        <w:t>a</w:t>
      </w:r>
      <w:r>
        <w:rPr/>
        <w:t> HĐND, UBND cấp xã</w:t>
      </w:r>
      <w:r>
        <w:rPr>
          <w:spacing w:val="-4"/>
        </w:rPr>
        <w:t> </w:t>
      </w:r>
      <w:r>
        <w:rPr/>
        <w:t>sau khi ban hành theo quy định của pháp luật về tiếp c</w:t>
      </w:r>
      <w:r>
        <w:rPr/>
        <w:t>ận</w:t>
      </w:r>
      <w:r>
        <w:rPr/>
        <w:t> thông tin</w:t>
      </w:r>
    </w:p>
    <w:p>
      <w:pPr>
        <w:pStyle w:val="BodyText"/>
        <w:spacing w:line="252" w:lineRule="auto" w:before="119"/>
        <w:ind w:right="286"/>
      </w:pPr>
      <w:r>
        <w:rPr/>
        <w:t>Chỉ tiêu này được đánh giá là đạt khi 100% Nghị quyết của HĐND, Quyế</w:t>
      </w:r>
      <w:r>
        <w:rPr/>
        <w:t>t</w:t>
      </w:r>
      <w:r>
        <w:rPr/>
        <w:t> định của UBND cấp xã sau khi ban hành được công khai theo quy định của ph</w:t>
      </w:r>
      <w:r>
        <w:rPr/>
        <w:t>áp</w:t>
      </w:r>
      <w:r>
        <w:rPr/>
        <w:t> luật về tiếp cận thông tin.</w:t>
      </w:r>
    </w:p>
    <w:p>
      <w:pPr>
        <w:pStyle w:val="Heading2"/>
        <w:numPr>
          <w:ilvl w:val="0"/>
          <w:numId w:val="17"/>
        </w:numPr>
        <w:tabs>
          <w:tab w:pos="1008" w:val="left" w:leader="none"/>
        </w:tabs>
        <w:spacing w:line="240" w:lineRule="auto" w:before="123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</w:t>
      </w:r>
    </w:p>
    <w:p>
      <w:pPr>
        <w:pStyle w:val="ListParagraph"/>
        <w:numPr>
          <w:ilvl w:val="0"/>
          <w:numId w:val="18"/>
        </w:numPr>
        <w:tabs>
          <w:tab w:pos="897" w:val="left" w:leader="none"/>
        </w:tabs>
        <w:spacing w:line="252" w:lineRule="auto" w:before="129" w:after="0"/>
        <w:ind w:left="140" w:right="282" w:firstLine="566"/>
        <w:jc w:val="both"/>
        <w:rPr>
          <w:sz w:val="28"/>
        </w:rPr>
      </w:pPr>
      <w:r>
        <w:rPr>
          <w:sz w:val="28"/>
        </w:rPr>
        <w:t>Điểm a khoản 1 Điều 17 Luật Tiếp cận thông tin năm 2016 quy định vă</w:t>
      </w:r>
      <w:r>
        <w:rPr>
          <w:sz w:val="28"/>
        </w:rPr>
        <w:t>n</w:t>
      </w:r>
      <w:r>
        <w:rPr>
          <w:spacing w:val="40"/>
          <w:sz w:val="28"/>
        </w:rPr>
        <w:t> </w:t>
      </w:r>
      <w:r>
        <w:rPr>
          <w:sz w:val="28"/>
        </w:rPr>
        <w:t>bản quy phạm pháp luật là một trong các thông tin phải được công khai rộng rãi</w:t>
      </w:r>
      <w:r>
        <w:rPr>
          <w:sz w:val="28"/>
        </w:rPr>
        <w:t>.</w:t>
      </w:r>
      <w:r>
        <w:rPr>
          <w:sz w:val="28"/>
        </w:rPr>
        <w:t> Theo đó, Nghị quyết của HĐND cấp xã, Quyết định của UBND cấp xã sau kh</w:t>
      </w:r>
      <w:r>
        <w:rPr>
          <w:sz w:val="28"/>
        </w:rPr>
        <w:t>i</w:t>
      </w:r>
      <w:r>
        <w:rPr>
          <w:sz w:val="28"/>
        </w:rPr>
        <w:t> được thông qua hoặc ký ban hành thì phải thực hiện công khai rộng rãi theo q</w:t>
      </w:r>
      <w:r>
        <w:rPr>
          <w:sz w:val="28"/>
        </w:rPr>
        <w:t>uy</w:t>
      </w:r>
      <w:r>
        <w:rPr>
          <w:sz w:val="28"/>
        </w:rPr>
        <w:t> định của pháp luật về tiếp cận thông tin.</w:t>
      </w:r>
    </w:p>
    <w:p>
      <w:pPr>
        <w:pStyle w:val="ListParagraph"/>
        <w:numPr>
          <w:ilvl w:val="0"/>
          <w:numId w:val="18"/>
        </w:numPr>
        <w:tabs>
          <w:tab w:pos="873" w:val="left" w:leader="none"/>
        </w:tabs>
        <w:spacing w:line="249" w:lineRule="auto" w:before="116" w:after="0"/>
        <w:ind w:left="140" w:right="281" w:firstLine="566"/>
        <w:jc w:val="both"/>
        <w:rPr>
          <w:sz w:val="28"/>
        </w:rPr>
      </w:pPr>
      <w:r>
        <w:rPr>
          <w:sz w:val="28"/>
        </w:rPr>
        <w:t>Điều 18 Luật Tiếp cận thông tin năm 2016 quy định về hình thức, thời điể</w:t>
      </w:r>
      <w:r>
        <w:rPr>
          <w:sz w:val="28"/>
        </w:rPr>
        <w:t>m</w:t>
      </w:r>
      <w:r>
        <w:rPr>
          <w:sz w:val="28"/>
        </w:rPr>
        <w:t> công khai thông tin.</w:t>
      </w:r>
    </w:p>
    <w:p>
      <w:pPr>
        <w:pStyle w:val="ListParagraph"/>
        <w:numPr>
          <w:ilvl w:val="0"/>
          <w:numId w:val="18"/>
        </w:numPr>
        <w:tabs>
          <w:tab w:pos="897" w:val="left" w:leader="none"/>
        </w:tabs>
        <w:spacing w:line="252" w:lineRule="auto" w:before="122" w:after="0"/>
        <w:ind w:left="140" w:right="283" w:firstLine="566"/>
        <w:jc w:val="both"/>
        <w:rPr>
          <w:sz w:val="28"/>
        </w:rPr>
      </w:pPr>
      <w:r>
        <w:rPr>
          <w:sz w:val="28"/>
        </w:rPr>
        <w:t>Điều 19, 20, 21 Luật Tiếp cận thông tin năm 2016 quy định về công kha</w:t>
      </w:r>
      <w:r>
        <w:rPr>
          <w:sz w:val="28"/>
        </w:rPr>
        <w:t>i</w:t>
      </w:r>
      <w:r>
        <w:rPr>
          <w:sz w:val="28"/>
        </w:rPr>
        <w:t> thông tin trên cổng thông tin điện tử, trang thông tin điện tử; công khai thông ti</w:t>
      </w:r>
      <w:r>
        <w:rPr>
          <w:sz w:val="28"/>
        </w:rPr>
        <w:t>n</w:t>
      </w:r>
      <w:r>
        <w:rPr>
          <w:sz w:val="28"/>
        </w:rPr>
        <w:t> trên phương tiện thông tin đại chúng và đăng Công báo, niêm yết. Việc đăng Côn</w:t>
      </w:r>
      <w:r>
        <w:rPr>
          <w:sz w:val="28"/>
        </w:rPr>
        <w:t>g</w:t>
      </w:r>
      <w:r>
        <w:rPr>
          <w:sz w:val="28"/>
        </w:rPr>
        <w:t> báo được quy</w:t>
      </w:r>
      <w:r>
        <w:rPr>
          <w:spacing w:val="-4"/>
          <w:sz w:val="28"/>
        </w:rPr>
        <w:t> </w:t>
      </w:r>
      <w:r>
        <w:rPr>
          <w:sz w:val="28"/>
        </w:rPr>
        <w:t>định cụ</w:t>
      </w:r>
      <w:r>
        <w:rPr>
          <w:spacing w:val="-4"/>
          <w:sz w:val="28"/>
        </w:rPr>
        <w:t> </w:t>
      </w:r>
      <w:r>
        <w:rPr>
          <w:sz w:val="28"/>
        </w:rPr>
        <w:t>thể tại Luật Ban hành văn</w:t>
      </w:r>
      <w:r>
        <w:rPr>
          <w:spacing w:val="-4"/>
          <w:sz w:val="28"/>
        </w:rPr>
        <w:t> </w:t>
      </w:r>
      <w:r>
        <w:rPr>
          <w:sz w:val="28"/>
        </w:rPr>
        <w:t>bản</w:t>
      </w:r>
      <w:r>
        <w:rPr>
          <w:spacing w:val="-4"/>
          <w:sz w:val="28"/>
        </w:rPr>
        <w:t> </w:t>
      </w:r>
      <w:r>
        <w:rPr>
          <w:sz w:val="28"/>
        </w:rPr>
        <w:t>quy phạm</w:t>
      </w:r>
      <w:r>
        <w:rPr>
          <w:spacing w:val="-5"/>
          <w:sz w:val="28"/>
        </w:rPr>
        <w:t> </w:t>
      </w:r>
      <w:r>
        <w:rPr>
          <w:sz w:val="28"/>
        </w:rPr>
        <w:t>pháp luật năm</w:t>
      </w:r>
      <w:r>
        <w:rPr>
          <w:spacing w:val="-5"/>
          <w:sz w:val="28"/>
        </w:rPr>
        <w:t> </w:t>
      </w:r>
      <w:r>
        <w:rPr>
          <w:sz w:val="28"/>
        </w:rPr>
        <w:t>2</w:t>
      </w:r>
      <w:r>
        <w:rPr>
          <w:sz w:val="28"/>
        </w:rPr>
        <w:t>025</w:t>
      </w:r>
      <w:r>
        <w:rPr>
          <w:sz w:val="28"/>
        </w:rPr>
        <w:t> và Nghị định số 78/2025/NĐ-CP (được sửa đổi, bổ sung bởi Nghị định s</w:t>
      </w:r>
      <w:r>
        <w:rPr>
          <w:sz w:val="28"/>
        </w:rPr>
        <w:t>ố</w:t>
      </w:r>
      <w:r>
        <w:rPr>
          <w:sz w:val="28"/>
        </w:rPr>
        <w:t> 187/2025/NĐ-CP). Cụ thể:</w:t>
      </w:r>
    </w:p>
    <w:p>
      <w:pPr>
        <w:spacing w:line="249" w:lineRule="auto" w:before="113"/>
        <w:ind w:left="140" w:right="281" w:firstLine="566"/>
        <w:jc w:val="both"/>
        <w:rPr>
          <w:i/>
          <w:sz w:val="28"/>
        </w:rPr>
      </w:pPr>
      <w:r>
        <w:rPr>
          <w:sz w:val="28"/>
        </w:rPr>
        <w:t>+</w:t>
      </w:r>
      <w:r>
        <w:rPr>
          <w:spacing w:val="-4"/>
          <w:sz w:val="28"/>
        </w:rPr>
        <w:t> </w:t>
      </w:r>
      <w:r>
        <w:rPr>
          <w:sz w:val="28"/>
        </w:rPr>
        <w:t>Khoản</w:t>
      </w:r>
      <w:r>
        <w:rPr>
          <w:spacing w:val="-6"/>
          <w:sz w:val="28"/>
        </w:rPr>
        <w:t> </w:t>
      </w:r>
      <w:r>
        <w:rPr>
          <w:sz w:val="28"/>
        </w:rPr>
        <w:t>3</w:t>
      </w:r>
      <w:r>
        <w:rPr>
          <w:spacing w:val="-6"/>
          <w:sz w:val="28"/>
        </w:rPr>
        <w:t> </w:t>
      </w:r>
      <w:r>
        <w:rPr>
          <w:sz w:val="28"/>
        </w:rPr>
        <w:t>Điều</w:t>
      </w:r>
      <w:r>
        <w:rPr>
          <w:spacing w:val="-10"/>
          <w:sz w:val="28"/>
        </w:rPr>
        <w:t> </w:t>
      </w:r>
      <w:r>
        <w:rPr>
          <w:sz w:val="28"/>
        </w:rPr>
        <w:t>9</w:t>
      </w:r>
      <w:r>
        <w:rPr>
          <w:spacing w:val="-1"/>
          <w:sz w:val="28"/>
        </w:rPr>
        <w:t> </w:t>
      </w:r>
      <w:r>
        <w:rPr>
          <w:sz w:val="28"/>
        </w:rPr>
        <w:t>Luật</w:t>
      </w:r>
      <w:r>
        <w:rPr>
          <w:spacing w:val="-2"/>
          <w:sz w:val="28"/>
        </w:rPr>
        <w:t> </w:t>
      </w:r>
      <w:r>
        <w:rPr>
          <w:sz w:val="28"/>
        </w:rPr>
        <w:t>Ban</w:t>
      </w:r>
      <w:r>
        <w:rPr>
          <w:spacing w:val="-1"/>
          <w:sz w:val="28"/>
        </w:rPr>
        <w:t> </w:t>
      </w:r>
      <w:r>
        <w:rPr>
          <w:sz w:val="28"/>
        </w:rPr>
        <w:t>hành</w:t>
      </w:r>
      <w:r>
        <w:rPr>
          <w:spacing w:val="-1"/>
          <w:sz w:val="28"/>
        </w:rPr>
        <w:t> </w:t>
      </w:r>
      <w:r>
        <w:rPr>
          <w:sz w:val="28"/>
        </w:rPr>
        <w:t>văn</w:t>
      </w:r>
      <w:r>
        <w:rPr>
          <w:spacing w:val="-6"/>
          <w:sz w:val="28"/>
        </w:rPr>
        <w:t> </w:t>
      </w:r>
      <w:r>
        <w:rPr>
          <w:sz w:val="28"/>
        </w:rPr>
        <w:t>bản</w:t>
      </w:r>
      <w:r>
        <w:rPr>
          <w:spacing w:val="-6"/>
          <w:sz w:val="28"/>
        </w:rPr>
        <w:t> </w:t>
      </w:r>
      <w:r>
        <w:rPr>
          <w:sz w:val="28"/>
        </w:rPr>
        <w:t>quy</w:t>
      </w:r>
      <w:r>
        <w:rPr>
          <w:spacing w:val="-6"/>
          <w:sz w:val="28"/>
        </w:rPr>
        <w:t> </w:t>
      </w:r>
      <w:r>
        <w:rPr>
          <w:sz w:val="28"/>
        </w:rPr>
        <w:t>phạm</w:t>
      </w:r>
      <w:r>
        <w:rPr>
          <w:spacing w:val="-10"/>
          <w:sz w:val="28"/>
        </w:rPr>
        <w:t> </w:t>
      </w:r>
      <w:r>
        <w:rPr>
          <w:sz w:val="28"/>
        </w:rPr>
        <w:t>pháp</w:t>
      </w:r>
      <w:r>
        <w:rPr>
          <w:spacing w:val="-1"/>
          <w:sz w:val="28"/>
        </w:rPr>
        <w:t> </w:t>
      </w:r>
      <w:r>
        <w:rPr>
          <w:sz w:val="28"/>
        </w:rPr>
        <w:t>luật</w:t>
      </w:r>
      <w:r>
        <w:rPr>
          <w:spacing w:val="-2"/>
          <w:sz w:val="28"/>
        </w:rPr>
        <w:t> </w:t>
      </w:r>
      <w:r>
        <w:rPr>
          <w:sz w:val="28"/>
        </w:rPr>
        <w:t>năm</w:t>
      </w:r>
      <w:r>
        <w:rPr>
          <w:spacing w:val="-6"/>
          <w:sz w:val="28"/>
        </w:rPr>
        <w:t> </w:t>
      </w:r>
      <w:r>
        <w:rPr>
          <w:sz w:val="28"/>
        </w:rPr>
        <w:t>2025</w:t>
      </w:r>
      <w:r>
        <w:rPr>
          <w:spacing w:val="-4"/>
          <w:sz w:val="28"/>
        </w:rPr>
        <w:t> </w:t>
      </w:r>
      <w:r>
        <w:rPr>
          <w:sz w:val="28"/>
        </w:rPr>
        <w:t>(Luậ</w:t>
      </w:r>
      <w:r>
        <w:rPr>
          <w:sz w:val="28"/>
        </w:rPr>
        <w:t>t</w:t>
      </w:r>
      <w:r>
        <w:rPr>
          <w:sz w:val="28"/>
        </w:rPr>
        <w:t> số 87/2025/QH14) quy định: </w:t>
      </w:r>
      <w:r>
        <w:rPr>
          <w:i/>
          <w:sz w:val="28"/>
        </w:rPr>
        <w:t>“Văn bản quy phạm pháp luật của HĐND và UBN</w:t>
      </w:r>
      <w:r>
        <w:rPr>
          <w:i/>
          <w:sz w:val="28"/>
        </w:rPr>
        <w:t>D</w:t>
      </w:r>
      <w:r>
        <w:rPr>
          <w:i/>
          <w:sz w:val="28"/>
        </w:rPr>
        <w:t> các cấp, của Chủ tịch UBND cấp tỉnh, của chính quyền địa phương ở đơn vị hàn</w:t>
      </w:r>
      <w:r>
        <w:rPr>
          <w:i/>
          <w:sz w:val="28"/>
        </w:rPr>
        <w:t>h</w:t>
      </w:r>
      <w:r>
        <w:rPr>
          <w:i/>
          <w:sz w:val="28"/>
        </w:rPr>
        <w:t> chính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-</w:t>
      </w:r>
      <w:r>
        <w:rPr>
          <w:i/>
          <w:spacing w:val="-14"/>
          <w:sz w:val="28"/>
        </w:rPr>
        <w:t> </w:t>
      </w:r>
      <w:r>
        <w:rPr>
          <w:i/>
          <w:sz w:val="28"/>
        </w:rPr>
        <w:t>kinh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tế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đặc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biệt</w:t>
      </w:r>
      <w:r>
        <w:rPr>
          <w:i/>
          <w:spacing w:val="-13"/>
          <w:sz w:val="28"/>
        </w:rPr>
        <w:t> </w:t>
      </w:r>
      <w:r>
        <w:rPr>
          <w:i/>
          <w:sz w:val="28"/>
        </w:rPr>
        <w:t>phải</w:t>
      </w:r>
      <w:r>
        <w:rPr>
          <w:i/>
          <w:spacing w:val="-13"/>
          <w:sz w:val="28"/>
        </w:rPr>
        <w:t> </w:t>
      </w:r>
      <w:r>
        <w:rPr>
          <w:i/>
          <w:sz w:val="28"/>
        </w:rPr>
        <w:t>được</w:t>
      </w:r>
      <w:r>
        <w:rPr>
          <w:i/>
          <w:spacing w:val="-11"/>
          <w:sz w:val="28"/>
        </w:rPr>
        <w:t> </w:t>
      </w:r>
      <w:r>
        <w:rPr>
          <w:i/>
          <w:sz w:val="28"/>
        </w:rPr>
        <w:t>đăng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tải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trên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công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báo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điện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tử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12"/>
          <w:sz w:val="28"/>
        </w:rPr>
        <w:t> </w:t>
      </w:r>
      <w:r>
        <w:rPr>
          <w:i/>
          <w:sz w:val="28"/>
        </w:rPr>
        <w:t>tỉnh”.</w:t>
      </w:r>
    </w:p>
    <w:p>
      <w:pPr>
        <w:pStyle w:val="BodyText"/>
        <w:spacing w:line="252" w:lineRule="auto" w:before="125"/>
        <w:ind w:right="286"/>
      </w:pPr>
      <w:r>
        <w:rPr/>
        <w:t>+</w:t>
      </w:r>
      <w:r>
        <w:rPr>
          <w:spacing w:val="40"/>
        </w:rPr>
        <w:t> </w:t>
      </w:r>
      <w:r>
        <w:rPr/>
        <w:t>Điều</w:t>
      </w:r>
      <w:r>
        <w:rPr>
          <w:spacing w:val="40"/>
        </w:rPr>
        <w:t> </w:t>
      </w:r>
      <w:r>
        <w:rPr/>
        <w:t>7</w:t>
      </w:r>
      <w:r>
        <w:rPr>
          <w:spacing w:val="40"/>
        </w:rPr>
        <w:t> </w:t>
      </w:r>
      <w:r>
        <w:rPr/>
        <w:t>Nghị</w:t>
      </w:r>
      <w:r>
        <w:rPr>
          <w:spacing w:val="40"/>
        </w:rPr>
        <w:t> </w:t>
      </w:r>
      <w:r>
        <w:rPr/>
        <w:t>định</w:t>
      </w:r>
      <w:r>
        <w:rPr>
          <w:spacing w:val="40"/>
        </w:rPr>
        <w:t> </w:t>
      </w:r>
      <w:r>
        <w:rPr/>
        <w:t>số</w:t>
      </w:r>
      <w:r>
        <w:rPr>
          <w:spacing w:val="40"/>
        </w:rPr>
        <w:t> </w:t>
      </w:r>
      <w:r>
        <w:rPr/>
        <w:t>78/2025/NĐ-CP</w:t>
      </w:r>
      <w:r>
        <w:rPr>
          <w:spacing w:val="40"/>
        </w:rPr>
        <w:t> </w:t>
      </w:r>
      <w:r>
        <w:rPr/>
        <w:t>(được</w:t>
      </w:r>
      <w:r>
        <w:rPr>
          <w:spacing w:val="40"/>
        </w:rPr>
        <w:t> </w:t>
      </w:r>
      <w:r>
        <w:rPr/>
        <w:t>sửa</w:t>
      </w:r>
      <w:r>
        <w:rPr>
          <w:spacing w:val="40"/>
        </w:rPr>
        <w:t> </w:t>
      </w:r>
      <w:r>
        <w:rPr/>
        <w:t>đổi,</w:t>
      </w:r>
      <w:r>
        <w:rPr>
          <w:spacing w:val="40"/>
        </w:rPr>
        <w:t> </w:t>
      </w:r>
      <w:r>
        <w:rPr/>
        <w:t>bổ</w:t>
      </w:r>
      <w:r>
        <w:rPr>
          <w:spacing w:val="40"/>
        </w:rPr>
        <w:t> </w:t>
      </w:r>
      <w:r>
        <w:rPr/>
        <w:t>sung</w:t>
      </w:r>
      <w:r>
        <w:rPr>
          <w:spacing w:val="40"/>
        </w:rPr>
        <w:t> </w:t>
      </w:r>
      <w:r>
        <w:rPr/>
        <w:t>bởi</w:t>
      </w:r>
      <w:r>
        <w:rPr>
          <w:spacing w:val="40"/>
        </w:rPr>
        <w:t> </w:t>
      </w:r>
      <w:r>
        <w:rPr/>
        <w:t>N</w:t>
      </w:r>
      <w:r>
        <w:rPr/>
        <w:t>ghị</w:t>
      </w:r>
      <w:r>
        <w:rPr/>
        <w:t> định số 187/2025/NĐ-CP) quy định về </w:t>
      </w:r>
      <w:r>
        <w:rPr>
          <w:i/>
        </w:rPr>
        <w:t>đăng tải văn bản trên công báo điện tử</w:t>
      </w:r>
      <w:r>
        <w:rPr/>
        <w:t>,</w:t>
      </w:r>
      <w:r>
        <w:rPr/>
        <w:t> trong đó có quy định về gửi, tiếp nhận văn bản đăng tải trên công báo điện tử, thờ</w:t>
      </w:r>
      <w:r>
        <w:rPr/>
        <w:t>i</w:t>
      </w:r>
      <w:r>
        <w:rPr/>
        <w:t> hạn đăng tải văn bản trên công báo điện tử…</w:t>
      </w:r>
    </w:p>
    <w:p>
      <w:pPr>
        <w:pStyle w:val="ListParagraph"/>
        <w:numPr>
          <w:ilvl w:val="0"/>
          <w:numId w:val="17"/>
        </w:numPr>
        <w:tabs>
          <w:tab w:pos="1026" w:val="left" w:leader="none"/>
        </w:tabs>
        <w:spacing w:line="252" w:lineRule="auto" w:before="117" w:after="0"/>
        <w:ind w:left="140" w:right="282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nhiệm vụ công khai vă</w:t>
      </w:r>
      <w:r>
        <w:rPr>
          <w:sz w:val="28"/>
        </w:rPr>
        <w:t>n</w:t>
      </w:r>
      <w:r>
        <w:rPr>
          <w:sz w:val="28"/>
        </w:rPr>
        <w:t> bản quy phạm pháp luật của chính quyền cấp xã (gồm Nghị quyết của HĐND </w:t>
      </w:r>
      <w:r>
        <w:rPr>
          <w:sz w:val="28"/>
        </w:rPr>
        <w:t>và</w:t>
      </w:r>
      <w:r>
        <w:rPr>
          <w:sz w:val="28"/>
        </w:rPr>
        <w:t> Quyết định của UBND cấp xã) sau khi ban hành theo quy định của pháp luật </w:t>
      </w:r>
      <w:r>
        <w:rPr>
          <w:sz w:val="28"/>
        </w:rPr>
        <w:t>về</w:t>
      </w:r>
      <w:r>
        <w:rPr>
          <w:sz w:val="28"/>
        </w:rPr>
        <w:t> tiếp cận thông tin.</w:t>
      </w:r>
    </w:p>
    <w:p>
      <w:pPr>
        <w:pStyle w:val="ListParagraph"/>
        <w:numPr>
          <w:ilvl w:val="0"/>
          <w:numId w:val="17"/>
        </w:numPr>
        <w:tabs>
          <w:tab w:pos="1021" w:val="left" w:leader="none"/>
        </w:tabs>
        <w:spacing w:line="249" w:lineRule="auto" w:before="117" w:after="0"/>
        <w:ind w:left="140" w:right="276" w:firstLine="566"/>
        <w:jc w:val="both"/>
        <w:rPr>
          <w:i/>
          <w:sz w:val="28"/>
        </w:rPr>
      </w:pPr>
      <w:r>
        <w:rPr>
          <w:b/>
          <w:i/>
          <w:sz w:val="28"/>
        </w:rPr>
        <w:t>Cách đánh giá: </w:t>
      </w:r>
      <w:r>
        <w:rPr>
          <w:i/>
          <w:sz w:val="28"/>
        </w:rPr>
        <w:t>Tỷ lệ % = (Tổng số Nghị quyết của HĐND, Quyết đị</w:t>
      </w:r>
      <w:r>
        <w:rPr>
          <w:i/>
          <w:sz w:val="28"/>
        </w:rPr>
        <w:t>nh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của UBND cấp xã sau khi ban hành được công khai theo quy định/Tổng số N</w:t>
      </w:r>
      <w:r>
        <w:rPr>
          <w:i/>
          <w:sz w:val="28"/>
        </w:rPr>
        <w:t>ghị</w:t>
      </w:r>
      <w:r>
        <w:rPr>
          <w:i/>
          <w:sz w:val="28"/>
        </w:rPr>
        <w:t> quyết</w:t>
      </w:r>
      <w:r>
        <w:rPr>
          <w:i/>
          <w:spacing w:val="5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7"/>
          <w:sz w:val="28"/>
        </w:rPr>
        <w:t> </w:t>
      </w:r>
      <w:r>
        <w:rPr>
          <w:i/>
          <w:sz w:val="28"/>
        </w:rPr>
        <w:t>HĐND</w:t>
      </w:r>
      <w:r>
        <w:rPr>
          <w:i/>
          <w:spacing w:val="7"/>
          <w:sz w:val="28"/>
        </w:rPr>
        <w:t> </w:t>
      </w:r>
      <w:r>
        <w:rPr>
          <w:i/>
          <w:sz w:val="28"/>
        </w:rPr>
        <w:t>được</w:t>
      </w:r>
      <w:r>
        <w:rPr>
          <w:i/>
          <w:spacing w:val="7"/>
          <w:sz w:val="28"/>
        </w:rPr>
        <w:t> </w:t>
      </w:r>
      <w:r>
        <w:rPr>
          <w:i/>
          <w:sz w:val="28"/>
        </w:rPr>
        <w:t>thông</w:t>
      </w:r>
      <w:r>
        <w:rPr>
          <w:i/>
          <w:spacing w:val="6"/>
          <w:sz w:val="28"/>
        </w:rPr>
        <w:t> </w:t>
      </w:r>
      <w:r>
        <w:rPr>
          <w:i/>
          <w:sz w:val="28"/>
        </w:rPr>
        <w:t>qua</w:t>
      </w:r>
      <w:r>
        <w:rPr>
          <w:i/>
          <w:spacing w:val="7"/>
          <w:sz w:val="28"/>
        </w:rPr>
        <w:t> </w:t>
      </w:r>
      <w:r>
        <w:rPr>
          <w:i/>
          <w:sz w:val="28"/>
        </w:rPr>
        <w:t>và</w:t>
      </w:r>
      <w:r>
        <w:rPr>
          <w:i/>
          <w:spacing w:val="2"/>
          <w:sz w:val="28"/>
        </w:rPr>
        <w:t> </w:t>
      </w:r>
      <w:r>
        <w:rPr>
          <w:i/>
          <w:sz w:val="28"/>
        </w:rPr>
        <w:t>Quyết</w:t>
      </w:r>
      <w:r>
        <w:rPr>
          <w:i/>
          <w:spacing w:val="6"/>
          <w:sz w:val="28"/>
        </w:rPr>
        <w:t> </w:t>
      </w:r>
      <w:r>
        <w:rPr>
          <w:i/>
          <w:sz w:val="28"/>
        </w:rPr>
        <w:t>định</w:t>
      </w:r>
      <w:r>
        <w:rPr>
          <w:i/>
          <w:spacing w:val="6"/>
          <w:sz w:val="28"/>
        </w:rPr>
        <w:t> </w:t>
      </w:r>
      <w:r>
        <w:rPr>
          <w:i/>
          <w:sz w:val="28"/>
        </w:rPr>
        <w:t>của</w:t>
      </w:r>
      <w:r>
        <w:rPr>
          <w:i/>
          <w:spacing w:val="7"/>
          <w:sz w:val="28"/>
        </w:rPr>
        <w:t> </w:t>
      </w:r>
      <w:r>
        <w:rPr>
          <w:i/>
          <w:sz w:val="28"/>
        </w:rPr>
        <w:t>UBND</w:t>
      </w:r>
      <w:r>
        <w:rPr>
          <w:i/>
          <w:spacing w:val="7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6"/>
          <w:sz w:val="28"/>
        </w:rPr>
        <w:t> </w:t>
      </w:r>
      <w:r>
        <w:rPr>
          <w:i/>
          <w:sz w:val="28"/>
        </w:rPr>
        <w:t>xã</w:t>
      </w:r>
      <w:r>
        <w:rPr>
          <w:i/>
          <w:spacing w:val="7"/>
          <w:sz w:val="28"/>
        </w:rPr>
        <w:t> </w:t>
      </w:r>
      <w:r>
        <w:rPr>
          <w:i/>
          <w:sz w:val="28"/>
        </w:rPr>
        <w:t>phải</w:t>
      </w:r>
      <w:r>
        <w:rPr>
          <w:i/>
          <w:spacing w:val="6"/>
          <w:sz w:val="28"/>
        </w:rPr>
        <w:t> </w:t>
      </w:r>
      <w:r>
        <w:rPr>
          <w:i/>
          <w:sz w:val="28"/>
        </w:rPr>
        <w:t>thực</w:t>
      </w:r>
      <w:r>
        <w:rPr>
          <w:i/>
          <w:spacing w:val="8"/>
          <w:sz w:val="28"/>
        </w:rPr>
        <w:t> </w:t>
      </w:r>
      <w:r>
        <w:rPr>
          <w:i/>
          <w:spacing w:val="-4"/>
          <w:sz w:val="28"/>
        </w:rPr>
        <w:t>hiện</w:t>
      </w:r>
    </w:p>
    <w:p>
      <w:pPr>
        <w:pStyle w:val="ListParagraph"/>
        <w:spacing w:after="0" w:line="249" w:lineRule="auto"/>
        <w:jc w:val="both"/>
        <w:rPr>
          <w:i/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spacing w:line="249" w:lineRule="auto" w:before="0"/>
        <w:ind w:left="140" w:right="289" w:firstLine="0"/>
        <w:jc w:val="both"/>
        <w:rPr>
          <w:sz w:val="28"/>
        </w:rPr>
      </w:pPr>
      <w:r>
        <w:rPr>
          <w:i/>
          <w:sz w:val="28"/>
        </w:rPr>
        <w:t>công khai theo quy định trong năm đánh giá) x 100 - </w:t>
      </w:r>
      <w:r>
        <w:rPr>
          <w:sz w:val="28"/>
        </w:rPr>
        <w:t>Nếu đạt tỷ lệ 100% thì x</w:t>
      </w:r>
      <w:r>
        <w:rPr>
          <w:sz w:val="28"/>
        </w:rPr>
        <w:t>ác</w:t>
      </w:r>
      <w:r>
        <w:rPr>
          <w:sz w:val="28"/>
        </w:rPr>
        <w:t> định đạt chỉ tiêu này.</w:t>
      </w:r>
    </w:p>
    <w:p>
      <w:pPr>
        <w:pStyle w:val="Heading2"/>
        <w:spacing w:before="127"/>
        <w:ind w:left="707" w:firstLine="0"/>
      </w:pPr>
      <w:r>
        <w:rPr/>
        <w:t>Lưu</w:t>
      </w:r>
      <w:r>
        <w:rPr>
          <w:spacing w:val="-8"/>
        </w:rPr>
        <w:t> </w:t>
      </w:r>
      <w:r>
        <w:rPr>
          <w:spacing w:val="-5"/>
        </w:rPr>
        <w:t>ý:</w:t>
      </w:r>
    </w:p>
    <w:p>
      <w:pPr>
        <w:pStyle w:val="ListParagraph"/>
        <w:numPr>
          <w:ilvl w:val="0"/>
          <w:numId w:val="18"/>
        </w:numPr>
        <w:tabs>
          <w:tab w:pos="882" w:val="left" w:leader="none"/>
        </w:tabs>
        <w:spacing w:line="249" w:lineRule="auto" w:before="134" w:after="0"/>
        <w:ind w:left="140" w:right="282" w:firstLine="566"/>
        <w:jc w:val="both"/>
        <w:rPr>
          <w:sz w:val="28"/>
        </w:rPr>
      </w:pPr>
      <w:r>
        <w:rPr>
          <w:sz w:val="28"/>
        </w:rPr>
        <w:t>Trường hợp pháp luật có quy định về hình thức công khai đối với thông t</w:t>
      </w:r>
      <w:r>
        <w:rPr>
          <w:sz w:val="28"/>
        </w:rPr>
        <w:t>in</w:t>
      </w:r>
      <w:r>
        <w:rPr>
          <w:sz w:val="28"/>
        </w:rPr>
        <w:t> cụ thể thì áp dụng quy định đó. Trường hợp pháp luật không quy định cụ thể hìn</w:t>
      </w:r>
      <w:r>
        <w:rPr>
          <w:sz w:val="28"/>
        </w:rPr>
        <w:t>h</w:t>
      </w:r>
      <w:r>
        <w:rPr>
          <w:sz w:val="28"/>
        </w:rPr>
        <w:t> thức công khai thông tin thì căn cứ vào điều kiện thực tế, cơ quan nhà nước </w:t>
      </w:r>
      <w:r>
        <w:rPr>
          <w:sz w:val="28"/>
        </w:rPr>
        <w:t>có</w:t>
      </w:r>
      <w:r>
        <w:rPr>
          <w:sz w:val="28"/>
        </w:rPr>
        <w:t> trách nhiệm cung cấp thông tin có thể lựa chọn một hoặc một số hình thức cô</w:t>
      </w:r>
      <w:r>
        <w:rPr>
          <w:sz w:val="28"/>
        </w:rPr>
        <w:t>ng</w:t>
      </w:r>
      <w:r>
        <w:rPr>
          <w:sz w:val="28"/>
        </w:rPr>
        <w:t> khai thông tin quy định tại khoản 1 Điều 18 Luật Tiếp cận thông tin năm 2016</w:t>
      </w:r>
      <w:r>
        <w:rPr>
          <w:sz w:val="28"/>
          <w:vertAlign w:val="superscript"/>
        </w:rPr>
        <w:t>17</w:t>
      </w:r>
      <w:r>
        <w:rPr>
          <w:w w:val="102"/>
          <w:sz w:val="28"/>
          <w:vertAlign w:val="baseline"/>
        </w:rPr>
      </w:r>
      <w:r>
        <w:rPr>
          <w:sz w:val="28"/>
          <w:vertAlign w:val="baseline"/>
        </w:rPr>
        <w:t> bảo đảm để công dân tiếp cận được thông tin (Khoản 2 Điều 18 Luật Tiếp cậ</w:t>
      </w:r>
      <w:r>
        <w:rPr>
          <w:sz w:val="28"/>
          <w:vertAlign w:val="baseline"/>
        </w:rPr>
        <w:t>n</w:t>
      </w:r>
      <w:r>
        <w:rPr>
          <w:sz w:val="28"/>
          <w:vertAlign w:val="baseline"/>
        </w:rPr>
        <w:t> thông tin năm 2016).</w:t>
      </w:r>
    </w:p>
    <w:p>
      <w:pPr>
        <w:pStyle w:val="ListParagraph"/>
        <w:numPr>
          <w:ilvl w:val="0"/>
          <w:numId w:val="18"/>
        </w:numPr>
        <w:tabs>
          <w:tab w:pos="902" w:val="left" w:leader="none"/>
        </w:tabs>
        <w:spacing w:line="249" w:lineRule="auto" w:before="134" w:after="0"/>
        <w:ind w:left="140" w:right="282" w:firstLine="566"/>
        <w:jc w:val="both"/>
        <w:rPr>
          <w:sz w:val="28"/>
        </w:rPr>
      </w:pPr>
      <w:r>
        <w:rPr>
          <w:sz w:val="28"/>
        </w:rPr>
        <w:t>Thời điểm công khai thông tin đối với từng lĩnh vực được thực hiện the</w:t>
      </w:r>
      <w:r>
        <w:rPr>
          <w:sz w:val="28"/>
        </w:rPr>
        <w:t>o</w:t>
      </w:r>
      <w:r>
        <w:rPr>
          <w:spacing w:val="40"/>
          <w:sz w:val="28"/>
        </w:rPr>
        <w:t> </w:t>
      </w:r>
      <w:r>
        <w:rPr>
          <w:sz w:val="28"/>
        </w:rPr>
        <w:t>quy định của pháp luật có liên quan; trường hợp pháp luật chưa có quy định t</w:t>
      </w:r>
      <w:r>
        <w:rPr>
          <w:sz w:val="28"/>
        </w:rPr>
        <w:t>hì</w:t>
      </w:r>
      <w:r>
        <w:rPr>
          <w:sz w:val="28"/>
        </w:rPr>
        <w:t> chậm nhất là 05 ngày làm việc kể từ ngày tạo ra thông tin, cơ quan nhà nước </w:t>
      </w:r>
      <w:r>
        <w:rPr>
          <w:sz w:val="28"/>
        </w:rPr>
        <w:t>có</w:t>
      </w:r>
      <w:r>
        <w:rPr>
          <w:sz w:val="28"/>
        </w:rPr>
        <w:t> thẩm quyền phải công khai thông tin (Khoản 4 Điều 18 Luật Tiếp cận thông ti</w:t>
      </w:r>
      <w:r>
        <w:rPr>
          <w:sz w:val="28"/>
        </w:rPr>
        <w:t>n</w:t>
      </w:r>
      <w:r>
        <w:rPr>
          <w:sz w:val="28"/>
        </w:rPr>
        <w:t> năm 2016).</w:t>
      </w:r>
    </w:p>
    <w:p>
      <w:pPr>
        <w:pStyle w:val="ListParagraph"/>
        <w:numPr>
          <w:ilvl w:val="0"/>
          <w:numId w:val="18"/>
        </w:numPr>
        <w:tabs>
          <w:tab w:pos="887" w:val="left" w:leader="none"/>
        </w:tabs>
        <w:spacing w:line="252" w:lineRule="auto" w:before="126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những thông tin được công khai bằng hình thức niêm yết mà phá</w:t>
      </w:r>
      <w:r>
        <w:rPr>
          <w:sz w:val="28"/>
        </w:rPr>
        <w:t>p</w:t>
      </w:r>
      <w:r>
        <w:rPr>
          <w:sz w:val="28"/>
        </w:rPr>
        <w:t> luật chưa quy</w:t>
      </w:r>
      <w:r>
        <w:rPr>
          <w:spacing w:val="-1"/>
          <w:sz w:val="28"/>
        </w:rPr>
        <w:t> </w:t>
      </w:r>
      <w:r>
        <w:rPr>
          <w:sz w:val="28"/>
        </w:rPr>
        <w:t>định</w:t>
      </w:r>
      <w:r>
        <w:rPr>
          <w:spacing w:val="-1"/>
          <w:sz w:val="28"/>
        </w:rPr>
        <w:t> </w:t>
      </w:r>
      <w:r>
        <w:rPr>
          <w:sz w:val="28"/>
        </w:rPr>
        <w:t>cụ thể về địa điểm, thời hạn niêm yết thì phải</w:t>
      </w:r>
      <w:r>
        <w:rPr>
          <w:spacing w:val="-1"/>
          <w:sz w:val="28"/>
        </w:rPr>
        <w:t> </w:t>
      </w:r>
      <w:r>
        <w:rPr>
          <w:sz w:val="28"/>
        </w:rPr>
        <w:t>được niêm yết tạ</w:t>
      </w:r>
      <w:r>
        <w:rPr>
          <w:sz w:val="28"/>
        </w:rPr>
        <w:t>i</w:t>
      </w:r>
      <w:r>
        <w:rPr>
          <w:sz w:val="28"/>
        </w:rPr>
        <w:t> trụ sở cơ quan nhà</w:t>
      </w:r>
      <w:r>
        <w:rPr>
          <w:spacing w:val="24"/>
          <w:sz w:val="28"/>
        </w:rPr>
        <w:t> </w:t>
      </w:r>
      <w:r>
        <w:rPr>
          <w:sz w:val="28"/>
        </w:rPr>
        <w:t>nước hoặc địa điểm sinh hoạt cộng đồng trong thời hạn ít nhấ</w:t>
      </w:r>
      <w:r>
        <w:rPr>
          <w:sz w:val="28"/>
        </w:rPr>
        <w:t>t</w:t>
      </w:r>
      <w:r>
        <w:rPr>
          <w:spacing w:val="40"/>
          <w:sz w:val="28"/>
        </w:rPr>
        <w:t> </w:t>
      </w:r>
      <w:r>
        <w:rPr>
          <w:sz w:val="28"/>
        </w:rPr>
        <w:t>là 30 ngày (Khoản 2 Điều 21 Luật Tiếp cận thông tin năm</w:t>
      </w:r>
      <w:r>
        <w:rPr>
          <w:spacing w:val="-1"/>
          <w:sz w:val="28"/>
        </w:rPr>
        <w:t> </w:t>
      </w:r>
      <w:r>
        <w:rPr>
          <w:sz w:val="28"/>
        </w:rPr>
        <w:t>2016).</w:t>
      </w:r>
    </w:p>
    <w:p>
      <w:pPr>
        <w:pStyle w:val="ListParagraph"/>
        <w:numPr>
          <w:ilvl w:val="0"/>
          <w:numId w:val="18"/>
        </w:numPr>
        <w:tabs>
          <w:tab w:pos="868" w:val="left" w:leader="none"/>
        </w:tabs>
        <w:spacing w:line="252" w:lineRule="auto" w:before="117" w:after="0"/>
        <w:ind w:left="140" w:right="281" w:firstLine="566"/>
        <w:jc w:val="both"/>
        <w:rPr>
          <w:sz w:val="28"/>
        </w:rPr>
      </w:pPr>
      <w:r>
        <w:rPr>
          <w:sz w:val="28"/>
        </w:rPr>
        <w:t>Việc đăng</w:t>
      </w:r>
      <w:r>
        <w:rPr>
          <w:spacing w:val="-3"/>
          <w:sz w:val="28"/>
        </w:rPr>
        <w:t> </w:t>
      </w:r>
      <w:r>
        <w:rPr>
          <w:sz w:val="28"/>
        </w:rPr>
        <w:t>công báo điện</w:t>
      </w:r>
      <w:r>
        <w:rPr>
          <w:spacing w:val="-3"/>
          <w:sz w:val="28"/>
        </w:rPr>
        <w:t> </w:t>
      </w:r>
      <w:r>
        <w:rPr>
          <w:sz w:val="28"/>
        </w:rPr>
        <w:t>tử</w:t>
      </w:r>
      <w:r>
        <w:rPr>
          <w:spacing w:val="-1"/>
          <w:sz w:val="28"/>
        </w:rPr>
        <w:t> </w:t>
      </w:r>
      <w:r>
        <w:rPr>
          <w:sz w:val="28"/>
        </w:rPr>
        <w:t>cấp tỉnh</w:t>
      </w:r>
      <w:r>
        <w:rPr>
          <w:spacing w:val="-3"/>
          <w:sz w:val="28"/>
        </w:rPr>
        <w:t> </w:t>
      </w:r>
      <w:r>
        <w:rPr>
          <w:sz w:val="28"/>
        </w:rPr>
        <w:t>đối với văn</w:t>
      </w:r>
      <w:r>
        <w:rPr>
          <w:spacing w:val="-3"/>
          <w:sz w:val="28"/>
        </w:rPr>
        <w:t> </w:t>
      </w:r>
      <w:r>
        <w:rPr>
          <w:sz w:val="28"/>
        </w:rPr>
        <w:t>bản</w:t>
      </w:r>
      <w:r>
        <w:rPr>
          <w:spacing w:val="-3"/>
          <w:sz w:val="28"/>
        </w:rPr>
        <w:t> </w:t>
      </w:r>
      <w:r>
        <w:rPr>
          <w:sz w:val="28"/>
        </w:rPr>
        <w:t>quy</w:t>
      </w:r>
      <w:r>
        <w:rPr>
          <w:spacing w:val="-3"/>
          <w:sz w:val="28"/>
        </w:rPr>
        <w:t> </w:t>
      </w:r>
      <w:r>
        <w:rPr>
          <w:sz w:val="28"/>
        </w:rPr>
        <w:t>phạm</w:t>
      </w:r>
      <w:r>
        <w:rPr>
          <w:spacing w:val="-4"/>
          <w:sz w:val="28"/>
        </w:rPr>
        <w:t> </w:t>
      </w:r>
      <w:r>
        <w:rPr>
          <w:sz w:val="28"/>
        </w:rPr>
        <w:t>pháp luật c</w:t>
      </w:r>
      <w:r>
        <w:rPr>
          <w:sz w:val="28"/>
        </w:rPr>
        <w:t>ủa</w:t>
      </w:r>
      <w:r>
        <w:rPr>
          <w:sz w:val="28"/>
        </w:rPr>
        <w:t> HĐND, UBND cấp xã là </w:t>
      </w:r>
      <w:r>
        <w:rPr>
          <w:b/>
          <w:sz w:val="28"/>
        </w:rPr>
        <w:t>bắt buộc </w:t>
      </w:r>
      <w:r>
        <w:rPr>
          <w:sz w:val="28"/>
        </w:rPr>
        <w:t>theo khoản 3 Điều 9 Luật Ban hành văn bả</w:t>
      </w:r>
      <w:r>
        <w:rPr>
          <w:sz w:val="28"/>
        </w:rPr>
        <w:t>n</w:t>
      </w:r>
      <w:r>
        <w:rPr>
          <w:sz w:val="28"/>
        </w:rPr>
        <w:t> quy phạm pháp luật năm 2025, trường hợp văn bản thuộc danh mục bí mật </w:t>
      </w:r>
      <w:r>
        <w:rPr>
          <w:sz w:val="28"/>
        </w:rPr>
        <w:t>nhà</w:t>
      </w:r>
      <w:r>
        <w:rPr>
          <w:sz w:val="28"/>
        </w:rPr>
        <w:t> nước). Trình tự, thủ tục, thời hạn đăng công báo điện tử cấp tỉnh được thực hiệ</w:t>
      </w:r>
      <w:r>
        <w:rPr>
          <w:sz w:val="28"/>
        </w:rPr>
        <w:t>n</w:t>
      </w:r>
      <w:r>
        <w:rPr>
          <w:sz w:val="28"/>
        </w:rPr>
        <w:t> theo quy định tại Điều 7 Nghị định số 78/2025/NĐ-CP (được sửa đổi, bổ sung bở</w:t>
      </w:r>
      <w:r>
        <w:rPr>
          <w:sz w:val="28"/>
        </w:rPr>
        <w:t>i</w:t>
      </w:r>
      <w:r>
        <w:rPr>
          <w:sz w:val="28"/>
        </w:rPr>
        <w:t> Nghị định số 187/2025/NĐ-CP). Trong đó cần lưu ý:</w:t>
      </w:r>
    </w:p>
    <w:p>
      <w:pPr>
        <w:pStyle w:val="ListParagraph"/>
        <w:numPr>
          <w:ilvl w:val="0"/>
          <w:numId w:val="18"/>
        </w:numPr>
        <w:tabs>
          <w:tab w:pos="882" w:val="left" w:leader="none"/>
        </w:tabs>
        <w:spacing w:line="249" w:lineRule="auto" w:before="113" w:after="0"/>
        <w:ind w:left="140" w:right="281" w:firstLine="566"/>
        <w:jc w:val="both"/>
        <w:rPr>
          <w:sz w:val="28"/>
        </w:rPr>
      </w:pPr>
      <w:r>
        <w:rPr>
          <w:sz w:val="28"/>
        </w:rPr>
        <w:t>Văn bản quy phạm pháp luật phải được đăng tải toàn văn, đầy đủ, kịp thời</w:t>
      </w:r>
      <w:r>
        <w:rPr>
          <w:sz w:val="28"/>
        </w:rPr>
        <w:t>,</w:t>
      </w:r>
      <w:r>
        <w:rPr>
          <w:sz w:val="28"/>
        </w:rPr>
        <w:t> chính xác trên công báo điện tử theo quy định tại Điều 9 của Luật. Không đăng tả</w:t>
      </w:r>
      <w:r>
        <w:rPr>
          <w:sz w:val="28"/>
        </w:rPr>
        <w:t>i</w:t>
      </w:r>
      <w:r>
        <w:rPr>
          <w:sz w:val="28"/>
        </w:rPr>
        <w:t> văn bản thuộc danh mục bí mật nhà nước theo quy định của pháp luật về bí mậ</w:t>
      </w:r>
      <w:r>
        <w:rPr>
          <w:sz w:val="28"/>
        </w:rPr>
        <w:t>t</w:t>
      </w:r>
      <w:r>
        <w:rPr>
          <w:spacing w:val="40"/>
          <w:sz w:val="28"/>
        </w:rPr>
        <w:t> </w:t>
      </w:r>
      <w:r>
        <w:rPr>
          <w:sz w:val="28"/>
        </w:rPr>
        <w:t>nhà nước; điều ước quốc tế có quy định về việc không đăng tải.</w:t>
      </w:r>
    </w:p>
    <w:p>
      <w:pPr>
        <w:pStyle w:val="ListParagraph"/>
        <w:numPr>
          <w:ilvl w:val="0"/>
          <w:numId w:val="18"/>
        </w:numPr>
        <w:tabs>
          <w:tab w:pos="873" w:val="left" w:leader="none"/>
        </w:tabs>
        <w:spacing w:line="252" w:lineRule="auto" w:before="125" w:after="0"/>
        <w:ind w:left="140" w:right="281" w:firstLine="566"/>
        <w:jc w:val="both"/>
        <w:rPr>
          <w:sz w:val="28"/>
        </w:rPr>
      </w:pPr>
      <w:r>
        <w:rPr>
          <w:sz w:val="28"/>
        </w:rPr>
        <w:t>Liên</w:t>
      </w:r>
      <w:r>
        <w:rPr>
          <w:spacing w:val="-1"/>
          <w:sz w:val="28"/>
        </w:rPr>
        <w:t> </w:t>
      </w:r>
      <w:r>
        <w:rPr>
          <w:sz w:val="28"/>
        </w:rPr>
        <w:t>quan</w:t>
      </w:r>
      <w:r>
        <w:rPr>
          <w:spacing w:val="-1"/>
          <w:sz w:val="28"/>
        </w:rPr>
        <w:t> </w:t>
      </w:r>
      <w:r>
        <w:rPr>
          <w:sz w:val="28"/>
        </w:rPr>
        <w:t>đến</w:t>
      </w:r>
      <w:r>
        <w:rPr>
          <w:spacing w:val="-1"/>
          <w:sz w:val="28"/>
        </w:rPr>
        <w:t> </w:t>
      </w:r>
      <w:r>
        <w:rPr>
          <w:sz w:val="28"/>
        </w:rPr>
        <w:t>văn</w:t>
      </w:r>
      <w:r>
        <w:rPr>
          <w:spacing w:val="-1"/>
          <w:sz w:val="28"/>
        </w:rPr>
        <w:t> </w:t>
      </w:r>
      <w:r>
        <w:rPr>
          <w:sz w:val="28"/>
        </w:rPr>
        <w:t>bản</w:t>
      </w:r>
      <w:r>
        <w:rPr>
          <w:spacing w:val="-1"/>
          <w:sz w:val="28"/>
        </w:rPr>
        <w:t> </w:t>
      </w:r>
      <w:r>
        <w:rPr>
          <w:sz w:val="28"/>
        </w:rPr>
        <w:t>quy</w:t>
      </w:r>
      <w:r>
        <w:rPr>
          <w:spacing w:val="-1"/>
          <w:sz w:val="28"/>
        </w:rPr>
        <w:t> </w:t>
      </w:r>
      <w:r>
        <w:rPr>
          <w:sz w:val="28"/>
        </w:rPr>
        <w:t>phạm</w:t>
      </w:r>
      <w:r>
        <w:rPr>
          <w:spacing w:val="-6"/>
          <w:sz w:val="28"/>
        </w:rPr>
        <w:t> </w:t>
      </w:r>
      <w:r>
        <w:rPr>
          <w:sz w:val="28"/>
        </w:rPr>
        <w:t>pháp luật do chính</w:t>
      </w:r>
      <w:r>
        <w:rPr>
          <w:spacing w:val="-1"/>
          <w:sz w:val="28"/>
        </w:rPr>
        <w:t> </w:t>
      </w:r>
      <w:r>
        <w:rPr>
          <w:sz w:val="28"/>
        </w:rPr>
        <w:t>quyền</w:t>
      </w:r>
      <w:r>
        <w:rPr>
          <w:spacing w:val="-1"/>
          <w:sz w:val="28"/>
        </w:rPr>
        <w:t> </w:t>
      </w:r>
      <w:r>
        <w:rPr>
          <w:sz w:val="28"/>
        </w:rPr>
        <w:t>cấp xã ban</w:t>
      </w:r>
      <w:r>
        <w:rPr>
          <w:spacing w:val="-1"/>
          <w:sz w:val="28"/>
        </w:rPr>
        <w:t> </w:t>
      </w:r>
      <w:r>
        <w:rPr>
          <w:sz w:val="28"/>
        </w:rPr>
        <w:t>hành</w:t>
      </w:r>
      <w:r>
        <w:rPr>
          <w:sz w:val="28"/>
        </w:rPr>
        <w:t>,</w:t>
      </w:r>
      <w:r>
        <w:rPr>
          <w:sz w:val="28"/>
        </w:rPr>
        <w:t> văn bản đăng tải trên công báo điện tử cấp tỉnh gồm: (i) Văn bản quy phạm phá</w:t>
      </w:r>
      <w:r>
        <w:rPr>
          <w:sz w:val="28"/>
        </w:rPr>
        <w:t>p</w:t>
      </w:r>
      <w:r>
        <w:rPr>
          <w:sz w:val="28"/>
        </w:rPr>
        <w:t> luật do HĐND, UBND cấp xã ban hành; (ii) Văn bản xử lý văn bản quy phạ</w:t>
      </w:r>
      <w:r>
        <w:rPr>
          <w:sz w:val="28"/>
        </w:rPr>
        <w:t>m</w:t>
      </w:r>
      <w:r>
        <w:rPr>
          <w:spacing w:val="80"/>
          <w:sz w:val="28"/>
        </w:rPr>
        <w:t> </w:t>
      </w:r>
      <w:r>
        <w:rPr>
          <w:sz w:val="28"/>
        </w:rPr>
        <w:t>pháp luật trái pháp luật do cơ quan, người có thẩm quyền ban hành; (iii) Văn bả</w:t>
      </w:r>
      <w:r>
        <w:rPr>
          <w:sz w:val="28"/>
        </w:rPr>
        <w:t>n</w:t>
      </w:r>
      <w:r>
        <w:rPr>
          <w:sz w:val="28"/>
        </w:rPr>
        <w:t> đính chính văn bản quy phạm pháp luật do HĐND, UBND cấp xã ban hành; (</w:t>
      </w:r>
      <w:r>
        <w:rPr>
          <w:sz w:val="28"/>
        </w:rPr>
        <w:t>iv)</w:t>
      </w:r>
      <w:r>
        <w:rPr>
          <w:sz w:val="28"/>
        </w:rPr>
        <w:t> Văn bản công bố</w:t>
      </w:r>
      <w:r>
        <w:rPr>
          <w:spacing w:val="33"/>
          <w:sz w:val="28"/>
        </w:rPr>
        <w:t> </w:t>
      </w:r>
      <w:r>
        <w:rPr>
          <w:sz w:val="28"/>
        </w:rPr>
        <w:t>văn bản quy phạm pháp luật tiếp tục có</w:t>
      </w:r>
      <w:r>
        <w:rPr>
          <w:spacing w:val="33"/>
          <w:sz w:val="28"/>
        </w:rPr>
        <w:t> </w:t>
      </w:r>
      <w:r>
        <w:rPr>
          <w:sz w:val="28"/>
        </w:rPr>
        <w:t>hiệu lực toàn bộ</w:t>
      </w:r>
      <w:r>
        <w:rPr>
          <w:spacing w:val="33"/>
          <w:sz w:val="28"/>
        </w:rPr>
        <w:t> </w:t>
      </w:r>
      <w:r>
        <w:rPr>
          <w:sz w:val="28"/>
        </w:rPr>
        <w:t>hoặ</w:t>
      </w:r>
      <w:r>
        <w:rPr>
          <w:sz w:val="28"/>
        </w:rPr>
        <w:t>c</w:t>
      </w:r>
      <w:r>
        <w:rPr>
          <w:sz w:val="28"/>
        </w:rPr>
        <w:t> một phần; danh mục văn bản hết hiệu lực thi hành; (v) Văn bản khác do HĐN</w:t>
      </w:r>
      <w:r>
        <w:rPr>
          <w:sz w:val="28"/>
        </w:rPr>
        <w:t>D,</w:t>
      </w:r>
      <w:r>
        <w:rPr>
          <w:sz w:val="28"/>
        </w:rPr>
        <w:t> UBND</w:t>
      </w:r>
      <w:r>
        <w:rPr>
          <w:spacing w:val="18"/>
          <w:sz w:val="28"/>
        </w:rPr>
        <w:t> </w:t>
      </w:r>
      <w:r>
        <w:rPr>
          <w:sz w:val="28"/>
        </w:rPr>
        <w:t>cấp</w:t>
      </w:r>
      <w:r>
        <w:rPr>
          <w:spacing w:val="17"/>
          <w:sz w:val="28"/>
        </w:rPr>
        <w:t> </w:t>
      </w:r>
      <w:r>
        <w:rPr>
          <w:sz w:val="28"/>
        </w:rPr>
        <w:t>xã</w:t>
      </w:r>
      <w:r>
        <w:rPr>
          <w:spacing w:val="17"/>
          <w:sz w:val="28"/>
        </w:rPr>
        <w:t> </w:t>
      </w:r>
      <w:r>
        <w:rPr>
          <w:sz w:val="28"/>
        </w:rPr>
        <w:t>ban</w:t>
      </w:r>
      <w:r>
        <w:rPr>
          <w:spacing w:val="18"/>
          <w:sz w:val="28"/>
        </w:rPr>
        <w:t> </w:t>
      </w:r>
      <w:r>
        <w:rPr>
          <w:sz w:val="28"/>
        </w:rPr>
        <w:t>hành.</w:t>
      </w:r>
      <w:r>
        <w:rPr>
          <w:spacing w:val="19"/>
          <w:sz w:val="28"/>
        </w:rPr>
        <w:t> </w:t>
      </w:r>
      <w:r>
        <w:rPr>
          <w:sz w:val="28"/>
        </w:rPr>
        <w:t>Việc</w:t>
      </w:r>
      <w:r>
        <w:rPr>
          <w:spacing w:val="17"/>
          <w:sz w:val="28"/>
        </w:rPr>
        <w:t> </w:t>
      </w:r>
      <w:r>
        <w:rPr>
          <w:sz w:val="28"/>
        </w:rPr>
        <w:t>đăng</w:t>
      </w:r>
      <w:r>
        <w:rPr>
          <w:spacing w:val="13"/>
          <w:sz w:val="28"/>
        </w:rPr>
        <w:t> </w:t>
      </w:r>
      <w:r>
        <w:rPr>
          <w:sz w:val="28"/>
        </w:rPr>
        <w:t>tải</w:t>
      </w:r>
      <w:r>
        <w:rPr>
          <w:spacing w:val="11"/>
          <w:sz w:val="28"/>
        </w:rPr>
        <w:t> </w:t>
      </w:r>
      <w:r>
        <w:rPr>
          <w:sz w:val="28"/>
        </w:rPr>
        <w:t>văn</w:t>
      </w:r>
      <w:r>
        <w:rPr>
          <w:spacing w:val="13"/>
          <w:sz w:val="28"/>
        </w:rPr>
        <w:t> </w:t>
      </w:r>
      <w:r>
        <w:rPr>
          <w:sz w:val="28"/>
        </w:rPr>
        <w:t>bản</w:t>
      </w:r>
      <w:r>
        <w:rPr>
          <w:spacing w:val="12"/>
          <w:sz w:val="28"/>
        </w:rPr>
        <w:t> </w:t>
      </w:r>
      <w:r>
        <w:rPr>
          <w:sz w:val="28"/>
        </w:rPr>
        <w:t>quy</w:t>
      </w:r>
      <w:r>
        <w:rPr>
          <w:spacing w:val="13"/>
          <w:sz w:val="28"/>
        </w:rPr>
        <w:t> </w:t>
      </w:r>
      <w:r>
        <w:rPr>
          <w:sz w:val="28"/>
        </w:rPr>
        <w:t>định</w:t>
      </w:r>
      <w:r>
        <w:rPr>
          <w:spacing w:val="12"/>
          <w:sz w:val="28"/>
        </w:rPr>
        <w:t> </w:t>
      </w:r>
      <w:r>
        <w:rPr>
          <w:sz w:val="28"/>
        </w:rPr>
        <w:t>tại</w:t>
      </w:r>
      <w:r>
        <w:rPr>
          <w:spacing w:val="12"/>
          <w:sz w:val="28"/>
        </w:rPr>
        <w:t> </w:t>
      </w:r>
      <w:r>
        <w:rPr>
          <w:sz w:val="28"/>
        </w:rPr>
        <w:t>điểm</w:t>
      </w:r>
      <w:r>
        <w:rPr>
          <w:spacing w:val="11"/>
          <w:sz w:val="28"/>
        </w:rPr>
        <w:t> </w:t>
      </w:r>
      <w:r>
        <w:rPr>
          <w:sz w:val="28"/>
        </w:rPr>
        <w:t>này</w:t>
      </w:r>
      <w:r>
        <w:rPr>
          <w:spacing w:val="-5"/>
          <w:sz w:val="28"/>
        </w:rPr>
        <w:t> </w:t>
      </w:r>
      <w:r>
        <w:rPr>
          <w:sz w:val="28"/>
        </w:rPr>
        <w:t>do</w:t>
      </w:r>
      <w:r>
        <w:rPr>
          <w:spacing w:val="17"/>
          <w:sz w:val="28"/>
        </w:rPr>
        <w:t> </w:t>
      </w:r>
      <w:r>
        <w:rPr>
          <w:sz w:val="28"/>
        </w:rPr>
        <w:t>cơ</w:t>
      </w:r>
      <w:r>
        <w:rPr>
          <w:spacing w:val="18"/>
          <w:sz w:val="28"/>
        </w:rPr>
        <w:t> </w:t>
      </w:r>
      <w:r>
        <w:rPr>
          <w:spacing w:val="-4"/>
          <w:sz w:val="28"/>
        </w:rPr>
        <w:t>quan</w:t>
      </w:r>
    </w:p>
    <w:p>
      <w:pPr>
        <w:pStyle w:val="BodyText"/>
        <w:spacing w:before="3"/>
        <w:ind w:left="0" w:right="0" w:firstLine="0"/>
        <w:jc w:val="left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1079296</wp:posOffset>
                </wp:positionH>
                <wp:positionV relativeFrom="paragraph">
                  <wp:posOffset>119630</wp:posOffset>
                </wp:positionV>
                <wp:extent cx="1830070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9.419755pt;width:144.07pt;height:.72003pt;mso-position-horizontal-relative:page;mso-position-vertical-relative:paragraph;z-index:-15725056;mso-wrap-distance-left:0;mso-wrap-distance-right:0" id="docshape9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278" w:firstLine="0"/>
        <w:jc w:val="both"/>
        <w:rPr>
          <w:sz w:val="20"/>
        </w:rPr>
      </w:pPr>
      <w:r>
        <w:rPr>
          <w:sz w:val="20"/>
          <w:vertAlign w:val="superscript"/>
        </w:rPr>
        <w:t>17</w:t>
      </w:r>
      <w:r>
        <w:rPr>
          <w:sz w:val="20"/>
          <w:vertAlign w:val="baseline"/>
        </w:rPr>
        <w:t> (i) Đăng tải trên cổng thông tin điện tử, trang thông tin điện tử của cơ quan nhà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nước; (ii) Công khai trên phươ</w:t>
      </w:r>
      <w:r>
        <w:rPr>
          <w:sz w:val="20"/>
          <w:vertAlign w:val="baseline"/>
        </w:rPr>
        <w:t>ng</w:t>
      </w:r>
      <w:r>
        <w:rPr>
          <w:sz w:val="20"/>
          <w:vertAlign w:val="baseline"/>
        </w:rPr>
        <w:t> tiện thông tin đại chúng; (iii) Đăng Công báo; (iv) Niêm yết tại trụ sở cơ quan nhà nước và các địa điểm khác; (v</w:t>
      </w:r>
      <w:r>
        <w:rPr>
          <w:sz w:val="20"/>
          <w:vertAlign w:val="baseline"/>
        </w:rPr>
        <w:t>)</w:t>
      </w:r>
      <w:r>
        <w:rPr>
          <w:sz w:val="20"/>
          <w:vertAlign w:val="baseline"/>
        </w:rPr>
        <w:t> Thông qua việc tiếp công dân, họp báo, thông cáo báo chí, hoạt động của người phát ngôn</w:t>
      </w:r>
      <w:r>
        <w:rPr>
          <w:spacing w:val="20"/>
          <w:sz w:val="20"/>
          <w:vertAlign w:val="baseline"/>
        </w:rPr>
        <w:t> </w:t>
      </w:r>
      <w:r>
        <w:rPr>
          <w:sz w:val="20"/>
          <w:vertAlign w:val="baseline"/>
        </w:rPr>
        <w:t>của cơ quan nhà nướ</w:t>
      </w:r>
      <w:r>
        <w:rPr>
          <w:sz w:val="20"/>
          <w:vertAlign w:val="baseline"/>
        </w:rPr>
        <w:t>c</w:t>
      </w:r>
      <w:r>
        <w:rPr>
          <w:sz w:val="20"/>
          <w:vertAlign w:val="baseline"/>
        </w:rPr>
        <w:t> theo quy định của pháp luật; (vi) Các hình thức khác thuận lợi cho công dân do cơ quan có trách nhiệm công kha</w:t>
      </w:r>
      <w:r>
        <w:rPr>
          <w:sz w:val="20"/>
          <w:vertAlign w:val="baseline"/>
        </w:rPr>
        <w:t>i</w:t>
      </w:r>
      <w:r>
        <w:rPr>
          <w:sz w:val="20"/>
          <w:vertAlign w:val="baseline"/>
        </w:rPr>
        <w:t> thông tin xác định.</w:t>
      </w:r>
    </w:p>
    <w:p>
      <w:pPr>
        <w:spacing w:after="0"/>
        <w:jc w:val="both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ind w:right="0" w:firstLine="0"/>
      </w:pPr>
      <w:r>
        <w:rPr/>
        <w:t>ban</w:t>
      </w:r>
      <w:r>
        <w:rPr>
          <w:spacing w:val="-4"/>
        </w:rPr>
        <w:t> </w:t>
      </w:r>
      <w:r>
        <w:rPr/>
        <w:t>hành</w:t>
      </w:r>
      <w:r>
        <w:rPr>
          <w:spacing w:val="-8"/>
        </w:rPr>
        <w:t> </w:t>
      </w:r>
      <w:r>
        <w:rPr/>
        <w:t>quyết</w:t>
      </w:r>
      <w:r>
        <w:rPr>
          <w:spacing w:val="-3"/>
        </w:rPr>
        <w:t> </w:t>
      </w:r>
      <w:r>
        <w:rPr>
          <w:spacing w:val="-4"/>
        </w:rPr>
        <w:t>định.</w:t>
      </w:r>
    </w:p>
    <w:p>
      <w:pPr>
        <w:pStyle w:val="ListParagraph"/>
        <w:numPr>
          <w:ilvl w:val="0"/>
          <w:numId w:val="18"/>
        </w:numPr>
        <w:tabs>
          <w:tab w:pos="869" w:val="left" w:leader="none"/>
        </w:tabs>
        <w:spacing w:line="240" w:lineRule="auto" w:before="134" w:after="0"/>
        <w:ind w:left="869" w:right="0" w:hanging="162"/>
        <w:jc w:val="both"/>
        <w:rPr>
          <w:sz w:val="28"/>
        </w:rPr>
      </w:pPr>
      <w:r>
        <w:rPr>
          <w:sz w:val="28"/>
        </w:rPr>
        <w:t>Về</w:t>
      </w:r>
      <w:r>
        <w:rPr>
          <w:spacing w:val="1"/>
          <w:sz w:val="28"/>
        </w:rPr>
        <w:t> </w:t>
      </w:r>
      <w:r>
        <w:rPr>
          <w:sz w:val="28"/>
        </w:rPr>
        <w:t>gửi</w:t>
      </w:r>
      <w:r>
        <w:rPr>
          <w:spacing w:val="-1"/>
          <w:sz w:val="28"/>
        </w:rPr>
        <w:t> </w:t>
      </w:r>
      <w:r>
        <w:rPr>
          <w:sz w:val="28"/>
        </w:rPr>
        <w:t>văn</w:t>
      </w:r>
      <w:r>
        <w:rPr>
          <w:spacing w:val="-4"/>
          <w:sz w:val="28"/>
        </w:rPr>
        <w:t> </w:t>
      </w:r>
      <w:r>
        <w:rPr>
          <w:sz w:val="28"/>
        </w:rPr>
        <w:t>bản</w:t>
      </w:r>
      <w:r>
        <w:rPr>
          <w:spacing w:val="-5"/>
          <w:sz w:val="28"/>
        </w:rPr>
        <w:t> </w:t>
      </w:r>
      <w:r>
        <w:rPr>
          <w:sz w:val="28"/>
        </w:rPr>
        <w:t>đăng</w:t>
      </w:r>
      <w:r>
        <w:rPr>
          <w:spacing w:val="-4"/>
          <w:sz w:val="28"/>
        </w:rPr>
        <w:t> </w:t>
      </w:r>
      <w:r>
        <w:rPr>
          <w:sz w:val="28"/>
        </w:rPr>
        <w:t>tải</w:t>
      </w:r>
      <w:r>
        <w:rPr>
          <w:spacing w:val="-5"/>
          <w:sz w:val="28"/>
        </w:rPr>
        <w:t> </w:t>
      </w:r>
      <w:r>
        <w:rPr>
          <w:sz w:val="28"/>
        </w:rPr>
        <w:t>trên</w:t>
      </w:r>
      <w:r>
        <w:rPr>
          <w:spacing w:val="-5"/>
          <w:sz w:val="28"/>
        </w:rPr>
        <w:t> </w:t>
      </w:r>
      <w:r>
        <w:rPr>
          <w:sz w:val="28"/>
        </w:rPr>
        <w:t>công</w:t>
      </w:r>
      <w:r>
        <w:rPr>
          <w:spacing w:val="-4"/>
          <w:sz w:val="28"/>
        </w:rPr>
        <w:t> </w:t>
      </w:r>
      <w:r>
        <w:rPr>
          <w:sz w:val="28"/>
        </w:rPr>
        <w:t>báo</w:t>
      </w:r>
      <w:r>
        <w:rPr>
          <w:spacing w:val="-1"/>
          <w:sz w:val="28"/>
        </w:rPr>
        <w:t> </w:t>
      </w:r>
      <w:r>
        <w:rPr>
          <w:sz w:val="28"/>
        </w:rPr>
        <w:t>điện</w:t>
      </w:r>
      <w:r>
        <w:rPr>
          <w:spacing w:val="-4"/>
          <w:sz w:val="28"/>
        </w:rPr>
        <w:t> </w:t>
      </w:r>
      <w:r>
        <w:rPr>
          <w:spacing w:val="-5"/>
          <w:sz w:val="28"/>
        </w:rPr>
        <w:t>tử:</w:t>
      </w:r>
    </w:p>
    <w:p>
      <w:pPr>
        <w:pStyle w:val="BodyText"/>
        <w:spacing w:line="252" w:lineRule="auto" w:before="134"/>
        <w:ind w:right="281"/>
      </w:pPr>
      <w:r>
        <w:rPr/>
        <w:t>+ HĐND, UBND cấp xã có trách nhiệm gửi bản chính văn bản đăng tải cùn</w:t>
      </w:r>
      <w:r>
        <w:rPr/>
        <w:t>g</w:t>
      </w:r>
      <w:r>
        <w:rPr/>
        <w:t> bản</w:t>
      </w:r>
      <w:r>
        <w:rPr>
          <w:spacing w:val="-4"/>
        </w:rPr>
        <w:t> </w:t>
      </w:r>
      <w:r>
        <w:rPr/>
        <w:t>điện</w:t>
      </w:r>
      <w:r>
        <w:rPr>
          <w:spacing w:val="-4"/>
        </w:rPr>
        <w:t> </w:t>
      </w:r>
      <w:r>
        <w:rPr/>
        <w:t>tử</w:t>
      </w:r>
      <w:r>
        <w:rPr>
          <w:spacing w:val="-1"/>
        </w:rPr>
        <w:t> </w:t>
      </w:r>
      <w:r>
        <w:rPr/>
        <w:t>trong</w:t>
      </w:r>
      <w:r>
        <w:rPr>
          <w:spacing w:val="-4"/>
        </w:rPr>
        <w:t> </w:t>
      </w:r>
      <w:r>
        <w:rPr/>
        <w:t>thời hạn</w:t>
      </w:r>
      <w:r>
        <w:rPr>
          <w:spacing w:val="-4"/>
        </w:rPr>
        <w:t> </w:t>
      </w:r>
      <w:r>
        <w:rPr/>
        <w:t>chậm nhất 03 ngày</w:t>
      </w:r>
      <w:r>
        <w:rPr>
          <w:spacing w:val="-4"/>
        </w:rPr>
        <w:t> </w:t>
      </w:r>
      <w:r>
        <w:rPr/>
        <w:t>kể từ ngày ký</w:t>
      </w:r>
      <w:r>
        <w:rPr>
          <w:spacing w:val="-4"/>
        </w:rPr>
        <w:t> </w:t>
      </w:r>
      <w:r>
        <w:rPr/>
        <w:t>ban hành. Văn</w:t>
      </w:r>
      <w:r>
        <w:rPr>
          <w:spacing w:val="-4"/>
        </w:rPr>
        <w:t> </w:t>
      </w:r>
      <w:r>
        <w:rPr/>
        <w:t>bản</w:t>
      </w:r>
      <w:r>
        <w:rPr>
          <w:spacing w:val="-4"/>
        </w:rPr>
        <w:t> </w:t>
      </w:r>
      <w:r>
        <w:rPr/>
        <w:t>ba</w:t>
      </w:r>
      <w:r>
        <w:rPr/>
        <w:t>n</w:t>
      </w:r>
      <w:r>
        <w:rPr/>
        <w:t> hành theo trình tự, thủ tục rút gọn phải được gửi đến Văn phòng UBND cấp tỉn</w:t>
      </w:r>
      <w:r>
        <w:rPr/>
        <w:t>h</w:t>
      </w:r>
      <w:r>
        <w:rPr/>
        <w:t> </w:t>
      </w:r>
      <w:r>
        <w:rPr>
          <w:b/>
          <w:i/>
        </w:rPr>
        <w:t>ngay trong ngày </w:t>
      </w:r>
      <w:r>
        <w:rPr/>
        <w:t>công bố hoặc ký ban hành để đăng tải trên công báo điện tử</w:t>
      </w:r>
      <w:r>
        <w:rPr/>
        <w:t>.</w:t>
      </w:r>
      <w:r>
        <w:rPr/>
        <w:t> HĐND, UBND cấp xã chịu trách nhiệm về việc không gửi hoặc gửi chậm, gử</w:t>
      </w:r>
      <w:r>
        <w:rPr/>
        <w:t>i</w:t>
      </w:r>
      <w:r>
        <w:rPr/>
        <w:t> không đầy đủ, chính xác văn bản để đăng tải trên công báo điện tử.</w:t>
      </w:r>
    </w:p>
    <w:p>
      <w:pPr>
        <w:pStyle w:val="ListParagraph"/>
        <w:numPr>
          <w:ilvl w:val="0"/>
          <w:numId w:val="18"/>
        </w:numPr>
        <w:tabs>
          <w:tab w:pos="902" w:val="left" w:leader="none"/>
        </w:tabs>
        <w:spacing w:line="252" w:lineRule="auto" w:before="113" w:after="0"/>
        <w:ind w:left="140" w:right="282" w:firstLine="566"/>
        <w:jc w:val="both"/>
        <w:rPr>
          <w:sz w:val="28"/>
        </w:rPr>
      </w:pPr>
      <w:r>
        <w:rPr>
          <w:sz w:val="28"/>
        </w:rPr>
        <w:t>Văn bản gửi đăng tải trên công báo điện tử phải gồm 01 bản giấy, ghi r</w:t>
      </w:r>
      <w:r>
        <w:rPr>
          <w:sz w:val="28"/>
        </w:rPr>
        <w:t>õ</w:t>
      </w:r>
      <w:r>
        <w:rPr>
          <w:sz w:val="28"/>
        </w:rPr>
        <w:t> “Văn bản gửi đăng tải trên công báo điện tử” và bản điện tử. Bản điện tử phải bả</w:t>
      </w:r>
      <w:r>
        <w:rPr>
          <w:sz w:val="28"/>
        </w:rPr>
        <w:t>o</w:t>
      </w:r>
      <w:r>
        <w:rPr>
          <w:sz w:val="28"/>
        </w:rPr>
        <w:t> đảm đúng các tiêu chuẩn theo quy định của pháp luật. Cơ quan ban hành văn bả</w:t>
      </w:r>
      <w:r>
        <w:rPr>
          <w:sz w:val="28"/>
        </w:rPr>
        <w:t>n</w:t>
      </w:r>
      <w:r>
        <w:rPr>
          <w:sz w:val="28"/>
        </w:rPr>
        <w:t> chịu trách nhiệm về tính chính xác của bản giấy và bản điện tử.</w:t>
      </w:r>
    </w:p>
    <w:p>
      <w:pPr>
        <w:pStyle w:val="BodyText"/>
        <w:spacing w:line="252" w:lineRule="auto" w:before="117"/>
        <w:ind w:right="276"/>
      </w:pPr>
      <w:r>
        <w:rPr>
          <w:b/>
          <w:i/>
        </w:rPr>
        <w:t>Ví dụ: </w:t>
      </w:r>
      <w:r>
        <w:rPr/>
        <w:t>Trong năm đánh giá (tính từ ngày 01/11 của năm trước liền kề nă</w:t>
      </w:r>
      <w:r>
        <w:rPr/>
        <w:t>m</w:t>
      </w:r>
      <w:r>
        <w:rPr/>
        <w:t> đánh giá đến hết ngày 30/10</w:t>
      </w:r>
      <w:r>
        <w:rPr>
          <w:spacing w:val="-1"/>
        </w:rPr>
        <w:t> </w:t>
      </w:r>
      <w:r>
        <w:rPr/>
        <w:t>của năm</w:t>
      </w:r>
      <w:r>
        <w:rPr>
          <w:spacing w:val="-2"/>
        </w:rPr>
        <w:t> </w:t>
      </w:r>
      <w:r>
        <w:rPr/>
        <w:t>đánh giá), HĐND xã A đã ban hành 01 Ngh</w:t>
      </w:r>
      <w:r>
        <w:rPr/>
        <w:t>ị</w:t>
      </w:r>
      <w:r>
        <w:rPr/>
        <w:t> quyết,</w:t>
      </w:r>
      <w:r>
        <w:rPr>
          <w:spacing w:val="-7"/>
        </w:rPr>
        <w:t> </w:t>
      </w:r>
      <w:r>
        <w:rPr/>
        <w:t>UBND</w:t>
      </w:r>
      <w:r>
        <w:rPr>
          <w:spacing w:val="-8"/>
        </w:rPr>
        <w:t> </w:t>
      </w:r>
      <w:r>
        <w:rPr/>
        <w:t>xã</w:t>
      </w:r>
      <w:r>
        <w:rPr>
          <w:spacing w:val="-8"/>
        </w:rPr>
        <w:t> </w:t>
      </w:r>
      <w:r>
        <w:rPr/>
        <w:t>A</w:t>
      </w:r>
      <w:r>
        <w:rPr>
          <w:spacing w:val="-12"/>
        </w:rPr>
        <w:t> </w:t>
      </w:r>
      <w:r>
        <w:rPr/>
        <w:t>đã</w:t>
      </w:r>
      <w:r>
        <w:rPr>
          <w:spacing w:val="-8"/>
        </w:rPr>
        <w:t> </w:t>
      </w:r>
      <w:r>
        <w:rPr/>
        <w:t>ban</w:t>
      </w:r>
      <w:r>
        <w:rPr>
          <w:spacing w:val="-9"/>
        </w:rPr>
        <w:t> </w:t>
      </w:r>
      <w:r>
        <w:rPr/>
        <w:t>hành</w:t>
      </w:r>
      <w:r>
        <w:rPr>
          <w:spacing w:val="-9"/>
        </w:rPr>
        <w:t> </w:t>
      </w:r>
      <w:r>
        <w:rPr/>
        <w:t>03</w:t>
      </w:r>
      <w:r>
        <w:rPr>
          <w:spacing w:val="-9"/>
        </w:rPr>
        <w:t> </w:t>
      </w:r>
      <w:r>
        <w:rPr/>
        <w:t>Quyết</w:t>
      </w:r>
      <w:r>
        <w:rPr>
          <w:spacing w:val="-9"/>
        </w:rPr>
        <w:t> </w:t>
      </w:r>
      <w:r>
        <w:rPr/>
        <w:t>định.</w:t>
      </w:r>
      <w:r>
        <w:rPr>
          <w:spacing w:val="-3"/>
        </w:rPr>
        <w:t> </w:t>
      </w:r>
      <w:r>
        <w:rPr/>
        <w:t>Cả</w:t>
      </w:r>
      <w:r>
        <w:rPr>
          <w:spacing w:val="-7"/>
        </w:rPr>
        <w:t> </w:t>
      </w:r>
      <w:r>
        <w:rPr/>
        <w:t>04</w:t>
      </w:r>
      <w:r>
        <w:rPr>
          <w:spacing w:val="-9"/>
        </w:rPr>
        <w:t> </w:t>
      </w:r>
      <w:r>
        <w:rPr/>
        <w:t>văn</w:t>
      </w:r>
      <w:r>
        <w:rPr>
          <w:spacing w:val="-12"/>
        </w:rPr>
        <w:t> </w:t>
      </w:r>
      <w:r>
        <w:rPr/>
        <w:t>bản</w:t>
      </w:r>
      <w:r>
        <w:rPr>
          <w:spacing w:val="-12"/>
        </w:rPr>
        <w:t> </w:t>
      </w:r>
      <w:r>
        <w:rPr/>
        <w:t>này</w:t>
      </w:r>
      <w:r>
        <w:rPr>
          <w:spacing w:val="-9"/>
        </w:rPr>
        <w:t> </w:t>
      </w:r>
      <w:r>
        <w:rPr/>
        <w:t>đều</w:t>
      </w:r>
      <w:r>
        <w:rPr>
          <w:spacing w:val="-12"/>
        </w:rPr>
        <w:t> </w:t>
      </w:r>
      <w:r>
        <w:rPr/>
        <w:t>thuộc</w:t>
      </w:r>
      <w:r>
        <w:rPr>
          <w:spacing w:val="-4"/>
        </w:rPr>
        <w:t> </w:t>
      </w:r>
      <w:r>
        <w:rPr/>
        <w:t>trườn</w:t>
      </w:r>
      <w:r>
        <w:rPr/>
        <w:t>g</w:t>
      </w:r>
      <w:r>
        <w:rPr/>
        <w:t> hợp</w:t>
      </w:r>
      <w:r>
        <w:rPr>
          <w:spacing w:val="-10"/>
        </w:rPr>
        <w:t> </w:t>
      </w:r>
      <w:r>
        <w:rPr/>
        <w:t>phải</w:t>
      </w:r>
      <w:r>
        <w:rPr>
          <w:spacing w:val="-14"/>
        </w:rPr>
        <w:t> </w:t>
      </w:r>
      <w:r>
        <w:rPr/>
        <w:t>thực</w:t>
      </w:r>
      <w:r>
        <w:rPr>
          <w:spacing w:val="-12"/>
        </w:rPr>
        <w:t> </w:t>
      </w:r>
      <w:r>
        <w:rPr/>
        <w:t>hiện</w:t>
      </w:r>
      <w:r>
        <w:rPr>
          <w:spacing w:val="-13"/>
        </w:rPr>
        <w:t> </w:t>
      </w:r>
      <w:r>
        <w:rPr/>
        <w:t>công</w:t>
      </w:r>
      <w:r>
        <w:rPr>
          <w:spacing w:val="-13"/>
        </w:rPr>
        <w:t> </w:t>
      </w:r>
      <w:r>
        <w:rPr/>
        <w:t>khai</w:t>
      </w:r>
      <w:r>
        <w:rPr>
          <w:spacing w:val="-14"/>
        </w:rPr>
        <w:t> </w:t>
      </w:r>
      <w:r>
        <w:rPr/>
        <w:t>theo</w:t>
      </w:r>
      <w:r>
        <w:rPr>
          <w:spacing w:val="-10"/>
        </w:rPr>
        <w:t> </w:t>
      </w:r>
      <w:r>
        <w:rPr/>
        <w:t>quy</w:t>
      </w:r>
      <w:r>
        <w:rPr>
          <w:spacing w:val="-13"/>
        </w:rPr>
        <w:t> </w:t>
      </w:r>
      <w:r>
        <w:rPr/>
        <w:t>định</w:t>
      </w:r>
      <w:r>
        <w:rPr>
          <w:spacing w:val="-13"/>
        </w:rPr>
        <w:t> </w:t>
      </w:r>
      <w:r>
        <w:rPr/>
        <w:t>của</w:t>
      </w:r>
      <w:r>
        <w:rPr>
          <w:spacing w:val="-9"/>
        </w:rPr>
        <w:t> </w:t>
      </w:r>
      <w:r>
        <w:rPr/>
        <w:t>pháp</w:t>
      </w:r>
      <w:r>
        <w:rPr>
          <w:spacing w:val="-13"/>
        </w:rPr>
        <w:t> </w:t>
      </w:r>
      <w:r>
        <w:rPr/>
        <w:t>luật</w:t>
      </w:r>
      <w:r>
        <w:rPr>
          <w:spacing w:val="-10"/>
        </w:rPr>
        <w:t> </w:t>
      </w:r>
      <w:r>
        <w:rPr/>
        <w:t>về</w:t>
      </w:r>
      <w:r>
        <w:rPr>
          <w:spacing w:val="-12"/>
        </w:rPr>
        <w:t> </w:t>
      </w:r>
      <w:r>
        <w:rPr/>
        <w:t>tiếp</w:t>
      </w:r>
      <w:r>
        <w:rPr>
          <w:spacing w:val="-13"/>
        </w:rPr>
        <w:t> </w:t>
      </w:r>
      <w:r>
        <w:rPr/>
        <w:t>cận</w:t>
      </w:r>
      <w:r>
        <w:rPr>
          <w:spacing w:val="-13"/>
        </w:rPr>
        <w:t> </w:t>
      </w:r>
      <w:r>
        <w:rPr/>
        <w:t>thông</w:t>
      </w:r>
      <w:r>
        <w:rPr>
          <w:spacing w:val="-13"/>
        </w:rPr>
        <w:t> </w:t>
      </w:r>
      <w:r>
        <w:rPr/>
        <w:t>tin,</w:t>
      </w:r>
      <w:r>
        <w:rPr>
          <w:spacing w:val="-7"/>
        </w:rPr>
        <w:t> </w:t>
      </w:r>
      <w:r>
        <w:rPr/>
        <w:t>tron</w:t>
      </w:r>
      <w:r>
        <w:rPr/>
        <w:t>g</w:t>
      </w:r>
      <w:r>
        <w:rPr/>
        <w:t> đó</w:t>
      </w:r>
      <w:r>
        <w:rPr>
          <w:spacing w:val="-7"/>
        </w:rPr>
        <w:t> </w:t>
      </w:r>
      <w:r>
        <w:rPr/>
        <w:t>có</w:t>
      </w:r>
      <w:r>
        <w:rPr>
          <w:spacing w:val="-6"/>
        </w:rPr>
        <w:t> </w:t>
      </w:r>
      <w:r>
        <w:rPr/>
        <w:t>01</w:t>
      </w:r>
      <w:r>
        <w:rPr>
          <w:spacing w:val="-7"/>
        </w:rPr>
        <w:t> </w:t>
      </w:r>
      <w:r>
        <w:rPr/>
        <w:t>Quyết</w:t>
      </w:r>
      <w:r>
        <w:rPr>
          <w:spacing w:val="-3"/>
        </w:rPr>
        <w:t> </w:t>
      </w:r>
      <w:r>
        <w:rPr/>
        <w:t>định</w:t>
      </w:r>
      <w:r>
        <w:rPr>
          <w:spacing w:val="-7"/>
        </w:rPr>
        <w:t> </w:t>
      </w:r>
      <w:r>
        <w:rPr/>
        <w:t>của</w:t>
      </w:r>
      <w:r>
        <w:rPr>
          <w:spacing w:val="-2"/>
        </w:rPr>
        <w:t> </w:t>
      </w:r>
      <w:r>
        <w:rPr/>
        <w:t>UBND</w:t>
      </w:r>
      <w:r>
        <w:rPr>
          <w:spacing w:val="-6"/>
        </w:rPr>
        <w:t> </w:t>
      </w:r>
      <w:r>
        <w:rPr/>
        <w:t>được</w:t>
      </w:r>
      <w:r>
        <w:rPr>
          <w:spacing w:val="-6"/>
        </w:rPr>
        <w:t> </w:t>
      </w:r>
      <w:r>
        <w:rPr/>
        <w:t>ban</w:t>
      </w:r>
      <w:r>
        <w:rPr>
          <w:spacing w:val="-7"/>
        </w:rPr>
        <w:t> </w:t>
      </w:r>
      <w:r>
        <w:rPr/>
        <w:t>hành</w:t>
      </w:r>
      <w:r>
        <w:rPr>
          <w:spacing w:val="-7"/>
        </w:rPr>
        <w:t> </w:t>
      </w:r>
      <w:r>
        <w:rPr/>
        <w:t>ngày</w:t>
      </w:r>
      <w:r>
        <w:rPr>
          <w:spacing w:val="-7"/>
        </w:rPr>
        <w:t> </w:t>
      </w:r>
      <w:r>
        <w:rPr/>
        <w:t>29/10</w:t>
      </w:r>
      <w:r>
        <w:rPr>
          <w:spacing w:val="-12"/>
        </w:rPr>
        <w:t> </w:t>
      </w:r>
      <w:r>
        <w:rPr/>
        <w:t>của</w:t>
      </w:r>
      <w:r>
        <w:rPr>
          <w:spacing w:val="-2"/>
        </w:rPr>
        <w:t> </w:t>
      </w:r>
      <w:r>
        <w:rPr/>
        <w:t>năm</w:t>
      </w:r>
      <w:r>
        <w:rPr>
          <w:spacing w:val="-12"/>
        </w:rPr>
        <w:t> </w:t>
      </w:r>
      <w:r>
        <w:rPr/>
        <w:t>đánh</w:t>
      </w:r>
      <w:r>
        <w:rPr>
          <w:spacing w:val="-7"/>
        </w:rPr>
        <w:t> </w:t>
      </w:r>
      <w:r>
        <w:rPr/>
        <w:t>giá.</w:t>
      </w:r>
      <w:r>
        <w:rPr>
          <w:spacing w:val="-1"/>
        </w:rPr>
        <w:t> </w:t>
      </w:r>
      <w:r>
        <w:rPr/>
        <w:t>Xã</w:t>
      </w:r>
      <w:r>
        <w:rPr>
          <w:spacing w:val="-6"/>
        </w:rPr>
        <w:t> </w:t>
      </w:r>
      <w:r>
        <w:rPr/>
        <w:t>A</w:t>
      </w:r>
      <w:r>
        <w:rPr/>
        <w:t> đã</w:t>
      </w:r>
      <w:r>
        <w:rPr>
          <w:spacing w:val="-2"/>
        </w:rPr>
        <w:t> </w:t>
      </w:r>
      <w:r>
        <w:rPr/>
        <w:t>thực hiện</w:t>
      </w:r>
      <w:r>
        <w:rPr>
          <w:spacing w:val="-3"/>
        </w:rPr>
        <w:t> </w:t>
      </w:r>
      <w:r>
        <w:rPr/>
        <w:t>công</w:t>
      </w:r>
      <w:r>
        <w:rPr>
          <w:spacing w:val="-3"/>
        </w:rPr>
        <w:t> </w:t>
      </w:r>
      <w:r>
        <w:rPr/>
        <w:t>khai</w:t>
      </w:r>
      <w:r>
        <w:rPr>
          <w:spacing w:val="-3"/>
        </w:rPr>
        <w:t> </w:t>
      </w:r>
      <w:r>
        <w:rPr/>
        <w:t>theo</w:t>
      </w:r>
      <w:r>
        <w:rPr>
          <w:spacing w:val="-7"/>
        </w:rPr>
        <w:t> </w:t>
      </w:r>
      <w:r>
        <w:rPr/>
        <w:t>đúng</w:t>
      </w:r>
      <w:r>
        <w:rPr>
          <w:spacing w:val="-3"/>
        </w:rPr>
        <w:t> </w:t>
      </w:r>
      <w:r>
        <w:rPr/>
        <w:t>quy</w:t>
      </w:r>
      <w:r>
        <w:rPr>
          <w:spacing w:val="-3"/>
        </w:rPr>
        <w:t> </w:t>
      </w:r>
      <w:r>
        <w:rPr/>
        <w:t>định</w:t>
      </w:r>
      <w:r>
        <w:rPr>
          <w:spacing w:val="-3"/>
        </w:rPr>
        <w:t> </w:t>
      </w:r>
      <w:r>
        <w:rPr/>
        <w:t>của</w:t>
      </w:r>
      <w:r>
        <w:rPr>
          <w:spacing w:val="-2"/>
        </w:rPr>
        <w:t> </w:t>
      </w:r>
      <w:r>
        <w:rPr/>
        <w:t>pháp</w:t>
      </w:r>
      <w:r>
        <w:rPr>
          <w:spacing w:val="-3"/>
        </w:rPr>
        <w:t> </w:t>
      </w:r>
      <w:r>
        <w:rPr/>
        <w:t>luật về</w:t>
      </w:r>
      <w:r>
        <w:rPr>
          <w:spacing w:val="-1"/>
        </w:rPr>
        <w:t> </w:t>
      </w:r>
      <w:r>
        <w:rPr/>
        <w:t>tiếp</w:t>
      </w:r>
      <w:r>
        <w:rPr>
          <w:spacing w:val="-3"/>
        </w:rPr>
        <w:t> </w:t>
      </w:r>
      <w:r>
        <w:rPr/>
        <w:t>cận</w:t>
      </w:r>
      <w:r>
        <w:rPr>
          <w:spacing w:val="-3"/>
        </w:rPr>
        <w:t> </w:t>
      </w:r>
      <w:r>
        <w:rPr/>
        <w:t>thông</w:t>
      </w:r>
      <w:r>
        <w:rPr>
          <w:spacing w:val="-3"/>
        </w:rPr>
        <w:t> </w:t>
      </w:r>
      <w:r>
        <w:rPr/>
        <w:t>tin</w:t>
      </w:r>
      <w:r>
        <w:rPr>
          <w:spacing w:val="-2"/>
        </w:rPr>
        <w:t> </w:t>
      </w:r>
      <w:r>
        <w:rPr/>
        <w:t>và c</w:t>
      </w:r>
      <w:r>
        <w:rPr/>
        <w:t>ả</w:t>
      </w:r>
      <w:r>
        <w:rPr/>
        <w:t> 03 văn</w:t>
      </w:r>
      <w:r>
        <w:rPr>
          <w:spacing w:val="-1"/>
        </w:rPr>
        <w:t> </w:t>
      </w:r>
      <w:r>
        <w:rPr/>
        <w:t>bản</w:t>
      </w:r>
      <w:r>
        <w:rPr>
          <w:spacing w:val="-1"/>
        </w:rPr>
        <w:t> </w:t>
      </w:r>
      <w:r>
        <w:rPr/>
        <w:t>đều</w:t>
      </w:r>
      <w:r>
        <w:rPr>
          <w:spacing w:val="-1"/>
        </w:rPr>
        <w:t> </w:t>
      </w:r>
      <w:r>
        <w:rPr/>
        <w:t>đã được đăng</w:t>
      </w:r>
      <w:r>
        <w:rPr>
          <w:spacing w:val="-1"/>
        </w:rPr>
        <w:t> </w:t>
      </w:r>
      <w:r>
        <w:rPr/>
        <w:t>tải</w:t>
      </w:r>
      <w:r>
        <w:rPr>
          <w:spacing w:val="-1"/>
        </w:rPr>
        <w:t> </w:t>
      </w:r>
      <w:r>
        <w:rPr/>
        <w:t>trên</w:t>
      </w:r>
      <w:r>
        <w:rPr>
          <w:spacing w:val="-1"/>
        </w:rPr>
        <w:t> </w:t>
      </w:r>
      <w:r>
        <w:rPr/>
        <w:t>công báo</w:t>
      </w:r>
      <w:r>
        <w:rPr>
          <w:spacing w:val="-1"/>
        </w:rPr>
        <w:t> </w:t>
      </w:r>
      <w:r>
        <w:rPr/>
        <w:t>điện</w:t>
      </w:r>
      <w:r>
        <w:rPr>
          <w:spacing w:val="-1"/>
        </w:rPr>
        <w:t> </w:t>
      </w:r>
      <w:r>
        <w:rPr/>
        <w:t>tử cấp</w:t>
      </w:r>
      <w:r>
        <w:rPr>
          <w:spacing w:val="-1"/>
        </w:rPr>
        <w:t> </w:t>
      </w:r>
      <w:r>
        <w:rPr/>
        <w:t>tỉnh</w:t>
      </w:r>
      <w:r>
        <w:rPr>
          <w:spacing w:val="-1"/>
        </w:rPr>
        <w:t> </w:t>
      </w:r>
      <w:r>
        <w:rPr/>
        <w:t>(trừ Quyết định</w:t>
      </w:r>
      <w:r>
        <w:rPr>
          <w:spacing w:val="-1"/>
        </w:rPr>
        <w:t> </w:t>
      </w:r>
      <w:r>
        <w:rPr/>
        <w:t>củ</w:t>
      </w:r>
      <w:r>
        <w:rPr/>
        <w:t>a</w:t>
      </w:r>
      <w:r>
        <w:rPr/>
        <w:t> UBND được ban hành ngày 29/10 của năm đánh giá). Như vậy, xã A đạt chỉ ti</w:t>
      </w:r>
      <w:r>
        <w:rPr/>
        <w:t>êu</w:t>
      </w:r>
      <w:r>
        <w:rPr/>
        <w:t> này. Còn 01 Quyết định ban hành ngày 29/10 của năm</w:t>
      </w:r>
      <w:r>
        <w:rPr>
          <w:spacing w:val="-3"/>
        </w:rPr>
        <w:t> </w:t>
      </w:r>
      <w:r>
        <w:rPr/>
        <w:t>đánh giá thì sẽ được tính </w:t>
      </w:r>
      <w:r>
        <w:rPr/>
        <w:t>để</w:t>
      </w:r>
      <w:r>
        <w:rPr/>
        <w:t> xác định tỷ lệ % trong năm</w:t>
      </w:r>
      <w:r>
        <w:rPr>
          <w:spacing w:val="-3"/>
        </w:rPr>
        <w:t> </w:t>
      </w:r>
      <w:r>
        <w:rPr/>
        <w:t>đánh giá tiếp theo.</w:t>
      </w:r>
    </w:p>
    <w:p>
      <w:pPr>
        <w:pStyle w:val="BodyText"/>
        <w:spacing w:line="252" w:lineRule="auto" w:before="105"/>
        <w:ind w:right="281"/>
      </w:pPr>
      <w:r>
        <w:rPr/>
        <w:t>Việc xác định chính quyền cấp xã đã công khai văn bản quy phạm pháp luậ</w:t>
      </w:r>
      <w:r>
        <w:rPr/>
        <w:t>t</w:t>
      </w:r>
      <w:r>
        <w:rPr/>
        <w:t> của HĐND, UBND cấp xã sau khi ban hành căn cứ vào đường link dẫn đến Cổn</w:t>
      </w:r>
      <w:r>
        <w:rPr/>
        <w:t>g</w:t>
      </w:r>
      <w:r>
        <w:rPr/>
        <w:t> hoặc Trang thông tin điện tử, lịch phát các tin, bài công khai thông tin được ngườ</w:t>
      </w:r>
      <w:r>
        <w:rPr/>
        <w:t>i</w:t>
      </w:r>
      <w:r>
        <w:rPr/>
        <w:t> có thẩm</w:t>
      </w:r>
      <w:r>
        <w:rPr>
          <w:spacing w:val="-7"/>
        </w:rPr>
        <w:t> </w:t>
      </w:r>
      <w:r>
        <w:rPr/>
        <w:t>quyền</w:t>
      </w:r>
      <w:r>
        <w:rPr>
          <w:spacing w:val="-2"/>
        </w:rPr>
        <w:t> </w:t>
      </w:r>
      <w:r>
        <w:rPr/>
        <w:t>phê duyệt; hình</w:t>
      </w:r>
      <w:r>
        <w:rPr>
          <w:spacing w:val="-2"/>
        </w:rPr>
        <w:t> </w:t>
      </w:r>
      <w:r>
        <w:rPr/>
        <w:t>ảnh</w:t>
      </w:r>
      <w:r>
        <w:rPr>
          <w:spacing w:val="-2"/>
        </w:rPr>
        <w:t> </w:t>
      </w:r>
      <w:r>
        <w:rPr/>
        <w:t>chụp các bảng niêm</w:t>
      </w:r>
      <w:r>
        <w:rPr>
          <w:spacing w:val="-2"/>
        </w:rPr>
        <w:t> </w:t>
      </w:r>
      <w:r>
        <w:rPr/>
        <w:t>yết, công</w:t>
      </w:r>
      <w:r>
        <w:rPr>
          <w:spacing w:val="-2"/>
        </w:rPr>
        <w:t> </w:t>
      </w:r>
      <w:r>
        <w:rPr/>
        <w:t>khai</w:t>
      </w:r>
      <w:r>
        <w:rPr>
          <w:spacing w:val="-2"/>
        </w:rPr>
        <w:t> </w:t>
      </w:r>
      <w:r>
        <w:rPr/>
        <w:t>thông</w:t>
      </w:r>
      <w:r>
        <w:rPr>
          <w:spacing w:val="-2"/>
        </w:rPr>
        <w:t> </w:t>
      </w:r>
      <w:r>
        <w:rPr/>
        <w:t>tin…</w:t>
      </w:r>
      <w:r>
        <w:rPr/>
        <w:t>;</w:t>
      </w:r>
      <w:r>
        <w:rPr/>
        <w:t> hồ sơ gửi</w:t>
      </w:r>
      <w:r>
        <w:rPr>
          <w:spacing w:val="-2"/>
        </w:rPr>
        <w:t> </w:t>
      </w:r>
      <w:r>
        <w:rPr/>
        <w:t>đăng</w:t>
      </w:r>
      <w:r>
        <w:rPr>
          <w:spacing w:val="-2"/>
        </w:rPr>
        <w:t> </w:t>
      </w:r>
      <w:r>
        <w:rPr/>
        <w:t>công</w:t>
      </w:r>
      <w:r>
        <w:rPr>
          <w:spacing w:val="-2"/>
        </w:rPr>
        <w:t> </w:t>
      </w:r>
      <w:r>
        <w:rPr/>
        <w:t>báo điện</w:t>
      </w:r>
      <w:r>
        <w:rPr>
          <w:spacing w:val="-2"/>
        </w:rPr>
        <w:t> </w:t>
      </w:r>
      <w:r>
        <w:rPr/>
        <w:t>tử cấp tỉnh, công</w:t>
      </w:r>
      <w:r>
        <w:rPr>
          <w:spacing w:val="-2"/>
        </w:rPr>
        <w:t> </w:t>
      </w:r>
      <w:r>
        <w:rPr/>
        <w:t>báo điện</w:t>
      </w:r>
      <w:r>
        <w:rPr>
          <w:spacing w:val="-2"/>
        </w:rPr>
        <w:t> </w:t>
      </w:r>
      <w:r>
        <w:rPr/>
        <w:t>tử cấp tỉnh; đơn</w:t>
      </w:r>
      <w:r>
        <w:rPr>
          <w:spacing w:val="-2"/>
        </w:rPr>
        <w:t> </w:t>
      </w:r>
      <w:r>
        <w:rPr/>
        <w:t>kiến nghị</w:t>
      </w:r>
      <w:r>
        <w:rPr/>
        <w:t>,</w:t>
      </w:r>
      <w:r>
        <w:rPr/>
        <w:t> phản ánh hoặc biên bản tổng hợp kiến nghị, phản ánh của tổ chức, cá nhân liê</w:t>
      </w:r>
      <w:r>
        <w:rPr/>
        <w:t>n</w:t>
      </w:r>
      <w:r>
        <w:rPr/>
        <w:t> quan đến việc công khai thông tin (nếu có); báo cáo kết quả về việc triển khai th</w:t>
      </w:r>
      <w:r>
        <w:rPr/>
        <w:t>i</w:t>
      </w:r>
      <w:r>
        <w:rPr/>
        <w:t> hành Luật Tiếp cận thông tin (nếu có) và các tài liệu liên quan khác.</w:t>
      </w:r>
    </w:p>
    <w:p>
      <w:pPr>
        <w:pStyle w:val="Heading2"/>
        <w:numPr>
          <w:ilvl w:val="1"/>
          <w:numId w:val="15"/>
        </w:numPr>
        <w:tabs>
          <w:tab w:pos="1223" w:val="left" w:leader="none"/>
        </w:tabs>
        <w:spacing w:line="249" w:lineRule="auto" w:before="119" w:after="0"/>
        <w:ind w:left="140" w:right="281" w:firstLine="566"/>
        <w:jc w:val="both"/>
      </w:pPr>
      <w:r>
        <w:rPr/>
        <w:t>Chỉ tiêu 3. Thực hiện cung cấp thông tin theo yêu cầu theo quy đị</w:t>
      </w:r>
      <w:r>
        <w:rPr/>
        <w:t>nh</w:t>
      </w:r>
      <w:r>
        <w:rPr/>
        <w:t> của pháp luật về tiếp cận thông tin</w:t>
      </w:r>
    </w:p>
    <w:p>
      <w:pPr>
        <w:pStyle w:val="BodyText"/>
        <w:spacing w:line="249" w:lineRule="auto" w:before="117"/>
      </w:pPr>
      <w:r>
        <w:rPr/>
        <w:t>Chỉ tiêu này được đánh giá là đạt khi 100% thông tin được cung cấp theo yê</w:t>
      </w:r>
      <w:r>
        <w:rPr/>
        <w:t>u</w:t>
      </w:r>
      <w:r>
        <w:rPr/>
        <w:t> cầu</w:t>
      </w:r>
      <w:r>
        <w:rPr>
          <w:spacing w:val="-2"/>
        </w:rPr>
        <w:t> </w:t>
      </w:r>
      <w:r>
        <w:rPr/>
        <w:t>kịp thời, chính xác, đầy</w:t>
      </w:r>
      <w:r>
        <w:rPr>
          <w:spacing w:val="-1"/>
        </w:rPr>
        <w:t> </w:t>
      </w:r>
      <w:r>
        <w:rPr/>
        <w:t>đủ, đúng hình</w:t>
      </w:r>
      <w:r>
        <w:rPr>
          <w:spacing w:val="-2"/>
        </w:rPr>
        <w:t> </w:t>
      </w:r>
      <w:r>
        <w:rPr/>
        <w:t>thức theo quy</w:t>
      </w:r>
      <w:r>
        <w:rPr>
          <w:spacing w:val="-2"/>
        </w:rPr>
        <w:t> </w:t>
      </w:r>
      <w:r>
        <w:rPr/>
        <w:t>định</w:t>
      </w:r>
      <w:r>
        <w:rPr>
          <w:spacing w:val="-2"/>
        </w:rPr>
        <w:t> </w:t>
      </w:r>
      <w:r>
        <w:rPr/>
        <w:t>pháp luật về tiếp cậ</w:t>
      </w:r>
      <w:r>
        <w:rPr/>
        <w:t>n</w:t>
      </w:r>
      <w:r>
        <w:rPr/>
        <w:t> thông tin.</w:t>
      </w:r>
    </w:p>
    <w:p>
      <w:pPr>
        <w:pStyle w:val="Heading2"/>
        <w:numPr>
          <w:ilvl w:val="0"/>
          <w:numId w:val="19"/>
        </w:numPr>
        <w:tabs>
          <w:tab w:pos="1008" w:val="left" w:leader="none"/>
        </w:tabs>
        <w:spacing w:line="240" w:lineRule="auto" w:before="129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hiện:</w:t>
      </w:r>
    </w:p>
    <w:p>
      <w:pPr>
        <w:pStyle w:val="ListParagraph"/>
        <w:numPr>
          <w:ilvl w:val="0"/>
          <w:numId w:val="20"/>
        </w:numPr>
        <w:tabs>
          <w:tab w:pos="878" w:val="left" w:leader="none"/>
        </w:tabs>
        <w:spacing w:line="249" w:lineRule="auto" w:before="134" w:after="0"/>
        <w:ind w:left="140" w:right="280" w:firstLine="566"/>
        <w:jc w:val="both"/>
        <w:rPr>
          <w:i/>
          <w:sz w:val="28"/>
        </w:rPr>
      </w:pPr>
      <w:r>
        <w:rPr>
          <w:sz w:val="28"/>
        </w:rPr>
        <w:t>Điểm h khoản 2 Điều 9 Luật Tiếp cận thông tin quy định cụ thể phạm vi v</w:t>
      </w:r>
      <w:r>
        <w:rPr>
          <w:sz w:val="28"/>
        </w:rPr>
        <w:t>à</w:t>
      </w:r>
      <w:r>
        <w:rPr>
          <w:sz w:val="28"/>
        </w:rPr>
        <w:t> trách nhiệm</w:t>
      </w:r>
      <w:r>
        <w:rPr>
          <w:spacing w:val="-1"/>
          <w:sz w:val="28"/>
        </w:rPr>
        <w:t> </w:t>
      </w:r>
      <w:r>
        <w:rPr>
          <w:sz w:val="28"/>
        </w:rPr>
        <w:t>cung cấp thông tin của UBND cấp xã: </w:t>
      </w:r>
      <w:r>
        <w:rPr>
          <w:i/>
          <w:sz w:val="28"/>
        </w:rPr>
        <w:t>“UBND cấp xã có trách nhiệ</w:t>
      </w:r>
      <w:r>
        <w:rPr>
          <w:i/>
          <w:sz w:val="28"/>
        </w:rPr>
        <w:t>m</w:t>
      </w:r>
      <w:r>
        <w:rPr>
          <w:i/>
          <w:sz w:val="28"/>
        </w:rPr>
        <w:t> cung cấp cho công dân cư trú trên địa bàn thông tin do mình và do các cơ quan </w:t>
      </w:r>
      <w:r>
        <w:rPr>
          <w:i/>
          <w:sz w:val="28"/>
        </w:rPr>
        <w:t>ở</w:t>
      </w:r>
      <w:r>
        <w:rPr>
          <w:i/>
          <w:sz w:val="28"/>
        </w:rPr>
        <w:t> cấp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mình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tạo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ra,</w:t>
      </w:r>
      <w:r>
        <w:rPr>
          <w:i/>
          <w:spacing w:val="25"/>
          <w:sz w:val="28"/>
        </w:rPr>
        <w:t> </w:t>
      </w:r>
      <w:r>
        <w:rPr>
          <w:i/>
          <w:sz w:val="28"/>
        </w:rPr>
        <w:t>thông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tin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do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mình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nhận</w:t>
      </w:r>
      <w:r>
        <w:rPr>
          <w:i/>
          <w:spacing w:val="27"/>
          <w:sz w:val="28"/>
        </w:rPr>
        <w:t> </w:t>
      </w:r>
      <w:r>
        <w:rPr>
          <w:i/>
          <w:sz w:val="28"/>
        </w:rPr>
        <w:t>được</w:t>
      </w:r>
      <w:r>
        <w:rPr>
          <w:i/>
          <w:spacing w:val="23"/>
          <w:sz w:val="28"/>
        </w:rPr>
        <w:t> </w:t>
      </w:r>
      <w:r>
        <w:rPr>
          <w:i/>
          <w:sz w:val="28"/>
        </w:rPr>
        <w:t>để</w:t>
      </w:r>
      <w:r>
        <w:rPr>
          <w:i/>
          <w:spacing w:val="24"/>
          <w:sz w:val="28"/>
        </w:rPr>
        <w:t> </w:t>
      </w:r>
      <w:r>
        <w:rPr>
          <w:i/>
          <w:sz w:val="28"/>
        </w:rPr>
        <w:t>trực</w:t>
      </w:r>
      <w:r>
        <w:rPr>
          <w:i/>
          <w:spacing w:val="23"/>
          <w:sz w:val="28"/>
        </w:rPr>
        <w:t> </w:t>
      </w:r>
      <w:r>
        <w:rPr>
          <w:i/>
          <w:sz w:val="28"/>
        </w:rPr>
        <w:t>tiếp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thực</w:t>
      </w:r>
      <w:r>
        <w:rPr>
          <w:i/>
          <w:spacing w:val="23"/>
          <w:sz w:val="28"/>
        </w:rPr>
        <w:t> </w:t>
      </w:r>
      <w:r>
        <w:rPr>
          <w:i/>
          <w:sz w:val="28"/>
        </w:rPr>
        <w:t>hiện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chức</w:t>
      </w:r>
      <w:r>
        <w:rPr>
          <w:i/>
          <w:spacing w:val="23"/>
          <w:sz w:val="28"/>
        </w:rPr>
        <w:t> </w:t>
      </w:r>
      <w:r>
        <w:rPr>
          <w:i/>
          <w:sz w:val="28"/>
        </w:rPr>
        <w:t>năng,</w:t>
      </w:r>
    </w:p>
    <w:p>
      <w:pPr>
        <w:pStyle w:val="ListParagraph"/>
        <w:spacing w:after="0" w:line="249" w:lineRule="auto"/>
        <w:jc w:val="both"/>
        <w:rPr>
          <w:i/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spacing w:line="249" w:lineRule="auto" w:before="0"/>
        <w:ind w:left="140" w:right="282" w:firstLine="0"/>
        <w:jc w:val="both"/>
        <w:rPr>
          <w:sz w:val="28"/>
        </w:rPr>
      </w:pPr>
      <w:r>
        <w:rPr>
          <w:i/>
          <w:sz w:val="28"/>
        </w:rPr>
        <w:t>nhiệm vụ, quyền hạn; cung cấp cho công dân khác thông tin này trong trường </w:t>
      </w:r>
      <w:r>
        <w:rPr>
          <w:i/>
          <w:sz w:val="28"/>
        </w:rPr>
        <w:t>hợp</w:t>
      </w:r>
      <w:r>
        <w:rPr>
          <w:i/>
          <w:sz w:val="28"/>
        </w:rPr>
        <w:t> liên quan trực tiếp đến quyền và lợi ích hợp pháp của họ”</w:t>
      </w:r>
      <w:r>
        <w:rPr>
          <w:sz w:val="28"/>
        </w:rPr>
        <w:t>.</w:t>
      </w:r>
    </w:p>
    <w:p>
      <w:pPr>
        <w:pStyle w:val="ListParagraph"/>
        <w:numPr>
          <w:ilvl w:val="0"/>
          <w:numId w:val="20"/>
        </w:numPr>
        <w:tabs>
          <w:tab w:pos="902" w:val="left" w:leader="none"/>
        </w:tabs>
        <w:spacing w:line="252" w:lineRule="auto" w:before="122" w:after="0"/>
        <w:ind w:left="140" w:right="284" w:firstLine="566"/>
        <w:jc w:val="both"/>
        <w:rPr>
          <w:sz w:val="28"/>
        </w:rPr>
      </w:pPr>
      <w:r>
        <w:rPr>
          <w:sz w:val="28"/>
        </w:rPr>
        <w:t>Điều 23, 24, 25 Luật Tiếp cận thông tin năm 2016 quy định về thông ti</w:t>
      </w:r>
      <w:r>
        <w:rPr>
          <w:sz w:val="28"/>
        </w:rPr>
        <w:t>n</w:t>
      </w:r>
      <w:r>
        <w:rPr>
          <w:sz w:val="28"/>
        </w:rPr>
        <w:t> được cung cấp theo yêu cầu; hình thức yêu cầu cung cấp thông tin và hình thứ</w:t>
      </w:r>
      <w:r>
        <w:rPr>
          <w:sz w:val="28"/>
        </w:rPr>
        <w:t>c</w:t>
      </w:r>
      <w:r>
        <w:rPr>
          <w:sz w:val="28"/>
        </w:rPr>
        <w:t> cung cấp thông tin theo yêu cầu.</w:t>
      </w:r>
    </w:p>
    <w:p>
      <w:pPr>
        <w:pStyle w:val="ListParagraph"/>
        <w:numPr>
          <w:ilvl w:val="0"/>
          <w:numId w:val="20"/>
        </w:numPr>
        <w:tabs>
          <w:tab w:pos="878" w:val="left" w:leader="none"/>
        </w:tabs>
        <w:spacing w:line="249" w:lineRule="auto" w:before="119" w:after="0"/>
        <w:ind w:left="140" w:right="282" w:firstLine="566"/>
        <w:jc w:val="both"/>
        <w:rPr>
          <w:sz w:val="28"/>
        </w:rPr>
      </w:pPr>
      <w:r>
        <w:rPr>
          <w:sz w:val="28"/>
        </w:rPr>
        <w:t>Điều 29, 30, 31 Luật Tiếp cận thông tin năm 2016 quy định trình tự, thủ tụ</w:t>
      </w:r>
      <w:r>
        <w:rPr>
          <w:sz w:val="28"/>
        </w:rPr>
        <w:t>c</w:t>
      </w:r>
      <w:r>
        <w:rPr>
          <w:sz w:val="28"/>
        </w:rPr>
        <w:t> cung cấp thông tin trực tiếp tại trụ sở cơ quan cung cấp thông tin; trình tự, thủ tụ</w:t>
      </w:r>
      <w:r>
        <w:rPr>
          <w:sz w:val="28"/>
        </w:rPr>
        <w:t>c</w:t>
      </w:r>
      <w:r>
        <w:rPr>
          <w:sz w:val="28"/>
        </w:rPr>
        <w:t> cung cấp thông tin qua mạng điện tử; trình tự, thủ tục cung cấp thông tin qua dịc</w:t>
      </w:r>
      <w:r>
        <w:rPr>
          <w:sz w:val="28"/>
        </w:rPr>
        <w:t>h</w:t>
      </w:r>
      <w:r>
        <w:rPr>
          <w:sz w:val="28"/>
        </w:rPr>
        <w:t> vụ bưu chính, fax.</w:t>
      </w:r>
    </w:p>
    <w:p>
      <w:pPr>
        <w:pStyle w:val="ListParagraph"/>
        <w:numPr>
          <w:ilvl w:val="0"/>
          <w:numId w:val="20"/>
        </w:numPr>
        <w:tabs>
          <w:tab w:pos="887" w:val="left" w:leader="none"/>
        </w:tabs>
        <w:spacing w:line="252" w:lineRule="auto" w:before="125" w:after="0"/>
        <w:ind w:left="140" w:right="282" w:firstLine="566"/>
        <w:jc w:val="both"/>
        <w:rPr>
          <w:sz w:val="28"/>
        </w:rPr>
      </w:pPr>
      <w:r>
        <w:rPr>
          <w:sz w:val="28"/>
        </w:rPr>
        <w:t>Điều 26, Điều 32 Luật Tiếp cận thông tin năm 2016 quy định cơ quan nh</w:t>
      </w:r>
      <w:r>
        <w:rPr>
          <w:sz w:val="28"/>
        </w:rPr>
        <w:t>à</w:t>
      </w:r>
      <w:r>
        <w:rPr>
          <w:sz w:val="28"/>
        </w:rPr>
        <w:t> nước, trong đó UBND cấp xã có trách nhiệm tiếp nhận yêu cầu cung cấp thông t</w:t>
      </w:r>
      <w:r>
        <w:rPr>
          <w:sz w:val="28"/>
        </w:rPr>
        <w:t>in</w:t>
      </w:r>
      <w:r>
        <w:rPr>
          <w:sz w:val="28"/>
        </w:rPr>
        <w:t> và vào Sổ theo dõi cung cấp thông tin theo yêu cầu; hướng dẫn người yêu cầu </w:t>
      </w:r>
      <w:r>
        <w:rPr>
          <w:sz w:val="28"/>
        </w:rPr>
        <w:t>bổ</w:t>
      </w:r>
      <w:r>
        <w:rPr>
          <w:sz w:val="28"/>
        </w:rPr>
        <w:t> sung các nội dung chưa đầy đủ, chưa rõ ràng; hướng dẫn người yêu cầu đến </w:t>
      </w:r>
      <w:r>
        <w:rPr>
          <w:sz w:val="28"/>
        </w:rPr>
        <w:t>cơ</w:t>
      </w:r>
      <w:r>
        <w:rPr>
          <w:sz w:val="28"/>
        </w:rPr>
        <w:t> quan có trách nhiệm cung cấp thông tin trong trường hợp thông tin được yêu cầ</w:t>
      </w:r>
      <w:r>
        <w:rPr>
          <w:sz w:val="28"/>
        </w:rPr>
        <w:t>u</w:t>
      </w:r>
      <w:r>
        <w:rPr>
          <w:sz w:val="28"/>
        </w:rPr>
        <w:t> không thuộc trách nhiệm cung cấp; xử lý thông tin cung cấp theo yêu cầu khôn</w:t>
      </w:r>
      <w:r>
        <w:rPr>
          <w:sz w:val="28"/>
        </w:rPr>
        <w:t>g</w:t>
      </w:r>
      <w:r>
        <w:rPr>
          <w:sz w:val="28"/>
        </w:rPr>
        <w:t> chính xác.</w:t>
      </w:r>
    </w:p>
    <w:p>
      <w:pPr>
        <w:pStyle w:val="ListParagraph"/>
        <w:numPr>
          <w:ilvl w:val="0"/>
          <w:numId w:val="20"/>
        </w:numPr>
        <w:tabs>
          <w:tab w:pos="878" w:val="left" w:leader="none"/>
        </w:tabs>
        <w:spacing w:line="249" w:lineRule="auto" w:before="116" w:after="0"/>
        <w:ind w:left="140" w:right="286" w:firstLine="566"/>
        <w:jc w:val="both"/>
        <w:rPr>
          <w:sz w:val="28"/>
        </w:rPr>
      </w:pPr>
      <w:r>
        <w:rPr>
          <w:sz w:val="28"/>
        </w:rPr>
        <w:t>Điều 5 và các phụ lục kèm theo Nghị định số 13/2018/NĐ-CP quy định </w:t>
      </w:r>
      <w:r>
        <w:rPr>
          <w:sz w:val="28"/>
        </w:rPr>
        <w:t>các</w:t>
      </w:r>
      <w:r>
        <w:rPr>
          <w:sz w:val="28"/>
        </w:rPr>
        <w:t> phiếu sử dụng trong cung cấp thông tin theo yêu cầu.</w:t>
      </w:r>
    </w:p>
    <w:p>
      <w:pPr>
        <w:pStyle w:val="ListParagraph"/>
        <w:numPr>
          <w:ilvl w:val="0"/>
          <w:numId w:val="19"/>
        </w:numPr>
        <w:tabs>
          <w:tab w:pos="1016" w:val="left" w:leader="none"/>
        </w:tabs>
        <w:spacing w:line="249" w:lineRule="auto" w:before="123" w:after="0"/>
        <w:ind w:left="140" w:right="283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nhiệm vụ cung cấp thôn</w:t>
      </w:r>
      <w:r>
        <w:rPr>
          <w:sz w:val="28"/>
        </w:rPr>
        <w:t>g</w:t>
      </w:r>
      <w:r>
        <w:rPr>
          <w:sz w:val="28"/>
        </w:rPr>
        <w:t> tin</w:t>
      </w:r>
      <w:r>
        <w:rPr>
          <w:spacing w:val="-1"/>
          <w:sz w:val="28"/>
        </w:rPr>
        <w:t> </w:t>
      </w:r>
      <w:r>
        <w:rPr>
          <w:sz w:val="28"/>
        </w:rPr>
        <w:t>theo yêu</w:t>
      </w:r>
      <w:r>
        <w:rPr>
          <w:spacing w:val="-5"/>
          <w:sz w:val="28"/>
        </w:rPr>
        <w:t> </w:t>
      </w:r>
      <w:r>
        <w:rPr>
          <w:sz w:val="28"/>
        </w:rPr>
        <w:t>cầu</w:t>
      </w:r>
      <w:r>
        <w:rPr>
          <w:spacing w:val="-5"/>
          <w:sz w:val="28"/>
        </w:rPr>
        <w:t> </w:t>
      </w:r>
      <w:r>
        <w:rPr>
          <w:sz w:val="28"/>
        </w:rPr>
        <w:t>của chính</w:t>
      </w:r>
      <w:r>
        <w:rPr>
          <w:spacing w:val="-6"/>
          <w:sz w:val="28"/>
        </w:rPr>
        <w:t> </w:t>
      </w:r>
      <w:r>
        <w:rPr>
          <w:sz w:val="28"/>
        </w:rPr>
        <w:t>quyền</w:t>
      </w:r>
      <w:r>
        <w:rPr>
          <w:spacing w:val="-5"/>
          <w:sz w:val="28"/>
        </w:rPr>
        <w:t> </w:t>
      </w:r>
      <w:r>
        <w:rPr>
          <w:sz w:val="28"/>
        </w:rPr>
        <w:t>địa phương</w:t>
      </w:r>
      <w:r>
        <w:rPr>
          <w:spacing w:val="-5"/>
          <w:sz w:val="28"/>
        </w:rPr>
        <w:t> </w:t>
      </w:r>
      <w:r>
        <w:rPr>
          <w:sz w:val="28"/>
        </w:rPr>
        <w:t>cấp xã theo</w:t>
      </w:r>
      <w:r>
        <w:rPr>
          <w:spacing w:val="-1"/>
          <w:sz w:val="28"/>
        </w:rPr>
        <w:t> </w:t>
      </w:r>
      <w:r>
        <w:rPr>
          <w:sz w:val="28"/>
        </w:rPr>
        <w:t>quy</w:t>
      </w:r>
      <w:r>
        <w:rPr>
          <w:spacing w:val="-1"/>
          <w:sz w:val="28"/>
        </w:rPr>
        <w:t> </w:t>
      </w:r>
      <w:r>
        <w:rPr>
          <w:sz w:val="28"/>
        </w:rPr>
        <w:t>định</w:t>
      </w:r>
      <w:r>
        <w:rPr>
          <w:spacing w:val="-5"/>
          <w:sz w:val="28"/>
        </w:rPr>
        <w:t> </w:t>
      </w:r>
      <w:r>
        <w:rPr>
          <w:sz w:val="28"/>
        </w:rPr>
        <w:t>của pháp luật v</w:t>
      </w:r>
      <w:r>
        <w:rPr>
          <w:sz w:val="28"/>
        </w:rPr>
        <w:t>ề</w:t>
      </w:r>
      <w:r>
        <w:rPr>
          <w:sz w:val="28"/>
        </w:rPr>
        <w:t> tiếp cận thông tin.</w:t>
      </w:r>
    </w:p>
    <w:p>
      <w:pPr>
        <w:pStyle w:val="ListParagraph"/>
        <w:numPr>
          <w:ilvl w:val="0"/>
          <w:numId w:val="19"/>
        </w:numPr>
        <w:tabs>
          <w:tab w:pos="1011" w:val="left" w:leader="none"/>
        </w:tabs>
        <w:spacing w:line="252" w:lineRule="auto" w:before="123" w:after="0"/>
        <w:ind w:left="140" w:right="279" w:firstLine="566"/>
        <w:jc w:val="both"/>
        <w:rPr>
          <w:sz w:val="28"/>
        </w:rPr>
      </w:pPr>
      <w:r>
        <w:rPr>
          <w:b/>
          <w:i/>
          <w:sz w:val="28"/>
        </w:rPr>
        <w:t>Cách đánh giá: </w:t>
      </w:r>
      <w:r>
        <w:rPr>
          <w:i/>
          <w:sz w:val="28"/>
        </w:rPr>
        <w:t>Tỷ lệ % = (Tổng số thông tin đã cung cấp đúng thời hạn</w:t>
      </w:r>
      <w:r>
        <w:rPr>
          <w:i/>
          <w:sz w:val="28"/>
        </w:rPr>
        <w:t>,</w:t>
      </w:r>
      <w:r>
        <w:rPr>
          <w:i/>
          <w:sz w:val="28"/>
        </w:rPr>
        <w:t> chính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xác,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đầy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đủ,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đúng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hình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thức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theo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quy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định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pháp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luật/Tổng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thông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tin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có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yê</w:t>
      </w:r>
      <w:r>
        <w:rPr>
          <w:i/>
          <w:sz w:val="28"/>
        </w:rPr>
        <w:t>u</w:t>
      </w:r>
      <w:r>
        <w:rPr>
          <w:i/>
          <w:sz w:val="28"/>
        </w:rPr>
        <w:t> cầu đủ điều kiện cung cấp trong năm đánh giá) x 100 - </w:t>
      </w:r>
      <w:r>
        <w:rPr>
          <w:sz w:val="28"/>
        </w:rPr>
        <w:t>Nếu đạt tỷ lệ 100% thì x</w:t>
      </w:r>
      <w:r>
        <w:rPr>
          <w:sz w:val="28"/>
        </w:rPr>
        <w:t>ác</w:t>
      </w:r>
      <w:r>
        <w:rPr>
          <w:sz w:val="28"/>
        </w:rPr>
        <w:t> định</w:t>
      </w:r>
      <w:r>
        <w:rPr>
          <w:spacing w:val="-7"/>
          <w:sz w:val="28"/>
        </w:rPr>
        <w:t> </w:t>
      </w:r>
      <w:r>
        <w:rPr>
          <w:sz w:val="28"/>
        </w:rPr>
        <w:t>đạt</w:t>
      </w:r>
      <w:r>
        <w:rPr>
          <w:spacing w:val="-7"/>
          <w:sz w:val="28"/>
        </w:rPr>
        <w:t> </w:t>
      </w:r>
      <w:r>
        <w:rPr>
          <w:sz w:val="28"/>
        </w:rPr>
        <w:t>chỉ</w:t>
      </w:r>
      <w:r>
        <w:rPr>
          <w:spacing w:val="-7"/>
          <w:sz w:val="28"/>
        </w:rPr>
        <w:t> </w:t>
      </w:r>
      <w:r>
        <w:rPr>
          <w:sz w:val="28"/>
        </w:rPr>
        <w:t>tiêu</w:t>
      </w:r>
      <w:r>
        <w:rPr>
          <w:spacing w:val="-7"/>
          <w:sz w:val="28"/>
        </w:rPr>
        <w:t> </w:t>
      </w:r>
      <w:r>
        <w:rPr>
          <w:sz w:val="28"/>
        </w:rPr>
        <w:t>này</w:t>
      </w:r>
      <w:r>
        <w:rPr>
          <w:spacing w:val="-7"/>
          <w:sz w:val="28"/>
        </w:rPr>
        <w:t> </w:t>
      </w:r>
      <w:r>
        <w:rPr>
          <w:sz w:val="28"/>
        </w:rPr>
        <w:t>(</w:t>
      </w:r>
      <w:r>
        <w:rPr>
          <w:b/>
          <w:sz w:val="28"/>
          <w:u w:val="single"/>
        </w:rPr>
        <w:t>Lưu</w:t>
      </w:r>
      <w:r>
        <w:rPr>
          <w:b/>
          <w:spacing w:val="-8"/>
          <w:sz w:val="28"/>
          <w:u w:val="single"/>
        </w:rPr>
        <w:t> </w:t>
      </w:r>
      <w:r>
        <w:rPr>
          <w:b/>
          <w:sz w:val="28"/>
          <w:u w:val="single"/>
        </w:rPr>
        <w:t>ý:</w:t>
      </w:r>
      <w:r>
        <w:rPr>
          <w:b/>
          <w:spacing w:val="-1"/>
          <w:sz w:val="28"/>
        </w:rPr>
        <w:t> </w:t>
      </w:r>
      <w:r>
        <w:rPr>
          <w:sz w:val="28"/>
        </w:rPr>
        <w:t>Trong</w:t>
      </w:r>
      <w:r>
        <w:rPr>
          <w:spacing w:val="-7"/>
          <w:sz w:val="28"/>
        </w:rPr>
        <w:t> </w:t>
      </w:r>
      <w:r>
        <w:rPr>
          <w:sz w:val="28"/>
        </w:rPr>
        <w:t>năm</w:t>
      </w:r>
      <w:r>
        <w:rPr>
          <w:spacing w:val="-11"/>
          <w:sz w:val="28"/>
        </w:rPr>
        <w:t> </w:t>
      </w:r>
      <w:r>
        <w:rPr>
          <w:sz w:val="28"/>
        </w:rPr>
        <w:t>đánh</w:t>
      </w:r>
      <w:r>
        <w:rPr>
          <w:spacing w:val="-1"/>
          <w:sz w:val="28"/>
        </w:rPr>
        <w:t> </w:t>
      </w:r>
      <w:r>
        <w:rPr>
          <w:sz w:val="28"/>
        </w:rPr>
        <w:t>giá</w:t>
      </w:r>
      <w:r>
        <w:rPr>
          <w:spacing w:val="-1"/>
          <w:sz w:val="28"/>
        </w:rPr>
        <w:t> </w:t>
      </w:r>
      <w:r>
        <w:rPr>
          <w:sz w:val="28"/>
        </w:rPr>
        <w:t>không</w:t>
      </w:r>
      <w:r>
        <w:rPr>
          <w:spacing w:val="-7"/>
          <w:sz w:val="28"/>
        </w:rPr>
        <w:t> </w:t>
      </w:r>
      <w:r>
        <w:rPr>
          <w:sz w:val="28"/>
        </w:rPr>
        <w:t>có</w:t>
      </w:r>
      <w:r>
        <w:rPr>
          <w:spacing w:val="-2"/>
          <w:sz w:val="28"/>
        </w:rPr>
        <w:t> </w:t>
      </w:r>
      <w:r>
        <w:rPr>
          <w:sz w:val="28"/>
        </w:rPr>
        <w:t>yêu</w:t>
      </w:r>
      <w:r>
        <w:rPr>
          <w:spacing w:val="-7"/>
          <w:sz w:val="28"/>
        </w:rPr>
        <w:t> </w:t>
      </w:r>
      <w:r>
        <w:rPr>
          <w:sz w:val="28"/>
        </w:rPr>
        <w:t>cầu</w:t>
      </w:r>
      <w:r>
        <w:rPr>
          <w:spacing w:val="-7"/>
          <w:sz w:val="28"/>
        </w:rPr>
        <w:t> </w:t>
      </w:r>
      <w:r>
        <w:rPr>
          <w:sz w:val="28"/>
        </w:rPr>
        <w:t>cung</w:t>
      </w:r>
      <w:r>
        <w:rPr>
          <w:spacing w:val="-7"/>
          <w:sz w:val="28"/>
        </w:rPr>
        <w:t> </w:t>
      </w:r>
      <w:r>
        <w:rPr>
          <w:sz w:val="28"/>
        </w:rPr>
        <w:t>cấp</w:t>
      </w:r>
      <w:r>
        <w:rPr>
          <w:spacing w:val="-2"/>
          <w:sz w:val="28"/>
        </w:rPr>
        <w:t> </w:t>
      </w:r>
      <w:r>
        <w:rPr>
          <w:sz w:val="28"/>
        </w:rPr>
        <w:t>thôn</w:t>
      </w:r>
      <w:r>
        <w:rPr>
          <w:sz w:val="28"/>
        </w:rPr>
        <w:t>g</w:t>
      </w:r>
      <w:r>
        <w:rPr>
          <w:sz w:val="28"/>
        </w:rPr>
        <w:t> tin</w:t>
      </w:r>
      <w:r>
        <w:rPr>
          <w:spacing w:val="-12"/>
          <w:sz w:val="28"/>
        </w:rPr>
        <w:t> </w:t>
      </w:r>
      <w:r>
        <w:rPr>
          <w:sz w:val="28"/>
        </w:rPr>
        <w:t>hoặc</w:t>
      </w:r>
      <w:r>
        <w:rPr>
          <w:spacing w:val="-6"/>
          <w:sz w:val="28"/>
        </w:rPr>
        <w:t> </w:t>
      </w:r>
      <w:r>
        <w:rPr>
          <w:sz w:val="28"/>
        </w:rPr>
        <w:t>có</w:t>
      </w:r>
      <w:r>
        <w:rPr>
          <w:spacing w:val="-11"/>
          <w:sz w:val="28"/>
        </w:rPr>
        <w:t> </w:t>
      </w:r>
      <w:r>
        <w:rPr>
          <w:sz w:val="28"/>
        </w:rPr>
        <w:t>yêu</w:t>
      </w:r>
      <w:r>
        <w:rPr>
          <w:spacing w:val="-12"/>
          <w:sz w:val="28"/>
        </w:rPr>
        <w:t> </w:t>
      </w:r>
      <w:r>
        <w:rPr>
          <w:sz w:val="28"/>
        </w:rPr>
        <w:t>cầu</w:t>
      </w:r>
      <w:r>
        <w:rPr>
          <w:spacing w:val="-16"/>
          <w:sz w:val="28"/>
        </w:rPr>
        <w:t> </w:t>
      </w:r>
      <w:r>
        <w:rPr>
          <w:sz w:val="28"/>
        </w:rPr>
        <w:t>cung</w:t>
      </w:r>
      <w:r>
        <w:rPr>
          <w:spacing w:val="-12"/>
          <w:sz w:val="28"/>
        </w:rPr>
        <w:t> </w:t>
      </w:r>
      <w:r>
        <w:rPr>
          <w:sz w:val="28"/>
        </w:rPr>
        <w:t>cấp</w:t>
      </w:r>
      <w:r>
        <w:rPr>
          <w:spacing w:val="-8"/>
          <w:sz w:val="28"/>
        </w:rPr>
        <w:t> </w:t>
      </w:r>
      <w:r>
        <w:rPr>
          <w:sz w:val="28"/>
        </w:rPr>
        <w:t>thông</w:t>
      </w:r>
      <w:r>
        <w:rPr>
          <w:spacing w:val="-12"/>
          <w:sz w:val="28"/>
        </w:rPr>
        <w:t> </w:t>
      </w:r>
      <w:r>
        <w:rPr>
          <w:sz w:val="28"/>
        </w:rPr>
        <w:t>tin</w:t>
      </w:r>
      <w:r>
        <w:rPr>
          <w:spacing w:val="-7"/>
          <w:sz w:val="28"/>
        </w:rPr>
        <w:t> </w:t>
      </w:r>
      <w:r>
        <w:rPr>
          <w:sz w:val="28"/>
        </w:rPr>
        <w:t>nhưng</w:t>
      </w:r>
      <w:r>
        <w:rPr>
          <w:spacing w:val="-12"/>
          <w:sz w:val="28"/>
        </w:rPr>
        <w:t> </w:t>
      </w:r>
      <w:r>
        <w:rPr>
          <w:sz w:val="28"/>
        </w:rPr>
        <w:t>thuộc</w:t>
      </w:r>
      <w:r>
        <w:rPr>
          <w:spacing w:val="-7"/>
          <w:sz w:val="28"/>
        </w:rPr>
        <w:t> </w:t>
      </w:r>
      <w:r>
        <w:rPr>
          <w:sz w:val="28"/>
        </w:rPr>
        <w:t>trường</w:t>
      </w:r>
      <w:r>
        <w:rPr>
          <w:spacing w:val="-12"/>
          <w:sz w:val="28"/>
        </w:rPr>
        <w:t> </w:t>
      </w:r>
      <w:r>
        <w:rPr>
          <w:sz w:val="28"/>
        </w:rPr>
        <w:t>hợp</w:t>
      </w:r>
      <w:r>
        <w:rPr>
          <w:spacing w:val="-7"/>
          <w:sz w:val="28"/>
        </w:rPr>
        <w:t> </w:t>
      </w:r>
      <w:r>
        <w:rPr>
          <w:sz w:val="28"/>
        </w:rPr>
        <w:t>từ</w:t>
      </w:r>
      <w:r>
        <w:rPr>
          <w:spacing w:val="-9"/>
          <w:sz w:val="28"/>
        </w:rPr>
        <w:t> </w:t>
      </w:r>
      <w:r>
        <w:rPr>
          <w:sz w:val="28"/>
        </w:rPr>
        <w:t>chối</w:t>
      </w:r>
      <w:r>
        <w:rPr>
          <w:spacing w:val="-12"/>
          <w:sz w:val="28"/>
        </w:rPr>
        <w:t> </w:t>
      </w:r>
      <w:r>
        <w:rPr>
          <w:sz w:val="28"/>
        </w:rPr>
        <w:t>yêu</w:t>
      </w:r>
      <w:r>
        <w:rPr>
          <w:spacing w:val="-12"/>
          <w:sz w:val="28"/>
        </w:rPr>
        <w:t> </w:t>
      </w:r>
      <w:r>
        <w:rPr>
          <w:sz w:val="28"/>
        </w:rPr>
        <w:t>cầu</w:t>
      </w:r>
      <w:r>
        <w:rPr>
          <w:spacing w:val="-16"/>
          <w:sz w:val="28"/>
        </w:rPr>
        <w:t> </w:t>
      </w:r>
      <w:r>
        <w:rPr>
          <w:sz w:val="28"/>
        </w:rPr>
        <w:t>cu</w:t>
      </w:r>
      <w:r>
        <w:rPr>
          <w:sz w:val="28"/>
        </w:rPr>
        <w:t>ng</w:t>
      </w:r>
      <w:r>
        <w:rPr>
          <w:sz w:val="28"/>
        </w:rPr>
        <w:t> cấp thông tin theo Điều 28 Luật Tiếp cận thông tin năm 2016 thì được xác định l</w:t>
      </w:r>
      <w:r>
        <w:rPr>
          <w:sz w:val="28"/>
        </w:rPr>
        <w:t>à</w:t>
      </w:r>
      <w:r>
        <w:rPr>
          <w:sz w:val="28"/>
        </w:rPr>
        <w:t> đạt chỉ tiêu này).</w:t>
      </w:r>
    </w:p>
    <w:p>
      <w:pPr>
        <w:pStyle w:val="BodyText"/>
        <w:spacing w:line="252" w:lineRule="auto" w:before="111"/>
      </w:pPr>
      <w:r>
        <w:rPr>
          <w:b/>
          <w:i/>
        </w:rPr>
        <w:t>Ví dụ: </w:t>
      </w:r>
      <w:r>
        <w:rPr/>
        <w:t>Trong năm đánh giá, UBND xã A đã tiếp nhận, giải quyết 30 yêu cầ</w:t>
      </w:r>
      <w:r>
        <w:rPr/>
        <w:t>u</w:t>
      </w:r>
      <w:r>
        <w:rPr/>
        <w:t> cung cấp thông tin, trong đó cả 30 yêu cầu đều đáp ứng điều kiện cung cấp thôn</w:t>
      </w:r>
      <w:r>
        <w:rPr/>
        <w:t>g</w:t>
      </w:r>
      <w:r>
        <w:rPr/>
        <w:t> tin, nhưng</w:t>
      </w:r>
      <w:r>
        <w:rPr>
          <w:spacing w:val="-2"/>
        </w:rPr>
        <w:t> </w:t>
      </w:r>
      <w:r>
        <w:rPr/>
        <w:t>xã A</w:t>
      </w:r>
      <w:r>
        <w:rPr>
          <w:spacing w:val="-6"/>
        </w:rPr>
        <w:t> </w:t>
      </w:r>
      <w:r>
        <w:rPr/>
        <w:t>chỉ</w:t>
      </w:r>
      <w:r>
        <w:rPr>
          <w:spacing w:val="-7"/>
        </w:rPr>
        <w:t> </w:t>
      </w:r>
      <w:r>
        <w:rPr/>
        <w:t>cung</w:t>
      </w:r>
      <w:r>
        <w:rPr>
          <w:spacing w:val="-6"/>
        </w:rPr>
        <w:t> </w:t>
      </w:r>
      <w:r>
        <w:rPr/>
        <w:t>cấp</w:t>
      </w:r>
      <w:r>
        <w:rPr>
          <w:spacing w:val="-2"/>
        </w:rPr>
        <w:t> </w:t>
      </w:r>
      <w:r>
        <w:rPr/>
        <w:t>thông</w:t>
      </w:r>
      <w:r>
        <w:rPr>
          <w:spacing w:val="-6"/>
        </w:rPr>
        <w:t> </w:t>
      </w:r>
      <w:r>
        <w:rPr/>
        <w:t>tin</w:t>
      </w:r>
      <w:r>
        <w:rPr>
          <w:spacing w:val="-7"/>
        </w:rPr>
        <w:t> </w:t>
      </w:r>
      <w:r>
        <w:rPr/>
        <w:t>được</w:t>
      </w:r>
      <w:r>
        <w:rPr>
          <w:spacing w:val="-1"/>
        </w:rPr>
        <w:t> </w:t>
      </w:r>
      <w:r>
        <w:rPr/>
        <w:t>25</w:t>
      </w:r>
      <w:r>
        <w:rPr>
          <w:spacing w:val="-2"/>
        </w:rPr>
        <w:t> </w:t>
      </w:r>
      <w:r>
        <w:rPr/>
        <w:t>yêu</w:t>
      </w:r>
      <w:r>
        <w:rPr>
          <w:spacing w:val="-6"/>
        </w:rPr>
        <w:t> </w:t>
      </w:r>
      <w:r>
        <w:rPr/>
        <w:t>cầu. Theo</w:t>
      </w:r>
      <w:r>
        <w:rPr>
          <w:spacing w:val="-2"/>
        </w:rPr>
        <w:t> </w:t>
      </w:r>
      <w:r>
        <w:rPr/>
        <w:t>đó, tỷ</w:t>
      </w:r>
      <w:r>
        <w:rPr>
          <w:spacing w:val="-1"/>
        </w:rPr>
        <w:t> </w:t>
      </w:r>
      <w:r>
        <w:rPr/>
        <w:t>lệ %</w:t>
      </w:r>
      <w:r>
        <w:rPr>
          <w:spacing w:val="-3"/>
        </w:rPr>
        <w:t> </w:t>
      </w:r>
      <w:r>
        <w:rPr/>
        <w:t>=</w:t>
      </w:r>
      <w:r>
        <w:rPr>
          <w:spacing w:val="-1"/>
        </w:rPr>
        <w:t> </w:t>
      </w:r>
      <w:r>
        <w:rPr/>
        <w:t>(25/30</w:t>
      </w:r>
      <w:r>
        <w:rPr/>
        <w:t>)</w:t>
      </w:r>
      <w:r>
        <w:rPr/>
        <w:t> x 100 = 83,33%. Như vậy, xã A không đạt chỉ tiêu này, tức là năm</w:t>
      </w:r>
      <w:r>
        <w:rPr>
          <w:spacing w:val="-2"/>
        </w:rPr>
        <w:t> </w:t>
      </w:r>
      <w:r>
        <w:rPr/>
        <w:t>đó xã A khôn</w:t>
      </w:r>
      <w:r>
        <w:rPr/>
        <w:t>g</w:t>
      </w:r>
      <w:r>
        <w:rPr/>
        <w:t> đạt chuẩn tiếp cận pháp luật.</w:t>
      </w:r>
    </w:p>
    <w:p>
      <w:pPr>
        <w:spacing w:before="120"/>
        <w:ind w:left="707" w:right="0" w:firstLine="0"/>
        <w:jc w:val="both"/>
        <w:rPr>
          <w:b/>
          <w:i/>
          <w:sz w:val="28"/>
        </w:rPr>
      </w:pPr>
      <w:r>
        <w:rPr>
          <w:b/>
          <w:i/>
          <w:sz w:val="28"/>
          <w:u w:val="single"/>
        </w:rPr>
        <w:t>*</w:t>
      </w:r>
      <w:r>
        <w:rPr>
          <w:b/>
          <w:i/>
          <w:spacing w:val="-4"/>
          <w:sz w:val="28"/>
          <w:u w:val="single"/>
        </w:rPr>
        <w:t> </w:t>
      </w:r>
      <w:r>
        <w:rPr>
          <w:b/>
          <w:i/>
          <w:sz w:val="28"/>
          <w:u w:val="single"/>
        </w:rPr>
        <w:t>Lưu</w:t>
      </w:r>
      <w:r>
        <w:rPr>
          <w:b/>
          <w:i/>
          <w:spacing w:val="-5"/>
          <w:sz w:val="28"/>
          <w:u w:val="single"/>
        </w:rPr>
        <w:t> ý:</w:t>
      </w:r>
    </w:p>
    <w:p>
      <w:pPr>
        <w:pStyle w:val="ListParagraph"/>
        <w:numPr>
          <w:ilvl w:val="0"/>
          <w:numId w:val="20"/>
        </w:numPr>
        <w:tabs>
          <w:tab w:pos="878" w:val="left" w:leader="none"/>
        </w:tabs>
        <w:spacing w:line="252" w:lineRule="auto" w:before="129" w:after="0"/>
        <w:ind w:left="140" w:right="283" w:firstLine="566"/>
        <w:jc w:val="both"/>
        <w:rPr>
          <w:sz w:val="28"/>
        </w:rPr>
      </w:pPr>
      <w:r>
        <w:rPr>
          <w:sz w:val="28"/>
        </w:rPr>
        <w:t>Thông tin được cung cấp theo yêu cầu là các thông tin quy định tại Điều 2</w:t>
      </w:r>
      <w:r>
        <w:rPr>
          <w:sz w:val="28"/>
        </w:rPr>
        <w:t>3</w:t>
      </w:r>
      <w:r>
        <w:rPr>
          <w:sz w:val="28"/>
        </w:rPr>
        <w:t> Luật Tiếp cận thông tin năm 2016 do HĐND, UBND cấp xã tạo ra hoặc nắm gi</w:t>
      </w:r>
      <w:r>
        <w:rPr>
          <w:sz w:val="28"/>
        </w:rPr>
        <w:t>ữ</w:t>
      </w:r>
      <w:r>
        <w:rPr>
          <w:sz w:val="28"/>
        </w:rPr>
        <w:t> trong quá trình thực hiện chức năng, nhiệm vụ, quyền hạn theo quy định của phá</w:t>
      </w:r>
      <w:r>
        <w:rPr>
          <w:sz w:val="28"/>
        </w:rPr>
        <w:t>p</w:t>
      </w:r>
      <w:r>
        <w:rPr>
          <w:sz w:val="28"/>
        </w:rPr>
        <w:t> luật mà công dân yêu cầu cung cấp thông qua Phiếu yêu cầu cung cấp thông tin</w:t>
      </w:r>
      <w:r>
        <w:rPr>
          <w:sz w:val="28"/>
        </w:rPr>
        <w:t>,</w:t>
      </w:r>
      <w:r>
        <w:rPr>
          <w:sz w:val="28"/>
        </w:rPr>
        <w:t> bao gồm: (i) Những thông tin phải được công khai theo quy định nhưng thu</w:t>
      </w:r>
      <w:r>
        <w:rPr>
          <w:sz w:val="28"/>
        </w:rPr>
        <w:t>ộc</w:t>
      </w:r>
      <w:r>
        <w:rPr>
          <w:sz w:val="28"/>
        </w:rPr>
        <w:t> trường</w:t>
      </w:r>
      <w:r>
        <w:rPr>
          <w:spacing w:val="32"/>
          <w:sz w:val="28"/>
        </w:rPr>
        <w:t> </w:t>
      </w:r>
      <w:r>
        <w:rPr>
          <w:sz w:val="28"/>
        </w:rPr>
        <w:t>hợp</w:t>
      </w:r>
      <w:r>
        <w:rPr>
          <w:spacing w:val="33"/>
          <w:sz w:val="28"/>
        </w:rPr>
        <w:t> </w:t>
      </w:r>
      <w:r>
        <w:rPr>
          <w:sz w:val="28"/>
        </w:rPr>
        <w:t>sau</w:t>
      </w:r>
      <w:r>
        <w:rPr>
          <w:spacing w:val="28"/>
          <w:sz w:val="28"/>
        </w:rPr>
        <w:t> </w:t>
      </w:r>
      <w:r>
        <w:rPr>
          <w:sz w:val="28"/>
        </w:rPr>
        <w:t>đây:</w:t>
      </w:r>
      <w:r>
        <w:rPr>
          <w:spacing w:val="32"/>
          <w:sz w:val="28"/>
        </w:rPr>
        <w:t> </w:t>
      </w:r>
      <w:r>
        <w:rPr>
          <w:sz w:val="28"/>
        </w:rPr>
        <w:t>Thông</w:t>
      </w:r>
      <w:r>
        <w:rPr>
          <w:spacing w:val="28"/>
          <w:sz w:val="28"/>
        </w:rPr>
        <w:t> </w:t>
      </w:r>
      <w:r>
        <w:rPr>
          <w:sz w:val="28"/>
        </w:rPr>
        <w:t>tin</w:t>
      </w:r>
      <w:r>
        <w:rPr>
          <w:spacing w:val="32"/>
          <w:sz w:val="28"/>
        </w:rPr>
        <w:t> </w:t>
      </w:r>
      <w:r>
        <w:rPr>
          <w:sz w:val="28"/>
        </w:rPr>
        <w:t>trong</w:t>
      </w:r>
      <w:r>
        <w:rPr>
          <w:spacing w:val="33"/>
          <w:sz w:val="28"/>
        </w:rPr>
        <w:t> </w:t>
      </w:r>
      <w:r>
        <w:rPr>
          <w:sz w:val="28"/>
        </w:rPr>
        <w:t>thời</w:t>
      </w:r>
      <w:r>
        <w:rPr>
          <w:spacing w:val="32"/>
          <w:sz w:val="28"/>
        </w:rPr>
        <w:t> </w:t>
      </w:r>
      <w:r>
        <w:rPr>
          <w:sz w:val="28"/>
        </w:rPr>
        <w:t>hạn</w:t>
      </w:r>
      <w:r>
        <w:rPr>
          <w:spacing w:val="27"/>
          <w:sz w:val="28"/>
        </w:rPr>
        <w:t> </w:t>
      </w:r>
      <w:r>
        <w:rPr>
          <w:sz w:val="28"/>
        </w:rPr>
        <w:t>công</w:t>
      </w:r>
      <w:r>
        <w:rPr>
          <w:spacing w:val="28"/>
          <w:sz w:val="28"/>
        </w:rPr>
        <w:t> </w:t>
      </w:r>
      <w:r>
        <w:rPr>
          <w:sz w:val="28"/>
        </w:rPr>
        <w:t>khai</w:t>
      </w:r>
      <w:r>
        <w:rPr>
          <w:spacing w:val="33"/>
          <w:sz w:val="28"/>
        </w:rPr>
        <w:t> </w:t>
      </w:r>
      <w:r>
        <w:rPr>
          <w:sz w:val="28"/>
        </w:rPr>
        <w:t>nhưng</w:t>
      </w:r>
      <w:r>
        <w:rPr>
          <w:spacing w:val="28"/>
          <w:sz w:val="28"/>
        </w:rPr>
        <w:t> </w:t>
      </w:r>
      <w:r>
        <w:rPr>
          <w:sz w:val="28"/>
        </w:rPr>
        <w:t>chưa</w:t>
      </w:r>
      <w:r>
        <w:rPr>
          <w:spacing w:val="33"/>
          <w:sz w:val="28"/>
        </w:rPr>
        <w:t> </w:t>
      </w:r>
      <w:r>
        <w:rPr>
          <w:sz w:val="28"/>
        </w:rPr>
        <w:t>được</w:t>
      </w:r>
      <w:r>
        <w:rPr>
          <w:spacing w:val="34"/>
          <w:sz w:val="28"/>
        </w:rPr>
        <w:t> </w:t>
      </w:r>
      <w:r>
        <w:rPr>
          <w:spacing w:val="-4"/>
          <w:sz w:val="28"/>
        </w:rPr>
        <w:t>công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firstLine="0"/>
      </w:pPr>
      <w:r>
        <w:rPr/>
        <w:t>khai; thông tin hết thời hạn công khai theo quy định của pháp luật; thông tin đan</w:t>
      </w:r>
      <w:r>
        <w:rPr/>
        <w:t>g</w:t>
      </w:r>
      <w:r>
        <w:rPr/>
        <w:t> được công khai nhưng vì lý do bất khả kháng người yêu cầu không thể tiếp cậ</w:t>
      </w:r>
      <w:r>
        <w:rPr/>
        <w:t>n</w:t>
      </w:r>
      <w:r>
        <w:rPr/>
        <w:t> được; (ii) Thông tin liên quan đến bí mật kinh doanh, đời sống riêng tư, bí mật c</w:t>
      </w:r>
      <w:r>
        <w:rPr/>
        <w:t>á</w:t>
      </w:r>
      <w:r>
        <w:rPr/>
        <w:t> nhân, bí mật gia đình đủ</w:t>
      </w:r>
      <w:r>
        <w:rPr>
          <w:spacing w:val="-2"/>
        </w:rPr>
        <w:t> </w:t>
      </w:r>
      <w:r>
        <w:rPr/>
        <w:t>điều</w:t>
      </w:r>
      <w:r>
        <w:rPr>
          <w:spacing w:val="-2"/>
        </w:rPr>
        <w:t> </w:t>
      </w:r>
      <w:r>
        <w:rPr/>
        <w:t>kiện</w:t>
      </w:r>
      <w:r>
        <w:rPr>
          <w:spacing w:val="-2"/>
        </w:rPr>
        <w:t> </w:t>
      </w:r>
      <w:r>
        <w:rPr/>
        <w:t>cung cấp theo quy</w:t>
      </w:r>
      <w:r>
        <w:rPr>
          <w:spacing w:val="-2"/>
        </w:rPr>
        <w:t> </w:t>
      </w:r>
      <w:r>
        <w:rPr/>
        <w:t>định tại</w:t>
      </w:r>
      <w:r>
        <w:rPr>
          <w:spacing w:val="-18"/>
        </w:rPr>
        <w:t> </w:t>
      </w:r>
      <w:r>
        <w:rPr/>
        <w:t>Điều</w:t>
      </w:r>
      <w:r>
        <w:rPr>
          <w:spacing w:val="-1"/>
        </w:rPr>
        <w:t> </w:t>
      </w:r>
      <w:r>
        <w:rPr/>
        <w:t>7 của Luật Tiế</w:t>
      </w:r>
      <w:r>
        <w:rPr/>
        <w:t>p</w:t>
      </w:r>
      <w:r>
        <w:rPr/>
        <w:t> cận</w:t>
      </w:r>
      <w:r>
        <w:rPr>
          <w:spacing w:val="-13"/>
        </w:rPr>
        <w:t> </w:t>
      </w:r>
      <w:r>
        <w:rPr/>
        <w:t>thông</w:t>
      </w:r>
      <w:r>
        <w:rPr>
          <w:spacing w:val="-13"/>
        </w:rPr>
        <w:t> </w:t>
      </w:r>
      <w:r>
        <w:rPr/>
        <w:t>tin;</w:t>
      </w:r>
      <w:r>
        <w:rPr>
          <w:spacing w:val="-9"/>
        </w:rPr>
        <w:t> </w:t>
      </w:r>
      <w:r>
        <w:rPr/>
        <w:t>(iii)</w:t>
      </w:r>
      <w:r>
        <w:rPr>
          <w:spacing w:val="-5"/>
        </w:rPr>
        <w:t> </w:t>
      </w:r>
      <w:r>
        <w:rPr/>
        <w:t>Thông</w:t>
      </w:r>
      <w:r>
        <w:rPr>
          <w:spacing w:val="-8"/>
        </w:rPr>
        <w:t> </w:t>
      </w:r>
      <w:r>
        <w:rPr/>
        <w:t>tin</w:t>
      </w:r>
      <w:r>
        <w:rPr>
          <w:spacing w:val="-4"/>
        </w:rPr>
        <w:t> </w:t>
      </w:r>
      <w:r>
        <w:rPr/>
        <w:t>liên</w:t>
      </w:r>
      <w:r>
        <w:rPr>
          <w:spacing w:val="-8"/>
        </w:rPr>
        <w:t> </w:t>
      </w:r>
      <w:r>
        <w:rPr/>
        <w:t>quan</w:t>
      </w:r>
      <w:r>
        <w:rPr>
          <w:spacing w:val="-8"/>
        </w:rPr>
        <w:t> </w:t>
      </w:r>
      <w:r>
        <w:rPr/>
        <w:t>đến</w:t>
      </w:r>
      <w:r>
        <w:rPr>
          <w:spacing w:val="-8"/>
        </w:rPr>
        <w:t> </w:t>
      </w:r>
      <w:r>
        <w:rPr/>
        <w:t>đời</w:t>
      </w:r>
      <w:r>
        <w:rPr>
          <w:spacing w:val="-9"/>
        </w:rPr>
        <w:t> </w:t>
      </w:r>
      <w:r>
        <w:rPr/>
        <w:t>sống,</w:t>
      </w:r>
      <w:r>
        <w:rPr>
          <w:spacing w:val="-2"/>
        </w:rPr>
        <w:t> </w:t>
      </w:r>
      <w:r>
        <w:rPr/>
        <w:t>sinh</w:t>
      </w:r>
      <w:r>
        <w:rPr>
          <w:spacing w:val="-4"/>
        </w:rPr>
        <w:t> </w:t>
      </w:r>
      <w:r>
        <w:rPr/>
        <w:t>hoạt,</w:t>
      </w:r>
      <w:r>
        <w:rPr>
          <w:spacing w:val="-3"/>
        </w:rPr>
        <w:t> </w:t>
      </w:r>
      <w:r>
        <w:rPr/>
        <w:t>sản</w:t>
      </w:r>
      <w:r>
        <w:rPr>
          <w:spacing w:val="-4"/>
        </w:rPr>
        <w:t> </w:t>
      </w:r>
      <w:r>
        <w:rPr/>
        <w:t>xuất,</w:t>
      </w:r>
      <w:r>
        <w:rPr>
          <w:spacing w:val="-3"/>
        </w:rPr>
        <w:t> </w:t>
      </w:r>
      <w:r>
        <w:rPr/>
        <w:t>kinh</w:t>
      </w:r>
      <w:r>
        <w:rPr>
          <w:spacing w:val="-9"/>
        </w:rPr>
        <w:t> </w:t>
      </w:r>
      <w:r>
        <w:rPr/>
        <w:t>doan</w:t>
      </w:r>
      <w:r>
        <w:rPr/>
        <w:t>h</w:t>
      </w:r>
      <w:r>
        <w:rPr/>
        <w:t> của người yêu cầu cung cấp thông tin; (iv) Ngoài thông tin nêu trên, căn cứ và</w:t>
      </w:r>
      <w:r>
        <w:rPr/>
        <w:t>o</w:t>
      </w:r>
      <w:r>
        <w:rPr/>
        <w:t> nhiệm</w:t>
      </w:r>
      <w:r>
        <w:rPr>
          <w:spacing w:val="-8"/>
        </w:rPr>
        <w:t> </w:t>
      </w:r>
      <w:r>
        <w:rPr/>
        <w:t>vụ,</w:t>
      </w:r>
      <w:r>
        <w:rPr>
          <w:spacing w:val="-1"/>
        </w:rPr>
        <w:t> </w:t>
      </w:r>
      <w:r>
        <w:rPr/>
        <w:t>quyền</w:t>
      </w:r>
      <w:r>
        <w:rPr>
          <w:spacing w:val="-4"/>
        </w:rPr>
        <w:t> </w:t>
      </w:r>
      <w:r>
        <w:rPr/>
        <w:t>hạn,</w:t>
      </w:r>
      <w:r>
        <w:rPr>
          <w:spacing w:val="-1"/>
        </w:rPr>
        <w:t> </w:t>
      </w:r>
      <w:r>
        <w:rPr/>
        <w:t>điều</w:t>
      </w:r>
      <w:r>
        <w:rPr>
          <w:spacing w:val="-7"/>
        </w:rPr>
        <w:t> </w:t>
      </w:r>
      <w:r>
        <w:rPr/>
        <w:t>kiện</w:t>
      </w:r>
      <w:r>
        <w:rPr>
          <w:spacing w:val="-4"/>
        </w:rPr>
        <w:t> </w:t>
      </w:r>
      <w:r>
        <w:rPr/>
        <w:t>và</w:t>
      </w:r>
      <w:r>
        <w:rPr>
          <w:spacing w:val="-3"/>
        </w:rPr>
        <w:t> </w:t>
      </w:r>
      <w:r>
        <w:rPr/>
        <w:t>khả năng</w:t>
      </w:r>
      <w:r>
        <w:rPr>
          <w:spacing w:val="-7"/>
        </w:rPr>
        <w:t> </w:t>
      </w:r>
      <w:r>
        <w:rPr/>
        <w:t>thực</w:t>
      </w:r>
      <w:r>
        <w:rPr>
          <w:spacing w:val="-3"/>
        </w:rPr>
        <w:t> </w:t>
      </w:r>
      <w:r>
        <w:rPr/>
        <w:t>tế</w:t>
      </w:r>
      <w:r>
        <w:rPr>
          <w:spacing w:val="-2"/>
        </w:rPr>
        <w:t> </w:t>
      </w:r>
      <w:r>
        <w:rPr/>
        <w:t>của mình,</w:t>
      </w:r>
      <w:r>
        <w:rPr>
          <w:spacing w:val="-2"/>
        </w:rPr>
        <w:t> </w:t>
      </w:r>
      <w:r>
        <w:rPr/>
        <w:t>cơ</w:t>
      </w:r>
      <w:r>
        <w:rPr>
          <w:spacing w:val="-2"/>
        </w:rPr>
        <w:t> </w:t>
      </w:r>
      <w:r>
        <w:rPr/>
        <w:t>quan</w:t>
      </w:r>
      <w:r>
        <w:rPr>
          <w:spacing w:val="-4"/>
        </w:rPr>
        <w:t> </w:t>
      </w:r>
      <w:r>
        <w:rPr/>
        <w:t>nhà nước</w:t>
      </w:r>
      <w:r>
        <w:rPr>
          <w:spacing w:val="-3"/>
        </w:rPr>
        <w:t> </w:t>
      </w:r>
      <w:r>
        <w:rPr/>
        <w:t>có</w:t>
      </w:r>
      <w:r>
        <w:rPr/>
        <w:t> thể cung cấp thông tin khác do mình tạo ra hoặc nắm giữ.</w:t>
      </w:r>
    </w:p>
    <w:p>
      <w:pPr>
        <w:pStyle w:val="ListParagraph"/>
        <w:numPr>
          <w:ilvl w:val="0"/>
          <w:numId w:val="20"/>
        </w:numPr>
        <w:tabs>
          <w:tab w:pos="892" w:val="left" w:leader="none"/>
        </w:tabs>
        <w:spacing w:line="249" w:lineRule="auto" w:before="109" w:after="0"/>
        <w:ind w:left="140" w:right="288" w:firstLine="566"/>
        <w:jc w:val="both"/>
        <w:rPr>
          <w:sz w:val="28"/>
        </w:rPr>
      </w:pPr>
      <w:r>
        <w:rPr>
          <w:sz w:val="28"/>
        </w:rPr>
        <w:t>Thực hiện cung cấp thông tin theo yêu cầu theo quy định của pháp luật </w:t>
      </w:r>
      <w:r>
        <w:rPr>
          <w:sz w:val="28"/>
        </w:rPr>
        <w:t>về</w:t>
      </w:r>
      <w:r>
        <w:rPr>
          <w:sz w:val="28"/>
        </w:rPr>
        <w:t> tiếp cận thông tin được hiểu là bảo đảm các điều kiện sau:</w:t>
      </w:r>
    </w:p>
    <w:p>
      <w:pPr>
        <w:pStyle w:val="BodyText"/>
        <w:spacing w:line="249" w:lineRule="auto" w:before="127"/>
      </w:pPr>
      <w:r>
        <w:rPr/>
        <w:t>+ Thông</w:t>
      </w:r>
      <w:r>
        <w:rPr>
          <w:spacing w:val="-2"/>
        </w:rPr>
        <w:t> </w:t>
      </w:r>
      <w:r>
        <w:rPr/>
        <w:t>tin</w:t>
      </w:r>
      <w:r>
        <w:rPr>
          <w:spacing w:val="-2"/>
        </w:rPr>
        <w:t> </w:t>
      </w:r>
      <w:r>
        <w:rPr/>
        <w:t>được cung</w:t>
      </w:r>
      <w:r>
        <w:rPr>
          <w:spacing w:val="-2"/>
        </w:rPr>
        <w:t> </w:t>
      </w:r>
      <w:r>
        <w:rPr/>
        <w:t>cấp phải</w:t>
      </w:r>
      <w:r>
        <w:rPr>
          <w:spacing w:val="-3"/>
        </w:rPr>
        <w:t> </w:t>
      </w:r>
      <w:r>
        <w:rPr/>
        <w:t>chính xác, đầy</w:t>
      </w:r>
      <w:r>
        <w:rPr>
          <w:spacing w:val="-2"/>
        </w:rPr>
        <w:t> </w:t>
      </w:r>
      <w:r>
        <w:rPr/>
        <w:t>đủ</w:t>
      </w:r>
      <w:r>
        <w:rPr>
          <w:spacing w:val="-2"/>
        </w:rPr>
        <w:t> </w:t>
      </w:r>
      <w:r>
        <w:rPr/>
        <w:t>các nội</w:t>
      </w:r>
      <w:r>
        <w:rPr>
          <w:spacing w:val="-3"/>
        </w:rPr>
        <w:t> </w:t>
      </w:r>
      <w:r>
        <w:rPr/>
        <w:t>dung theo quy</w:t>
      </w:r>
      <w:r>
        <w:rPr>
          <w:spacing w:val="-2"/>
        </w:rPr>
        <w:t> </w:t>
      </w:r>
      <w:r>
        <w:rPr/>
        <w:t>đị</w:t>
      </w:r>
      <w:r>
        <w:rPr/>
        <w:t>nh</w:t>
      </w:r>
      <w:r>
        <w:rPr/>
        <w:t> của</w:t>
      </w:r>
      <w:r>
        <w:rPr>
          <w:spacing w:val="-4"/>
        </w:rPr>
        <w:t> </w:t>
      </w:r>
      <w:r>
        <w:rPr/>
        <w:t>pháp</w:t>
      </w:r>
      <w:r>
        <w:rPr>
          <w:spacing w:val="-5"/>
        </w:rPr>
        <w:t> </w:t>
      </w:r>
      <w:r>
        <w:rPr/>
        <w:t>luật;</w:t>
      </w:r>
      <w:r>
        <w:rPr>
          <w:spacing w:val="-9"/>
        </w:rPr>
        <w:t> </w:t>
      </w:r>
      <w:r>
        <w:rPr/>
        <w:t>các</w:t>
      </w:r>
      <w:r>
        <w:rPr>
          <w:spacing w:val="-4"/>
        </w:rPr>
        <w:t> </w:t>
      </w:r>
      <w:r>
        <w:rPr/>
        <w:t>thông</w:t>
      </w:r>
      <w:r>
        <w:rPr>
          <w:spacing w:val="-5"/>
        </w:rPr>
        <w:t> </w:t>
      </w:r>
      <w:r>
        <w:rPr/>
        <w:t>tin</w:t>
      </w:r>
      <w:r>
        <w:rPr>
          <w:spacing w:val="-13"/>
        </w:rPr>
        <w:t> </w:t>
      </w:r>
      <w:r>
        <w:rPr/>
        <w:t>cung</w:t>
      </w:r>
      <w:r>
        <w:rPr>
          <w:spacing w:val="-9"/>
        </w:rPr>
        <w:t> </w:t>
      </w:r>
      <w:r>
        <w:rPr/>
        <w:t>cấp</w:t>
      </w:r>
      <w:r>
        <w:rPr>
          <w:spacing w:val="-9"/>
        </w:rPr>
        <w:t> </w:t>
      </w:r>
      <w:r>
        <w:rPr/>
        <w:t>không</w:t>
      </w:r>
      <w:r>
        <w:rPr>
          <w:spacing w:val="-5"/>
        </w:rPr>
        <w:t> </w:t>
      </w:r>
      <w:r>
        <w:rPr/>
        <w:t>chính</w:t>
      </w:r>
      <w:r>
        <w:rPr>
          <w:spacing w:val="-5"/>
        </w:rPr>
        <w:t> </w:t>
      </w:r>
      <w:r>
        <w:rPr/>
        <w:t>xác</w:t>
      </w:r>
      <w:r>
        <w:rPr>
          <w:spacing w:val="-4"/>
        </w:rPr>
        <w:t> </w:t>
      </w:r>
      <w:r>
        <w:rPr/>
        <w:t>nhưng</w:t>
      </w:r>
      <w:r>
        <w:rPr>
          <w:spacing w:val="-5"/>
        </w:rPr>
        <w:t> </w:t>
      </w:r>
      <w:r>
        <w:rPr/>
        <w:t>đã</w:t>
      </w:r>
      <w:r>
        <w:rPr>
          <w:spacing w:val="-8"/>
        </w:rPr>
        <w:t> </w:t>
      </w:r>
      <w:r>
        <w:rPr/>
        <w:t>được</w:t>
      </w:r>
      <w:r>
        <w:rPr>
          <w:spacing w:val="-8"/>
        </w:rPr>
        <w:t> </w:t>
      </w:r>
      <w:r>
        <w:rPr/>
        <w:t>đính</w:t>
      </w:r>
      <w:r>
        <w:rPr>
          <w:spacing w:val="-9"/>
        </w:rPr>
        <w:t> </w:t>
      </w:r>
      <w:r>
        <w:rPr/>
        <w:t>chính</w:t>
      </w:r>
      <w:r>
        <w:rPr>
          <w:spacing w:val="-5"/>
        </w:rPr>
        <w:t> </w:t>
      </w:r>
      <w:r>
        <w:rPr/>
        <w:t>v</w:t>
      </w:r>
      <w:r>
        <w:rPr/>
        <w:t>à</w:t>
      </w:r>
      <w:r>
        <w:rPr/>
        <w:t> cung</w:t>
      </w:r>
      <w:r>
        <w:rPr>
          <w:spacing w:val="-10"/>
        </w:rPr>
        <w:t> </w:t>
      </w:r>
      <w:r>
        <w:rPr/>
        <w:t>cấp</w:t>
      </w:r>
      <w:r>
        <w:rPr>
          <w:spacing w:val="-5"/>
        </w:rPr>
        <w:t> </w:t>
      </w:r>
      <w:r>
        <w:rPr/>
        <w:t>lại</w:t>
      </w:r>
      <w:r>
        <w:rPr>
          <w:spacing w:val="-11"/>
        </w:rPr>
        <w:t> </w:t>
      </w:r>
      <w:r>
        <w:rPr/>
        <w:t>theo</w:t>
      </w:r>
      <w:r>
        <w:rPr>
          <w:spacing w:val="-10"/>
        </w:rPr>
        <w:t> </w:t>
      </w:r>
      <w:r>
        <w:rPr/>
        <w:t>quy</w:t>
      </w:r>
      <w:r>
        <w:rPr>
          <w:spacing w:val="-15"/>
        </w:rPr>
        <w:t> </w:t>
      </w:r>
      <w:r>
        <w:rPr/>
        <w:t>định</w:t>
      </w:r>
      <w:r>
        <w:rPr>
          <w:spacing w:val="-5"/>
        </w:rPr>
        <w:t> </w:t>
      </w:r>
      <w:r>
        <w:rPr/>
        <w:t>tại</w:t>
      </w:r>
      <w:r>
        <w:rPr>
          <w:spacing w:val="-16"/>
        </w:rPr>
        <w:t> </w:t>
      </w:r>
      <w:r>
        <w:rPr/>
        <w:t>Điều</w:t>
      </w:r>
      <w:r>
        <w:rPr>
          <w:spacing w:val="-10"/>
        </w:rPr>
        <w:t> </w:t>
      </w:r>
      <w:r>
        <w:rPr/>
        <w:t>32</w:t>
      </w:r>
      <w:r>
        <w:rPr>
          <w:spacing w:val="-5"/>
        </w:rPr>
        <w:t> </w:t>
      </w:r>
      <w:r>
        <w:rPr/>
        <w:t>Luật</w:t>
      </w:r>
      <w:r>
        <w:rPr>
          <w:spacing w:val="-6"/>
        </w:rPr>
        <w:t> </w:t>
      </w:r>
      <w:r>
        <w:rPr/>
        <w:t>Tiếp</w:t>
      </w:r>
      <w:r>
        <w:rPr>
          <w:spacing w:val="-10"/>
        </w:rPr>
        <w:t> </w:t>
      </w:r>
      <w:r>
        <w:rPr/>
        <w:t>cận</w:t>
      </w:r>
      <w:r>
        <w:rPr>
          <w:spacing w:val="-15"/>
        </w:rPr>
        <w:t> </w:t>
      </w:r>
      <w:r>
        <w:rPr/>
        <w:t>thông</w:t>
      </w:r>
      <w:r>
        <w:rPr>
          <w:spacing w:val="-15"/>
        </w:rPr>
        <w:t> </w:t>
      </w:r>
      <w:r>
        <w:rPr/>
        <w:t>tin</w:t>
      </w:r>
      <w:r>
        <w:rPr>
          <w:spacing w:val="-5"/>
        </w:rPr>
        <w:t> </w:t>
      </w:r>
      <w:r>
        <w:rPr/>
        <w:t>năm</w:t>
      </w:r>
      <w:r>
        <w:rPr>
          <w:spacing w:val="-16"/>
        </w:rPr>
        <w:t> </w:t>
      </w:r>
      <w:r>
        <w:rPr/>
        <w:t>2016.</w:t>
      </w:r>
    </w:p>
    <w:p>
      <w:pPr>
        <w:pStyle w:val="BodyText"/>
        <w:spacing w:line="252" w:lineRule="auto" w:before="124"/>
      </w:pPr>
      <w:r>
        <w:rPr/>
        <w:t>+ Cung cấp thông tin theo yêu cầu kịp thời là các thông tin được cung cấ</w:t>
      </w:r>
      <w:r>
        <w:rPr/>
        <w:t>p</w:t>
      </w:r>
      <w:r>
        <w:rPr/>
        <w:t> đúng thời hạn theo quy định tại Điều 27, Điều 29, Điều 30 và Điều 31 Luật Tiế</w:t>
      </w:r>
      <w:r>
        <w:rPr/>
        <w:t>p</w:t>
      </w:r>
      <w:r>
        <w:rPr/>
        <w:t> cận thông tin năm 2016; các thông tin cung cấp không chính xác nhưng đã đượ</w:t>
      </w:r>
      <w:r>
        <w:rPr/>
        <w:t>c</w:t>
      </w:r>
      <w:r>
        <w:rPr/>
        <w:t> đính chính và cung cấp lại đúng thời hạn theo quy định tại Điều 32 Luật Tiếp cậ</w:t>
      </w:r>
      <w:r>
        <w:rPr/>
        <w:t>n</w:t>
      </w:r>
      <w:r>
        <w:rPr/>
        <w:t> thông tin năm 2016.</w:t>
      </w:r>
    </w:p>
    <w:p>
      <w:pPr>
        <w:pStyle w:val="BodyText"/>
        <w:spacing w:line="249" w:lineRule="auto" w:before="115"/>
      </w:pPr>
      <w:r>
        <w:rPr/>
        <w:t>+ Bảo đảm hình thức cung cấp thông tin theo yêu cầu quy định tại Điều 2</w:t>
      </w:r>
      <w:r>
        <w:rPr/>
        <w:t>5</w:t>
      </w:r>
      <w:r>
        <w:rPr/>
        <w:t> Luật Tiếp cận thông tin năm 2016. UBND cấp xã có trách nhiệm cung cấp thô</w:t>
      </w:r>
      <w:r>
        <w:rPr/>
        <w:t>ng</w:t>
      </w:r>
      <w:r>
        <w:rPr/>
        <w:t> tin theo hình thức mà người yêu cầu đề nghị phù hợp với tính chất của thông ti</w:t>
      </w:r>
      <w:r>
        <w:rPr/>
        <w:t>n</w:t>
      </w:r>
      <w:r>
        <w:rPr/>
        <w:t> được yêu cầu cung cấp và khả năng của cơ quan, trừ trường hợp pháp luật có q</w:t>
      </w:r>
      <w:r>
        <w:rPr/>
        <w:t>uy</w:t>
      </w:r>
      <w:r>
        <w:rPr/>
        <w:t> định khác (theo khoản 2 Điều 25 Luật Tiếp cận thông tin năm 2016).</w:t>
      </w:r>
    </w:p>
    <w:p>
      <w:pPr>
        <w:pStyle w:val="BodyText"/>
        <w:spacing w:line="249" w:lineRule="auto" w:before="131"/>
      </w:pPr>
      <w:r>
        <w:rPr/>
        <w:t>+ Bảo đảm</w:t>
      </w:r>
      <w:r>
        <w:rPr>
          <w:spacing w:val="-5"/>
        </w:rPr>
        <w:t> </w:t>
      </w:r>
      <w:r>
        <w:rPr/>
        <w:t>trình tự, thủ tục thời hạn cung cấp thông tin theo yêu cầu quy địn</w:t>
      </w:r>
      <w:r>
        <w:rPr/>
        <w:t>h</w:t>
      </w:r>
      <w:r>
        <w:rPr/>
        <w:t> tại Điều 29, 30, 31 Luật Tiếp cận thông tin năm 2016 và Nghị định s</w:t>
      </w:r>
      <w:r>
        <w:rPr/>
        <w:t>ố</w:t>
      </w:r>
      <w:r>
        <w:rPr>
          <w:spacing w:val="80"/>
        </w:rPr>
        <w:t> </w:t>
      </w:r>
      <w:r>
        <w:rPr>
          <w:spacing w:val="-2"/>
        </w:rPr>
        <w:t>13/2018/NĐ-CP.</w:t>
      </w:r>
    </w:p>
    <w:p>
      <w:pPr>
        <w:pStyle w:val="BodyText"/>
        <w:spacing w:line="252" w:lineRule="auto" w:before="123"/>
        <w:ind w:right="281"/>
      </w:pPr>
      <w:r>
        <w:rPr/>
        <w:t>+ Trường hợp UBND cấp xã không thể xác định được tính chính xác củ</w:t>
      </w:r>
      <w:r>
        <w:rPr/>
        <w:t>a</w:t>
      </w:r>
      <w:r>
        <w:rPr/>
        <w:t> thông tin do mình nắm giữ thì chậm nhất là 05 ngày làm việc kể từ ngày phát hiệ</w:t>
      </w:r>
      <w:r>
        <w:rPr/>
        <w:t>n</w:t>
      </w:r>
      <w:r>
        <w:rPr/>
        <w:t> hoặc nhận được đề nghị của người yêu cầu cung cấp thông tin, UBND cấp xã phả</w:t>
      </w:r>
      <w:r>
        <w:rPr/>
        <w:t>i</w:t>
      </w:r>
      <w:r>
        <w:rPr/>
        <w:t> đề</w:t>
      </w:r>
      <w:r>
        <w:rPr>
          <w:spacing w:val="80"/>
          <w:w w:val="150"/>
        </w:rPr>
        <w:t> </w:t>
      </w:r>
      <w:r>
        <w:rPr/>
        <w:t>nghị</w:t>
      </w:r>
      <w:r>
        <w:rPr>
          <w:spacing w:val="80"/>
          <w:w w:val="150"/>
        </w:rPr>
        <w:t> </w:t>
      </w:r>
      <w:r>
        <w:rPr/>
        <w:t>cơ</w:t>
      </w:r>
      <w:r>
        <w:rPr>
          <w:spacing w:val="80"/>
          <w:w w:val="150"/>
        </w:rPr>
        <w:t> </w:t>
      </w:r>
      <w:r>
        <w:rPr/>
        <w:t>quan</w:t>
      </w:r>
      <w:r>
        <w:rPr>
          <w:spacing w:val="80"/>
          <w:w w:val="150"/>
        </w:rPr>
        <w:t> </w:t>
      </w:r>
      <w:r>
        <w:rPr/>
        <w:t>tạo</w:t>
      </w:r>
      <w:r>
        <w:rPr>
          <w:spacing w:val="80"/>
          <w:w w:val="150"/>
        </w:rPr>
        <w:t> </w:t>
      </w:r>
      <w:r>
        <w:rPr/>
        <w:t>ra</w:t>
      </w:r>
      <w:r>
        <w:rPr>
          <w:spacing w:val="80"/>
          <w:w w:val="150"/>
        </w:rPr>
        <w:t> </w:t>
      </w:r>
      <w:r>
        <w:rPr/>
        <w:t>thông</w:t>
      </w:r>
      <w:r>
        <w:rPr>
          <w:spacing w:val="80"/>
          <w:w w:val="150"/>
        </w:rPr>
        <w:t> </w:t>
      </w:r>
      <w:r>
        <w:rPr/>
        <w:t>tin</w:t>
      </w:r>
      <w:r>
        <w:rPr>
          <w:spacing w:val="80"/>
          <w:w w:val="150"/>
        </w:rPr>
        <w:t> </w:t>
      </w:r>
      <w:r>
        <w:rPr/>
        <w:t>xem</w:t>
      </w:r>
      <w:r>
        <w:rPr>
          <w:spacing w:val="80"/>
          <w:w w:val="150"/>
        </w:rPr>
        <w:t> </w:t>
      </w:r>
      <w:r>
        <w:rPr/>
        <w:t>xét.</w:t>
      </w:r>
      <w:r>
        <w:rPr>
          <w:spacing w:val="80"/>
          <w:w w:val="150"/>
        </w:rPr>
        <w:t> </w:t>
      </w:r>
      <w:r>
        <w:rPr/>
        <w:t>Chậm</w:t>
      </w:r>
      <w:r>
        <w:rPr>
          <w:spacing w:val="80"/>
          <w:w w:val="150"/>
        </w:rPr>
        <w:t> </w:t>
      </w:r>
      <w:r>
        <w:rPr/>
        <w:t>nhất</w:t>
      </w:r>
      <w:r>
        <w:rPr>
          <w:spacing w:val="80"/>
          <w:w w:val="150"/>
        </w:rPr>
        <w:t> </w:t>
      </w:r>
      <w:r>
        <w:rPr/>
        <w:t>là</w:t>
      </w:r>
      <w:r>
        <w:rPr>
          <w:spacing w:val="80"/>
          <w:w w:val="150"/>
        </w:rPr>
        <w:t> </w:t>
      </w:r>
      <w:r>
        <w:rPr/>
        <w:t>15</w:t>
      </w:r>
      <w:r>
        <w:rPr>
          <w:spacing w:val="80"/>
          <w:w w:val="150"/>
        </w:rPr>
        <w:t> </w:t>
      </w:r>
      <w:r>
        <w:rPr/>
        <w:t>ngày</w:t>
      </w:r>
      <w:r>
        <w:rPr>
          <w:spacing w:val="80"/>
          <w:w w:val="150"/>
        </w:rPr>
        <w:t> </w:t>
      </w:r>
      <w:r>
        <w:rPr/>
        <w:t>k</w:t>
      </w:r>
      <w:r>
        <w:rPr/>
        <w:t>ể</w:t>
      </w:r>
      <w:r>
        <w:rPr/>
        <w:t> từ</w:t>
      </w:r>
      <w:r>
        <w:rPr>
          <w:spacing w:val="40"/>
        </w:rPr>
        <w:t> </w:t>
      </w:r>
      <w:r>
        <w:rPr/>
        <w:t>ngày</w:t>
      </w:r>
      <w:r>
        <w:rPr>
          <w:spacing w:val="40"/>
        </w:rPr>
        <w:t> </w:t>
      </w:r>
      <w:r>
        <w:rPr/>
        <w:t>nhận</w:t>
      </w:r>
      <w:r>
        <w:rPr>
          <w:spacing w:val="40"/>
        </w:rPr>
        <w:t> </w:t>
      </w:r>
      <w:r>
        <w:rPr/>
        <w:t>được</w:t>
      </w:r>
      <w:r>
        <w:rPr>
          <w:spacing w:val="40"/>
        </w:rPr>
        <w:t> </w:t>
      </w:r>
      <w:r>
        <w:rPr/>
        <w:t>đề</w:t>
      </w:r>
      <w:r>
        <w:rPr>
          <w:spacing w:val="40"/>
        </w:rPr>
        <w:t> </w:t>
      </w:r>
      <w:r>
        <w:rPr/>
        <w:t>nghị,</w:t>
      </w:r>
      <w:r>
        <w:rPr>
          <w:spacing w:val="40"/>
        </w:rPr>
        <w:t> </w:t>
      </w:r>
      <w:r>
        <w:rPr/>
        <w:t>cơ</w:t>
      </w:r>
      <w:r>
        <w:rPr>
          <w:spacing w:val="40"/>
        </w:rPr>
        <w:t> </w:t>
      </w:r>
      <w:r>
        <w:rPr/>
        <w:t>quan</w:t>
      </w:r>
      <w:r>
        <w:rPr>
          <w:spacing w:val="40"/>
        </w:rPr>
        <w:t> </w:t>
      </w:r>
      <w:r>
        <w:rPr/>
        <w:t>tạo</w:t>
      </w:r>
      <w:r>
        <w:rPr>
          <w:spacing w:val="40"/>
        </w:rPr>
        <w:t> </w:t>
      </w:r>
      <w:r>
        <w:rPr/>
        <w:t>ra</w:t>
      </w:r>
      <w:r>
        <w:rPr>
          <w:spacing w:val="40"/>
        </w:rPr>
        <w:t> </w:t>
      </w:r>
      <w:r>
        <w:rPr/>
        <w:t>thông</w:t>
      </w:r>
      <w:r>
        <w:rPr>
          <w:spacing w:val="40"/>
        </w:rPr>
        <w:t> </w:t>
      </w:r>
      <w:r>
        <w:rPr/>
        <w:t>tin</w:t>
      </w:r>
      <w:r>
        <w:rPr>
          <w:spacing w:val="40"/>
        </w:rPr>
        <w:t> </w:t>
      </w:r>
      <w:r>
        <w:rPr/>
        <w:t>phải</w:t>
      </w:r>
      <w:r>
        <w:rPr>
          <w:spacing w:val="40"/>
        </w:rPr>
        <w:t> </w:t>
      </w:r>
      <w:r>
        <w:rPr/>
        <w:t>xác</w:t>
      </w:r>
      <w:r>
        <w:rPr>
          <w:spacing w:val="40"/>
        </w:rPr>
        <w:t> </w:t>
      </w:r>
      <w:r>
        <w:rPr/>
        <w:t>định</w:t>
      </w:r>
      <w:r>
        <w:rPr>
          <w:spacing w:val="40"/>
        </w:rPr>
        <w:t> </w:t>
      </w:r>
      <w:r>
        <w:rPr/>
        <w:t>tính</w:t>
      </w:r>
      <w:r>
        <w:rPr>
          <w:spacing w:val="40"/>
        </w:rPr>
        <w:t> </w:t>
      </w:r>
      <w:r>
        <w:rPr/>
        <w:t>c</w:t>
      </w:r>
      <w:r>
        <w:rPr/>
        <w:t>hính</w:t>
      </w:r>
      <w:r>
        <w:rPr/>
        <w:t> xác của thông tin và trả lời cho UBND cấp xã; nếu thông tin đã cung cấp khô</w:t>
      </w:r>
      <w:r>
        <w:rPr/>
        <w:t>ng</w:t>
      </w:r>
      <w:r>
        <w:rPr/>
        <w:t> chính xác thì phải gửi kèm theo thông tin chính xác. Chậm nhất là 03 ngày là</w:t>
      </w:r>
      <w:r>
        <w:rPr/>
        <w:t>m</w:t>
      </w:r>
      <w:r>
        <w:rPr>
          <w:spacing w:val="40"/>
        </w:rPr>
        <w:t> </w:t>
      </w:r>
      <w:r>
        <w:rPr/>
        <w:t>việc</w:t>
      </w:r>
      <w:r>
        <w:rPr>
          <w:spacing w:val="40"/>
        </w:rPr>
        <w:t> </w:t>
      </w:r>
      <w:r>
        <w:rPr/>
        <w:t>kể</w:t>
      </w:r>
      <w:r>
        <w:rPr>
          <w:spacing w:val="40"/>
        </w:rPr>
        <w:t> </w:t>
      </w:r>
      <w:r>
        <w:rPr/>
        <w:t>từ</w:t>
      </w:r>
      <w:r>
        <w:rPr>
          <w:spacing w:val="40"/>
        </w:rPr>
        <w:t> </w:t>
      </w:r>
      <w:r>
        <w:rPr/>
        <w:t>ngày</w:t>
      </w:r>
      <w:r>
        <w:rPr>
          <w:spacing w:val="40"/>
        </w:rPr>
        <w:t> </w:t>
      </w:r>
      <w:r>
        <w:rPr/>
        <w:t>nhận được</w:t>
      </w:r>
      <w:r>
        <w:rPr>
          <w:spacing w:val="40"/>
        </w:rPr>
        <w:t> </w:t>
      </w:r>
      <w:r>
        <w:rPr/>
        <w:t>trả</w:t>
      </w:r>
      <w:r>
        <w:rPr>
          <w:spacing w:val="40"/>
        </w:rPr>
        <w:t> </w:t>
      </w:r>
      <w:r>
        <w:rPr/>
        <w:t>lời,</w:t>
      </w:r>
      <w:r>
        <w:rPr>
          <w:spacing w:val="40"/>
        </w:rPr>
        <w:t> </w:t>
      </w:r>
      <w:r>
        <w:rPr/>
        <w:t>UBND</w:t>
      </w:r>
      <w:r>
        <w:rPr>
          <w:spacing w:val="40"/>
        </w:rPr>
        <w:t> </w:t>
      </w:r>
      <w:r>
        <w:rPr/>
        <w:t>cấp</w:t>
      </w:r>
      <w:r>
        <w:rPr>
          <w:spacing w:val="40"/>
        </w:rPr>
        <w:t> </w:t>
      </w:r>
      <w:r>
        <w:rPr/>
        <w:t>xã</w:t>
      </w:r>
      <w:r>
        <w:rPr>
          <w:spacing w:val="40"/>
        </w:rPr>
        <w:t> </w:t>
      </w:r>
      <w:r>
        <w:rPr/>
        <w:t>phải đính chính</w:t>
      </w:r>
      <w:r>
        <w:rPr>
          <w:spacing w:val="40"/>
        </w:rPr>
        <w:t> </w:t>
      </w:r>
      <w:r>
        <w:rPr/>
        <w:t>lại thông t</w:t>
      </w:r>
      <w:r>
        <w:rPr/>
        <w:t>in</w:t>
      </w:r>
      <w:r>
        <w:rPr/>
        <w:t> hoặc</w:t>
      </w:r>
      <w:r>
        <w:rPr>
          <w:spacing w:val="80"/>
        </w:rPr>
        <w:t> </w:t>
      </w:r>
      <w:r>
        <w:rPr/>
        <w:t>thông</w:t>
      </w:r>
      <w:r>
        <w:rPr>
          <w:spacing w:val="80"/>
        </w:rPr>
        <w:t> </w:t>
      </w:r>
      <w:r>
        <w:rPr/>
        <w:t>báo</w:t>
      </w:r>
      <w:r>
        <w:rPr>
          <w:spacing w:val="80"/>
        </w:rPr>
        <w:t> </w:t>
      </w:r>
      <w:r>
        <w:rPr/>
        <w:t>cho</w:t>
      </w:r>
      <w:r>
        <w:rPr>
          <w:spacing w:val="80"/>
        </w:rPr>
        <w:t> </w:t>
      </w:r>
      <w:r>
        <w:rPr/>
        <w:t>người</w:t>
      </w:r>
      <w:r>
        <w:rPr>
          <w:spacing w:val="80"/>
        </w:rPr>
        <w:t> </w:t>
      </w:r>
      <w:r>
        <w:rPr/>
        <w:t>yêu</w:t>
      </w:r>
      <w:r>
        <w:rPr>
          <w:spacing w:val="80"/>
        </w:rPr>
        <w:t> </w:t>
      </w:r>
      <w:r>
        <w:rPr/>
        <w:t>cầu</w:t>
      </w:r>
      <w:r>
        <w:rPr>
          <w:spacing w:val="80"/>
        </w:rPr>
        <w:t> </w:t>
      </w:r>
      <w:r>
        <w:rPr/>
        <w:t>cung</w:t>
      </w:r>
      <w:r>
        <w:rPr>
          <w:spacing w:val="80"/>
        </w:rPr>
        <w:t> </w:t>
      </w:r>
      <w:r>
        <w:rPr/>
        <w:t>cấp</w:t>
      </w:r>
      <w:r>
        <w:rPr>
          <w:spacing w:val="80"/>
        </w:rPr>
        <w:t> </w:t>
      </w:r>
      <w:r>
        <w:rPr/>
        <w:t>thông</w:t>
      </w:r>
      <w:r>
        <w:rPr>
          <w:spacing w:val="80"/>
        </w:rPr>
        <w:t> </w:t>
      </w:r>
      <w:r>
        <w:rPr/>
        <w:t>tin</w:t>
      </w:r>
      <w:r>
        <w:rPr>
          <w:spacing w:val="80"/>
        </w:rPr>
        <w:t> </w:t>
      </w:r>
      <w:r>
        <w:rPr/>
        <w:t>biết</w:t>
      </w:r>
      <w:r>
        <w:rPr>
          <w:spacing w:val="80"/>
        </w:rPr>
        <w:t> </w:t>
      </w:r>
      <w:r>
        <w:rPr/>
        <w:t>(khoản</w:t>
      </w:r>
      <w:r>
        <w:rPr>
          <w:spacing w:val="80"/>
        </w:rPr>
        <w:t> </w:t>
      </w:r>
      <w:r>
        <w:rPr/>
        <w:t>3</w:t>
      </w:r>
      <w:r>
        <w:rPr>
          <w:spacing w:val="80"/>
        </w:rPr>
        <w:t> </w:t>
      </w:r>
      <w:r>
        <w:rPr/>
        <w:t>Điề</w:t>
      </w:r>
      <w:r>
        <w:rPr/>
        <w:t>u</w:t>
      </w:r>
      <w:r>
        <w:rPr/>
        <w:t> 32 Luật Tiếp cận thông tin năm 2016).</w:t>
      </w:r>
    </w:p>
    <w:p>
      <w:pPr>
        <w:pStyle w:val="BodyText"/>
        <w:ind w:left="0" w:right="0" w:firstLine="0"/>
        <w:jc w:val="left"/>
        <w:rPr>
          <w:sz w:val="20"/>
        </w:rPr>
      </w:pPr>
    </w:p>
    <w:p>
      <w:pPr>
        <w:pStyle w:val="BodyText"/>
        <w:ind w:left="0" w:right="0" w:firstLine="0"/>
        <w:jc w:val="left"/>
        <w:rPr>
          <w:sz w:val="20"/>
        </w:rPr>
      </w:pPr>
    </w:p>
    <w:p>
      <w:pPr>
        <w:pStyle w:val="BodyText"/>
        <w:spacing w:before="56" w:after="1"/>
        <w:ind w:left="0" w:right="0" w:firstLine="0"/>
        <w:jc w:val="left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7"/>
        <w:gridCol w:w="3265"/>
        <w:gridCol w:w="4821"/>
      </w:tblGrid>
      <w:tr>
        <w:trPr>
          <w:trHeight w:val="297" w:hRule="atLeast"/>
        </w:trPr>
        <w:tc>
          <w:tcPr>
            <w:tcW w:w="1527" w:type="dxa"/>
            <w:vMerge w:val="restart"/>
          </w:tcPr>
          <w:p>
            <w:pPr>
              <w:pStyle w:val="TableParagraph"/>
              <w:spacing w:line="298" w:lineRule="exact"/>
              <w:ind w:left="264" w:right="185" w:hanging="63"/>
              <w:rPr>
                <w:b/>
                <w:sz w:val="26"/>
              </w:rPr>
            </w:pPr>
            <w:r>
              <w:rPr>
                <w:b/>
                <w:sz w:val="26"/>
              </w:rPr>
              <w:t>Hình</w:t>
            </w:r>
            <w:r>
              <w:rPr>
                <w:b/>
                <w:spacing w:val="-17"/>
                <w:sz w:val="26"/>
              </w:rPr>
              <w:t> </w:t>
            </w:r>
            <w:r>
              <w:rPr>
                <w:b/>
                <w:sz w:val="26"/>
              </w:rPr>
              <w:t>thứ</w:t>
            </w:r>
            <w:r>
              <w:rPr>
                <w:b/>
                <w:sz w:val="26"/>
              </w:rPr>
              <w:t>c</w:t>
            </w:r>
            <w:r>
              <w:rPr>
                <w:b/>
                <w:sz w:val="26"/>
              </w:rPr>
              <w:t> cung cấ</w:t>
            </w:r>
            <w:r>
              <w:rPr>
                <w:b/>
                <w:sz w:val="26"/>
              </w:rPr>
              <w:t>p</w:t>
            </w:r>
            <w:r>
              <w:rPr>
                <w:b/>
                <w:sz w:val="26"/>
              </w:rPr>
              <w:t> thông tin</w:t>
            </w:r>
          </w:p>
        </w:tc>
        <w:tc>
          <w:tcPr>
            <w:tcW w:w="8086" w:type="dxa"/>
            <w:gridSpan w:val="2"/>
          </w:tcPr>
          <w:p>
            <w:pPr>
              <w:pStyle w:val="TableParagraph"/>
              <w:spacing w:line="277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Thời</w:t>
            </w:r>
            <w:r>
              <w:rPr>
                <w:b/>
                <w:spacing w:val="-1"/>
                <w:sz w:val="26"/>
              </w:rPr>
              <w:t> </w:t>
            </w:r>
            <w:r>
              <w:rPr>
                <w:b/>
                <w:sz w:val="26"/>
              </w:rPr>
              <w:t>hạn</w:t>
            </w:r>
            <w:r>
              <w:rPr>
                <w:b/>
                <w:spacing w:val="-9"/>
                <w:sz w:val="26"/>
              </w:rPr>
              <w:t> </w:t>
            </w:r>
            <w:r>
              <w:rPr>
                <w:b/>
                <w:sz w:val="26"/>
              </w:rPr>
              <w:t>cung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cấp</w:t>
            </w:r>
            <w:r>
              <w:rPr>
                <w:b/>
                <w:spacing w:val="-10"/>
                <w:sz w:val="26"/>
              </w:rPr>
              <w:t> </w:t>
            </w:r>
            <w:r>
              <w:rPr>
                <w:b/>
                <w:sz w:val="26"/>
              </w:rPr>
              <w:t>thông</w:t>
            </w:r>
            <w:r>
              <w:rPr>
                <w:b/>
                <w:spacing w:val="-5"/>
                <w:sz w:val="26"/>
              </w:rPr>
              <w:t> tin</w:t>
            </w:r>
          </w:p>
        </w:tc>
      </w:tr>
      <w:tr>
        <w:trPr>
          <w:trHeight w:val="599" w:hRule="atLeast"/>
        </w:trPr>
        <w:tc>
          <w:tcPr>
            <w:tcW w:w="152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265" w:type="dxa"/>
          </w:tcPr>
          <w:p>
            <w:pPr>
              <w:pStyle w:val="TableParagraph"/>
              <w:spacing w:line="296" w:lineRule="exact"/>
              <w:ind w:left="5" w:right="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Thông</w:t>
            </w:r>
            <w:r>
              <w:rPr>
                <w:b/>
                <w:spacing w:val="-4"/>
                <w:sz w:val="26"/>
              </w:rPr>
              <w:t> </w:t>
            </w:r>
            <w:r>
              <w:rPr>
                <w:b/>
                <w:sz w:val="26"/>
              </w:rPr>
              <w:t>tin</w:t>
            </w:r>
            <w:r>
              <w:rPr>
                <w:b/>
                <w:spacing w:val="-7"/>
                <w:sz w:val="26"/>
              </w:rPr>
              <w:t> </w:t>
            </w:r>
            <w:r>
              <w:rPr>
                <w:b/>
                <w:sz w:val="26"/>
              </w:rPr>
              <w:t>đơn</w:t>
            </w:r>
            <w:r>
              <w:rPr>
                <w:b/>
                <w:spacing w:val="-8"/>
                <w:sz w:val="26"/>
              </w:rPr>
              <w:t> </w:t>
            </w:r>
            <w:r>
              <w:rPr>
                <w:b/>
                <w:spacing w:val="-4"/>
                <w:sz w:val="26"/>
              </w:rPr>
              <w:t>giản,</w:t>
            </w:r>
          </w:p>
          <w:p>
            <w:pPr>
              <w:pStyle w:val="TableParagraph"/>
              <w:spacing w:line="280" w:lineRule="exact" w:before="3"/>
              <w:ind w:left="6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có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pacing w:val="-5"/>
                <w:sz w:val="26"/>
              </w:rPr>
              <w:t>sẵn</w:t>
            </w:r>
          </w:p>
        </w:tc>
        <w:tc>
          <w:tcPr>
            <w:tcW w:w="4821" w:type="dxa"/>
          </w:tcPr>
          <w:p>
            <w:pPr>
              <w:pStyle w:val="TableParagraph"/>
              <w:spacing w:line="296" w:lineRule="exact"/>
              <w:ind w:left="5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Thông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z w:val="26"/>
              </w:rPr>
              <w:t>tin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phức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tạp,</w:t>
            </w:r>
            <w:r>
              <w:rPr>
                <w:b/>
                <w:spacing w:val="1"/>
                <w:sz w:val="26"/>
              </w:rPr>
              <w:t> </w:t>
            </w:r>
            <w:r>
              <w:rPr>
                <w:b/>
                <w:sz w:val="26"/>
              </w:rPr>
              <w:t>không</w:t>
            </w:r>
            <w:r>
              <w:rPr>
                <w:b/>
                <w:spacing w:val="-5"/>
                <w:sz w:val="26"/>
              </w:rPr>
              <w:t> </w:t>
            </w:r>
            <w:r>
              <w:rPr>
                <w:b/>
                <w:sz w:val="26"/>
              </w:rPr>
              <w:t>có</w:t>
            </w:r>
            <w:r>
              <w:rPr>
                <w:b/>
                <w:spacing w:val="-10"/>
                <w:sz w:val="26"/>
              </w:rPr>
              <w:t> </w:t>
            </w:r>
            <w:r>
              <w:rPr>
                <w:b/>
                <w:spacing w:val="-5"/>
                <w:sz w:val="26"/>
              </w:rPr>
              <w:t>sẵn</w:t>
            </w:r>
          </w:p>
        </w:tc>
      </w:tr>
    </w:tbl>
    <w:p>
      <w:pPr>
        <w:pStyle w:val="TableParagraph"/>
        <w:spacing w:after="0" w:line="296" w:lineRule="exact"/>
        <w:jc w:val="left"/>
        <w:rPr>
          <w:b/>
          <w:sz w:val="26"/>
        </w:rPr>
        <w:sectPr>
          <w:pgSz w:w="11910" w:h="16840"/>
          <w:pgMar w:header="727" w:footer="0" w:top="1020" w:bottom="280" w:left="1559" w:right="566"/>
        </w:sect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7"/>
        <w:gridCol w:w="3265"/>
        <w:gridCol w:w="4821"/>
      </w:tblGrid>
      <w:tr>
        <w:trPr>
          <w:trHeight w:val="2692" w:hRule="atLeast"/>
        </w:trPr>
        <w:tc>
          <w:tcPr>
            <w:tcW w:w="1527" w:type="dxa"/>
          </w:tcPr>
          <w:p>
            <w:pPr>
              <w:pStyle w:val="TableParagraph"/>
              <w:spacing w:before="298"/>
              <w:ind w:left="0"/>
              <w:jc w:val="left"/>
              <w:rPr>
                <w:sz w:val="26"/>
              </w:rPr>
            </w:pPr>
          </w:p>
          <w:p>
            <w:pPr>
              <w:pStyle w:val="TableParagraph"/>
              <w:ind w:left="259" w:right="225" w:hanging="1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Trực</w:t>
            </w:r>
            <w:r>
              <w:rPr>
                <w:b/>
                <w:spacing w:val="-17"/>
                <w:sz w:val="26"/>
              </w:rPr>
              <w:t> </w:t>
            </w:r>
            <w:r>
              <w:rPr>
                <w:b/>
                <w:sz w:val="26"/>
              </w:rPr>
              <w:t>tiế</w:t>
            </w:r>
            <w:r>
              <w:rPr>
                <w:b/>
                <w:sz w:val="26"/>
              </w:rPr>
              <w:t>p</w:t>
            </w:r>
            <w:r>
              <w:rPr>
                <w:b/>
                <w:sz w:val="26"/>
              </w:rPr>
              <w:t> tại</w:t>
            </w:r>
            <w:r>
              <w:rPr>
                <w:b/>
                <w:spacing w:val="-3"/>
                <w:sz w:val="26"/>
              </w:rPr>
              <w:t> </w:t>
            </w:r>
            <w:r>
              <w:rPr>
                <w:b/>
                <w:sz w:val="26"/>
              </w:rPr>
              <w:t>trụ</w:t>
            </w:r>
            <w:r>
              <w:rPr>
                <w:b/>
                <w:spacing w:val="-6"/>
                <w:sz w:val="26"/>
              </w:rPr>
              <w:t> </w:t>
            </w:r>
            <w:r>
              <w:rPr>
                <w:b/>
                <w:spacing w:val="-5"/>
                <w:sz w:val="26"/>
              </w:rPr>
              <w:t>sở</w:t>
            </w:r>
          </w:p>
        </w:tc>
        <w:tc>
          <w:tcPr>
            <w:tcW w:w="3265" w:type="dxa"/>
          </w:tcPr>
          <w:p>
            <w:pPr>
              <w:pStyle w:val="TableParagraph"/>
              <w:spacing w:line="291" w:lineRule="exact"/>
              <w:ind w:left="849"/>
              <w:jc w:val="left"/>
              <w:rPr>
                <w:sz w:val="26"/>
              </w:rPr>
            </w:pPr>
            <w:r>
              <w:rPr>
                <w:sz w:val="26"/>
              </w:rPr>
              <w:t>Cung</w:t>
            </w:r>
            <w:r>
              <w:rPr>
                <w:spacing w:val="-8"/>
                <w:sz w:val="26"/>
              </w:rPr>
              <w:t> </w:t>
            </w:r>
            <w:r>
              <w:rPr>
                <w:sz w:val="26"/>
              </w:rPr>
              <w:t>cấp</w:t>
            </w:r>
            <w:r>
              <w:rPr>
                <w:spacing w:val="-4"/>
                <w:sz w:val="26"/>
              </w:rPr>
              <w:t> ngay</w:t>
            </w:r>
          </w:p>
        </w:tc>
        <w:tc>
          <w:tcPr>
            <w:tcW w:w="4821" w:type="dxa"/>
          </w:tcPr>
          <w:p>
            <w:pPr>
              <w:pStyle w:val="TableParagraph"/>
              <w:ind w:right="103"/>
              <w:rPr>
                <w:sz w:val="26"/>
              </w:rPr>
            </w:pPr>
            <w:r>
              <w:rPr>
                <w:sz w:val="26"/>
              </w:rPr>
              <w:t>Chậm nhất là 10 ngày làm việc kể từ ng</w:t>
            </w:r>
            <w:r>
              <w:rPr>
                <w:sz w:val="26"/>
              </w:rPr>
              <w:t>ày</w:t>
            </w:r>
            <w:r>
              <w:rPr>
                <w:sz w:val="26"/>
              </w:rPr>
              <w:t> nhận được yêu cầu hợp lệ.</w:t>
            </w:r>
          </w:p>
          <w:p>
            <w:pPr>
              <w:pStyle w:val="TableParagraph"/>
              <w:ind w:right="93"/>
              <w:rPr>
                <w:sz w:val="26"/>
              </w:rPr>
            </w:pPr>
            <w:r>
              <w:rPr>
                <w:sz w:val="26"/>
              </w:rPr>
              <w:t>Trường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hợp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cơ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quan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được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yêu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cầu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cần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thêm</w:t>
            </w:r>
            <w:r>
              <w:rPr>
                <w:sz w:val="26"/>
              </w:rPr>
              <w:t> thời gian để xem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xét,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tìm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kiếm, tập hợp,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sao</w:t>
            </w:r>
            <w:r>
              <w:rPr>
                <w:sz w:val="26"/>
              </w:rPr>
              <w:t> chép, giải quyết yêu cầu cung cấp thông </w:t>
            </w:r>
            <w:r>
              <w:rPr>
                <w:sz w:val="26"/>
              </w:rPr>
              <w:t>tin</w:t>
            </w:r>
            <w:r>
              <w:rPr>
                <w:sz w:val="26"/>
              </w:rPr>
              <w:t> thì có thể gia hạn nhưng tối đa không </w:t>
            </w:r>
            <w:r>
              <w:rPr>
                <w:sz w:val="26"/>
              </w:rPr>
              <w:t>quá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10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ngày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làm</w:t>
            </w:r>
            <w:r>
              <w:rPr>
                <w:spacing w:val="11"/>
                <w:sz w:val="26"/>
              </w:rPr>
              <w:t> </w:t>
            </w:r>
            <w:r>
              <w:rPr>
                <w:sz w:val="26"/>
              </w:rPr>
              <w:t>việc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và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phải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có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văn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bản</w:t>
            </w:r>
            <w:r>
              <w:rPr>
                <w:spacing w:val="12"/>
                <w:sz w:val="26"/>
              </w:rPr>
              <w:t> </w:t>
            </w:r>
            <w:r>
              <w:rPr>
                <w:spacing w:val="-2"/>
                <w:sz w:val="26"/>
              </w:rPr>
              <w:t>thông</w:t>
            </w:r>
          </w:p>
          <w:p>
            <w:pPr>
              <w:pStyle w:val="TableParagraph"/>
              <w:spacing w:line="298" w:lineRule="exact"/>
              <w:ind w:right="98"/>
              <w:rPr>
                <w:sz w:val="26"/>
              </w:rPr>
            </w:pPr>
            <w:r>
              <w:rPr>
                <w:sz w:val="26"/>
              </w:rPr>
              <w:t>báo về việc gia hạn trong thời hạn cung c</w:t>
            </w:r>
            <w:r>
              <w:rPr>
                <w:sz w:val="26"/>
              </w:rPr>
              <w:t>ấp</w:t>
            </w:r>
            <w:r>
              <w:rPr>
                <w:sz w:val="26"/>
              </w:rPr>
              <w:t> thông tin.</w:t>
            </w:r>
          </w:p>
        </w:tc>
      </w:tr>
      <w:tr>
        <w:trPr>
          <w:trHeight w:val="2688" w:hRule="atLeast"/>
        </w:trPr>
        <w:tc>
          <w:tcPr>
            <w:tcW w:w="1527" w:type="dx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  <w:p>
            <w:pPr>
              <w:pStyle w:val="TableParagraph"/>
              <w:spacing w:before="297"/>
              <w:ind w:left="0"/>
              <w:jc w:val="left"/>
              <w:rPr>
                <w:sz w:val="26"/>
              </w:rPr>
            </w:pPr>
          </w:p>
          <w:p>
            <w:pPr>
              <w:pStyle w:val="TableParagraph"/>
              <w:ind w:left="374" w:right="164" w:hanging="1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</w:t>
            </w:r>
            <w:r>
              <w:rPr>
                <w:b/>
                <w:spacing w:val="-17"/>
                <w:sz w:val="26"/>
              </w:rPr>
              <w:t> </w:t>
            </w:r>
            <w:r>
              <w:rPr>
                <w:b/>
                <w:sz w:val="26"/>
              </w:rPr>
              <w:t>mạn</w:t>
            </w:r>
            <w:r>
              <w:rPr>
                <w:b/>
                <w:sz w:val="26"/>
              </w:rPr>
              <w:t>g</w:t>
            </w:r>
            <w:r>
              <w:rPr>
                <w:b/>
                <w:sz w:val="26"/>
              </w:rPr>
              <w:t> điện tử</w:t>
            </w:r>
          </w:p>
        </w:tc>
        <w:tc>
          <w:tcPr>
            <w:tcW w:w="3265" w:type="dxa"/>
          </w:tcPr>
          <w:p>
            <w:pPr>
              <w:pStyle w:val="TableParagraph"/>
              <w:ind w:left="110" w:right="100"/>
              <w:rPr>
                <w:sz w:val="26"/>
              </w:rPr>
            </w:pPr>
            <w:r>
              <w:rPr>
                <w:sz w:val="26"/>
              </w:rPr>
              <w:t>Chậm nhất là 03 ngày </w:t>
            </w:r>
            <w:r>
              <w:rPr>
                <w:sz w:val="26"/>
              </w:rPr>
              <w:t>là</w:t>
            </w:r>
            <w:r>
              <w:rPr>
                <w:sz w:val="26"/>
              </w:rPr>
              <w:t>m</w:t>
            </w:r>
            <w:r>
              <w:rPr>
                <w:sz w:val="26"/>
              </w:rPr>
              <w:t> việc kể từ ngày nhận đượ</w:t>
            </w:r>
            <w:r>
              <w:rPr>
                <w:sz w:val="26"/>
              </w:rPr>
              <w:t>c</w:t>
            </w:r>
            <w:r>
              <w:rPr>
                <w:sz w:val="26"/>
              </w:rPr>
              <w:t> yêu cầu hợp lệ</w:t>
            </w:r>
          </w:p>
        </w:tc>
        <w:tc>
          <w:tcPr>
            <w:tcW w:w="4821" w:type="dxa"/>
          </w:tcPr>
          <w:p>
            <w:pPr>
              <w:pStyle w:val="TableParagraph"/>
              <w:ind w:right="103"/>
              <w:rPr>
                <w:sz w:val="26"/>
              </w:rPr>
            </w:pPr>
            <w:r>
              <w:rPr>
                <w:sz w:val="26"/>
              </w:rPr>
              <w:t>Chậm nhất là 15 ngày làm việc kể từ ng</w:t>
            </w:r>
            <w:r>
              <w:rPr>
                <w:sz w:val="26"/>
              </w:rPr>
              <w:t>ày</w:t>
            </w:r>
            <w:r>
              <w:rPr>
                <w:sz w:val="26"/>
              </w:rPr>
              <w:t> nhận được yêu cầu hợp lệ.</w:t>
            </w:r>
          </w:p>
          <w:p>
            <w:pPr>
              <w:pStyle w:val="TableParagraph"/>
              <w:ind w:right="93"/>
              <w:rPr>
                <w:sz w:val="26"/>
              </w:rPr>
            </w:pPr>
            <w:r>
              <w:rPr>
                <w:sz w:val="26"/>
              </w:rPr>
              <w:t>Trường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hợp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cơ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quan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được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yêu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cầu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cần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thêm</w:t>
            </w:r>
            <w:r>
              <w:rPr>
                <w:sz w:val="26"/>
              </w:rPr>
              <w:t> thời gian để xem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xét,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tìm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kiếm, tập hợp,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sao</w:t>
            </w:r>
            <w:r>
              <w:rPr>
                <w:sz w:val="26"/>
              </w:rPr>
              <w:t> chép, giải quyết yêu cầu cung cấp thông </w:t>
            </w:r>
            <w:r>
              <w:rPr>
                <w:sz w:val="26"/>
              </w:rPr>
              <w:t>tin</w:t>
            </w:r>
            <w:r>
              <w:rPr>
                <w:sz w:val="26"/>
              </w:rPr>
              <w:t> thì có thể gia hạn nhưng tối đa không </w:t>
            </w:r>
            <w:r>
              <w:rPr>
                <w:sz w:val="26"/>
              </w:rPr>
              <w:t>quá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15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ngày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và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phải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có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văn</w:t>
            </w:r>
            <w:r>
              <w:rPr>
                <w:spacing w:val="35"/>
                <w:sz w:val="26"/>
              </w:rPr>
              <w:t> </w:t>
            </w:r>
            <w:r>
              <w:rPr>
                <w:sz w:val="26"/>
              </w:rPr>
              <w:t>bản</w:t>
            </w:r>
            <w:r>
              <w:rPr>
                <w:spacing w:val="36"/>
                <w:sz w:val="26"/>
              </w:rPr>
              <w:t> </w:t>
            </w:r>
            <w:r>
              <w:rPr>
                <w:sz w:val="26"/>
              </w:rPr>
              <w:t>thông</w:t>
            </w:r>
            <w:r>
              <w:rPr>
                <w:spacing w:val="30"/>
                <w:sz w:val="26"/>
              </w:rPr>
              <w:t> </w:t>
            </w:r>
            <w:r>
              <w:rPr>
                <w:sz w:val="26"/>
              </w:rPr>
              <w:t>báo</w:t>
            </w:r>
            <w:r>
              <w:rPr>
                <w:spacing w:val="40"/>
                <w:sz w:val="26"/>
              </w:rPr>
              <w:t> </w:t>
            </w:r>
            <w:r>
              <w:rPr>
                <w:spacing w:val="-5"/>
                <w:sz w:val="26"/>
              </w:rPr>
              <w:t>về</w:t>
            </w:r>
          </w:p>
          <w:p>
            <w:pPr>
              <w:pStyle w:val="TableParagraph"/>
              <w:spacing w:line="298" w:lineRule="exact"/>
              <w:ind w:right="98"/>
              <w:rPr>
                <w:sz w:val="26"/>
              </w:rPr>
            </w:pPr>
            <w:r>
              <w:rPr>
                <w:sz w:val="26"/>
              </w:rPr>
              <w:t>việc gia hạn trong thời hạn cung cấp thôn</w:t>
            </w:r>
            <w:r>
              <w:rPr>
                <w:sz w:val="26"/>
              </w:rPr>
              <w:t>g</w:t>
            </w:r>
            <w:r>
              <w:rPr>
                <w:sz w:val="26"/>
              </w:rPr>
              <w:t> </w:t>
            </w:r>
            <w:r>
              <w:rPr>
                <w:spacing w:val="-4"/>
                <w:sz w:val="26"/>
              </w:rPr>
              <w:t>tin.</w:t>
            </w:r>
          </w:p>
        </w:tc>
      </w:tr>
      <w:tr>
        <w:trPr>
          <w:trHeight w:val="2692" w:hRule="atLeast"/>
        </w:trPr>
        <w:tc>
          <w:tcPr>
            <w:tcW w:w="1527" w:type="dxa"/>
          </w:tcPr>
          <w:p>
            <w:pPr>
              <w:pStyle w:val="TableParagraph"/>
              <w:ind w:left="0"/>
              <w:jc w:val="left"/>
              <w:rPr>
                <w:sz w:val="26"/>
              </w:rPr>
            </w:pPr>
          </w:p>
          <w:p>
            <w:pPr>
              <w:pStyle w:val="TableParagraph"/>
              <w:spacing w:before="296"/>
              <w:ind w:left="0"/>
              <w:jc w:val="left"/>
              <w:rPr>
                <w:sz w:val="26"/>
              </w:rPr>
            </w:pPr>
          </w:p>
          <w:p>
            <w:pPr>
              <w:pStyle w:val="TableParagraph"/>
              <w:spacing w:before="1"/>
              <w:ind w:left="216" w:right="200" w:firstLine="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Qua dịc</w:t>
            </w:r>
            <w:r>
              <w:rPr>
                <w:b/>
                <w:sz w:val="26"/>
              </w:rPr>
              <w:t>h</w:t>
            </w:r>
            <w:r>
              <w:rPr>
                <w:b/>
                <w:sz w:val="26"/>
              </w:rPr>
              <w:t> vụ bư</w:t>
            </w:r>
            <w:r>
              <w:rPr>
                <w:b/>
                <w:sz w:val="26"/>
              </w:rPr>
              <w:t>u</w:t>
            </w:r>
            <w:r>
              <w:rPr>
                <w:b/>
                <w:sz w:val="26"/>
              </w:rPr>
              <w:t> chính,</w:t>
            </w:r>
            <w:r>
              <w:rPr>
                <w:b/>
                <w:spacing w:val="-17"/>
                <w:sz w:val="26"/>
              </w:rPr>
              <w:t> </w:t>
            </w:r>
            <w:r>
              <w:rPr>
                <w:b/>
                <w:sz w:val="26"/>
              </w:rPr>
              <w:t>fax</w:t>
            </w:r>
          </w:p>
        </w:tc>
        <w:tc>
          <w:tcPr>
            <w:tcW w:w="3265" w:type="dxa"/>
          </w:tcPr>
          <w:p>
            <w:pPr>
              <w:pStyle w:val="TableParagraph"/>
              <w:ind w:left="110" w:right="100"/>
              <w:rPr>
                <w:sz w:val="26"/>
              </w:rPr>
            </w:pPr>
            <w:r>
              <w:rPr>
                <w:sz w:val="26"/>
              </w:rPr>
              <w:t>Chậm nhất là 05 ngày </w:t>
            </w:r>
            <w:r>
              <w:rPr>
                <w:sz w:val="26"/>
              </w:rPr>
              <w:t>là</w:t>
            </w:r>
            <w:r>
              <w:rPr>
                <w:sz w:val="26"/>
              </w:rPr>
              <w:t>m</w:t>
            </w:r>
            <w:r>
              <w:rPr>
                <w:sz w:val="26"/>
              </w:rPr>
              <w:t> việc kể từ ngày nhận đượ</w:t>
            </w:r>
            <w:r>
              <w:rPr>
                <w:sz w:val="26"/>
              </w:rPr>
              <w:t>c</w:t>
            </w:r>
            <w:r>
              <w:rPr>
                <w:sz w:val="26"/>
              </w:rPr>
              <w:t> yêu cầu hợp lệ</w:t>
            </w:r>
          </w:p>
        </w:tc>
        <w:tc>
          <w:tcPr>
            <w:tcW w:w="4821" w:type="dxa"/>
          </w:tcPr>
          <w:p>
            <w:pPr>
              <w:pStyle w:val="TableParagraph"/>
              <w:spacing w:line="242" w:lineRule="auto"/>
              <w:ind w:right="107"/>
              <w:rPr>
                <w:sz w:val="26"/>
              </w:rPr>
            </w:pPr>
            <w:r>
              <w:rPr>
                <w:sz w:val="26"/>
              </w:rPr>
              <w:t>Chậm nhất là 15 ngày làm việc kể từ </w:t>
            </w:r>
            <w:r>
              <w:rPr>
                <w:sz w:val="26"/>
              </w:rPr>
              <w:t>ngà</w:t>
            </w:r>
            <w:r>
              <w:rPr>
                <w:sz w:val="26"/>
              </w:rPr>
              <w:t>y</w:t>
            </w:r>
            <w:r>
              <w:rPr>
                <w:sz w:val="26"/>
              </w:rPr>
              <w:t> nhận được yêu cầu hợp lệ.</w:t>
            </w:r>
          </w:p>
          <w:p>
            <w:pPr>
              <w:pStyle w:val="TableParagraph"/>
              <w:ind w:right="98"/>
              <w:rPr>
                <w:sz w:val="26"/>
              </w:rPr>
            </w:pPr>
            <w:r>
              <w:rPr>
                <w:sz w:val="26"/>
              </w:rPr>
              <w:t>Trường</w:t>
            </w:r>
            <w:r>
              <w:rPr>
                <w:spacing w:val="-9"/>
                <w:sz w:val="26"/>
              </w:rPr>
              <w:t> </w:t>
            </w:r>
            <w:r>
              <w:rPr>
                <w:sz w:val="26"/>
              </w:rPr>
              <w:t>hợp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cơ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quan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được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yêu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cầu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cần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thêm</w:t>
            </w:r>
            <w:r>
              <w:rPr>
                <w:sz w:val="26"/>
              </w:rPr>
              <w:t> thời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gian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để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xem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xét,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tìm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kiếm, tập</w:t>
            </w:r>
            <w:r>
              <w:rPr>
                <w:spacing w:val="-1"/>
                <w:sz w:val="26"/>
              </w:rPr>
              <w:t> </w:t>
            </w:r>
            <w:r>
              <w:rPr>
                <w:sz w:val="26"/>
              </w:rPr>
              <w:t>hợp,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sao</w:t>
            </w:r>
            <w:r>
              <w:rPr>
                <w:sz w:val="26"/>
              </w:rPr>
              <w:t> chép, giải quyết yêu cầu cung cấp thông </w:t>
            </w:r>
            <w:r>
              <w:rPr>
                <w:sz w:val="26"/>
              </w:rPr>
              <w:t>tin</w:t>
            </w:r>
            <w:r>
              <w:rPr>
                <w:sz w:val="26"/>
              </w:rPr>
              <w:t> thì có thể gia hạn nhưng tối đa không </w:t>
            </w:r>
            <w:r>
              <w:rPr>
                <w:sz w:val="26"/>
              </w:rPr>
              <w:t>quá</w:t>
            </w:r>
            <w:r>
              <w:rPr>
                <w:spacing w:val="40"/>
                <w:sz w:val="26"/>
              </w:rPr>
              <w:t> </w:t>
            </w:r>
            <w:r>
              <w:rPr>
                <w:sz w:val="26"/>
              </w:rPr>
              <w:t>15 ngày và phải có văn bản thông báo v</w:t>
            </w:r>
            <w:r>
              <w:rPr>
                <w:sz w:val="26"/>
              </w:rPr>
              <w:t>ề</w:t>
            </w:r>
            <w:r>
              <w:rPr>
                <w:sz w:val="26"/>
              </w:rPr>
              <w:t> việc</w:t>
            </w:r>
            <w:r>
              <w:rPr>
                <w:spacing w:val="21"/>
                <w:sz w:val="26"/>
              </w:rPr>
              <w:t> </w:t>
            </w:r>
            <w:r>
              <w:rPr>
                <w:sz w:val="26"/>
              </w:rPr>
              <w:t>gia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hạn</w:t>
            </w:r>
            <w:r>
              <w:rPr>
                <w:spacing w:val="16"/>
                <w:sz w:val="26"/>
              </w:rPr>
              <w:t> </w:t>
            </w:r>
            <w:r>
              <w:rPr>
                <w:sz w:val="26"/>
              </w:rPr>
              <w:t>trong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thời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hạn</w:t>
            </w:r>
            <w:r>
              <w:rPr>
                <w:spacing w:val="17"/>
                <w:sz w:val="26"/>
              </w:rPr>
              <w:t> </w:t>
            </w:r>
            <w:r>
              <w:rPr>
                <w:sz w:val="26"/>
              </w:rPr>
              <w:t>cung</w:t>
            </w:r>
            <w:r>
              <w:rPr>
                <w:spacing w:val="12"/>
                <w:sz w:val="26"/>
              </w:rPr>
              <w:t> </w:t>
            </w:r>
            <w:r>
              <w:rPr>
                <w:sz w:val="26"/>
              </w:rPr>
              <w:t>cấp</w:t>
            </w:r>
            <w:r>
              <w:rPr>
                <w:spacing w:val="16"/>
                <w:sz w:val="26"/>
              </w:rPr>
              <w:t> </w:t>
            </w:r>
            <w:r>
              <w:rPr>
                <w:spacing w:val="-4"/>
                <w:sz w:val="26"/>
              </w:rPr>
              <w:t>thông</w:t>
            </w:r>
          </w:p>
          <w:p>
            <w:pPr>
              <w:pStyle w:val="TableParagraph"/>
              <w:spacing w:line="285" w:lineRule="exact"/>
              <w:jc w:val="left"/>
              <w:rPr>
                <w:sz w:val="26"/>
              </w:rPr>
            </w:pPr>
            <w:r>
              <w:rPr>
                <w:spacing w:val="-4"/>
                <w:sz w:val="26"/>
              </w:rPr>
              <w:t>tin.</w:t>
            </w:r>
          </w:p>
        </w:tc>
      </w:tr>
    </w:tbl>
    <w:p>
      <w:pPr>
        <w:pStyle w:val="BodyText"/>
        <w:spacing w:line="252" w:lineRule="auto" w:before="122"/>
      </w:pPr>
      <w:r>
        <w:rPr/>
        <w:t>Căn cứ xác định việc cung cấp thông tin theo yêu cầu: Sổ theo dõi cung cấ</w:t>
      </w:r>
      <w:r>
        <w:rPr/>
        <w:t>p</w:t>
      </w:r>
      <w:r>
        <w:rPr/>
        <w:t> thông tin theo yêu cầu của UBND cấp xã, Phiếu yêu cầu cung cấp thông tin the</w:t>
      </w:r>
      <w:r>
        <w:rPr/>
        <w:t>o</w:t>
      </w:r>
      <w:r>
        <w:rPr/>
        <w:t> yêu cầu; các phiếu sử dụng trong cung cấp thông tin theo yêu cầu theo Nghị địn</w:t>
      </w:r>
      <w:r>
        <w:rPr/>
        <w:t>h</w:t>
      </w:r>
      <w:r>
        <w:rPr>
          <w:spacing w:val="40"/>
        </w:rPr>
        <w:t> </w:t>
      </w:r>
      <w:r>
        <w:rPr/>
        <w:t>số 13/2018/NĐ-CP; đơn kiến nghị, phản ánh hoặc biên bản tổng hợp kiến nghị</w:t>
      </w:r>
      <w:r>
        <w:rPr/>
        <w:t>,</w:t>
      </w:r>
      <w:r>
        <w:rPr/>
        <w:t> phản ánh của tổ chức, cá nhân liên quan đến việc cung cấp thông tin theo yêu cầ</w:t>
      </w:r>
      <w:r>
        <w:rPr/>
        <w:t>u</w:t>
      </w:r>
      <w:r>
        <w:rPr/>
        <w:t> (nếu có); thông báo về thời hạn, địa điểm, hình thức cung cấp thông tin; báo </w:t>
      </w:r>
      <w:r>
        <w:rPr/>
        <w:t>cáo</w:t>
      </w:r>
      <w:r>
        <w:rPr>
          <w:spacing w:val="40"/>
        </w:rPr>
        <w:t> </w:t>
      </w:r>
      <w:r>
        <w:rPr/>
        <w:t>kết quả triển khai thi hành Luật Tiếp cận thông tin (nếu có); tài liệu khác min</w:t>
      </w:r>
      <w:r>
        <w:rPr/>
        <w:t>h</w:t>
      </w:r>
      <w:r>
        <w:rPr/>
        <w:t> chứng việc thực hiện chỉ tiêu.</w:t>
      </w:r>
    </w:p>
    <w:p>
      <w:pPr>
        <w:pStyle w:val="Heading2"/>
        <w:numPr>
          <w:ilvl w:val="1"/>
          <w:numId w:val="15"/>
        </w:numPr>
        <w:tabs>
          <w:tab w:pos="1232" w:val="left" w:leader="none"/>
        </w:tabs>
        <w:spacing w:line="254" w:lineRule="auto" w:before="114" w:after="0"/>
        <w:ind w:left="140" w:right="287" w:firstLine="566"/>
        <w:jc w:val="both"/>
      </w:pPr>
      <w:r>
        <w:rPr/>
        <w:t>Chỉ tiêu 4. Ban hành và tổ chức thực hiện kế hoạch PBGDPL hằn</w:t>
      </w:r>
      <w:r>
        <w:rPr/>
        <w:t>g</w:t>
      </w:r>
      <w:r>
        <w:rPr/>
        <w:t> năm theo quy định của pháp luật về PBGDPL</w:t>
      </w:r>
    </w:p>
    <w:p>
      <w:pPr>
        <w:pStyle w:val="BodyText"/>
        <w:spacing w:line="249" w:lineRule="auto" w:before="110"/>
        <w:ind w:right="288"/>
      </w:pPr>
      <w:r>
        <w:rPr/>
        <w:t>Chỉ tiêu này được đánh giá là đạt khi đạt cả 02 nội dung: (i) Ban hành k</w:t>
      </w:r>
      <w:r>
        <w:rPr/>
        <w:t>ế</w:t>
      </w:r>
      <w:r>
        <w:rPr/>
        <w:t> hoạch PBGDPL hằng năm theo quy định của pháp luật về PBGDPL; (ii) 100</w:t>
      </w:r>
      <w:r>
        <w:rPr/>
        <w:t>%</w:t>
      </w:r>
      <w:r>
        <w:rPr/>
        <w:t> nhiệm vụ theo kế hoạch PBGDPL hằng năm được hoàn thành.</w:t>
      </w:r>
    </w:p>
    <w:p>
      <w:pPr>
        <w:pStyle w:val="Heading2"/>
        <w:numPr>
          <w:ilvl w:val="0"/>
          <w:numId w:val="21"/>
        </w:numPr>
        <w:tabs>
          <w:tab w:pos="1008" w:val="left" w:leader="none"/>
        </w:tabs>
        <w:spacing w:line="240" w:lineRule="auto" w:before="128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</w:t>
      </w:r>
    </w:p>
    <w:p>
      <w:pPr>
        <w:pStyle w:val="ListParagraph"/>
        <w:numPr>
          <w:ilvl w:val="0"/>
          <w:numId w:val="22"/>
        </w:numPr>
        <w:tabs>
          <w:tab w:pos="892" w:val="left" w:leader="none"/>
        </w:tabs>
        <w:spacing w:line="252" w:lineRule="auto" w:before="130" w:after="0"/>
        <w:ind w:left="140" w:right="282" w:firstLine="566"/>
        <w:jc w:val="both"/>
        <w:rPr>
          <w:sz w:val="28"/>
        </w:rPr>
      </w:pPr>
      <w:r>
        <w:rPr>
          <w:sz w:val="28"/>
        </w:rPr>
        <w:t>Khoản 1 Điều 6 Luật PBGDPL năm 2012 quy định 07 nội dung thực hiệ</w:t>
      </w:r>
      <w:r>
        <w:rPr>
          <w:sz w:val="28"/>
        </w:rPr>
        <w:t>n</w:t>
      </w:r>
      <w:r>
        <w:rPr>
          <w:sz w:val="28"/>
        </w:rPr>
        <w:t> quản lý nhà nước về PBGDPL, trong đó có xây dựng, ban hành kế hoạch v</w:t>
      </w:r>
      <w:r>
        <w:rPr>
          <w:sz w:val="28"/>
        </w:rPr>
        <w:t>ề</w:t>
      </w:r>
      <w:r>
        <w:rPr>
          <w:sz w:val="28"/>
        </w:rPr>
        <w:t> PBGDPL.</w:t>
      </w:r>
      <w:r>
        <w:rPr>
          <w:spacing w:val="7"/>
          <w:sz w:val="28"/>
        </w:rPr>
        <w:t> </w:t>
      </w:r>
      <w:r>
        <w:rPr>
          <w:sz w:val="28"/>
        </w:rPr>
        <w:t>Bên</w:t>
      </w:r>
      <w:r>
        <w:rPr>
          <w:spacing w:val="-3"/>
          <w:sz w:val="28"/>
        </w:rPr>
        <w:t> </w:t>
      </w:r>
      <w:r>
        <w:rPr>
          <w:sz w:val="28"/>
        </w:rPr>
        <w:t>cạnh</w:t>
      </w:r>
      <w:r>
        <w:rPr>
          <w:spacing w:val="-3"/>
          <w:sz w:val="28"/>
        </w:rPr>
        <w:t> </w:t>
      </w:r>
      <w:r>
        <w:rPr>
          <w:sz w:val="28"/>
        </w:rPr>
        <w:t>đó,</w:t>
      </w:r>
      <w:r>
        <w:rPr>
          <w:spacing w:val="3"/>
          <w:sz w:val="28"/>
        </w:rPr>
        <w:t> </w:t>
      </w:r>
      <w:r>
        <w:rPr>
          <w:sz w:val="28"/>
        </w:rPr>
        <w:t>điểm</w:t>
      </w:r>
      <w:r>
        <w:rPr>
          <w:spacing w:val="-8"/>
          <w:sz w:val="28"/>
        </w:rPr>
        <w:t> </w:t>
      </w:r>
      <w:r>
        <w:rPr>
          <w:sz w:val="28"/>
        </w:rPr>
        <w:t>d</w:t>
      </w:r>
      <w:r>
        <w:rPr>
          <w:spacing w:val="1"/>
          <w:sz w:val="28"/>
        </w:rPr>
        <w:t> </w:t>
      </w:r>
      <w:r>
        <w:rPr>
          <w:sz w:val="28"/>
        </w:rPr>
        <w:t>khoản</w:t>
      </w:r>
      <w:r>
        <w:rPr>
          <w:spacing w:val="-3"/>
          <w:sz w:val="28"/>
        </w:rPr>
        <w:t> </w:t>
      </w:r>
      <w:r>
        <w:rPr>
          <w:sz w:val="28"/>
        </w:rPr>
        <w:t>2</w:t>
      </w:r>
      <w:r>
        <w:rPr>
          <w:spacing w:val="1"/>
          <w:sz w:val="28"/>
        </w:rPr>
        <w:t> </w:t>
      </w:r>
      <w:r>
        <w:rPr>
          <w:sz w:val="28"/>
        </w:rPr>
        <w:t>Điều</w:t>
      </w:r>
      <w:r>
        <w:rPr>
          <w:spacing w:val="-3"/>
          <w:sz w:val="28"/>
        </w:rPr>
        <w:t> </w:t>
      </w:r>
      <w:r>
        <w:rPr>
          <w:sz w:val="28"/>
        </w:rPr>
        <w:t>6</w:t>
      </w:r>
      <w:r>
        <w:rPr>
          <w:spacing w:val="1"/>
          <w:sz w:val="28"/>
        </w:rPr>
        <w:t> </w:t>
      </w:r>
      <w:r>
        <w:rPr>
          <w:sz w:val="28"/>
        </w:rPr>
        <w:t>của</w:t>
      </w:r>
      <w:r>
        <w:rPr>
          <w:spacing w:val="7"/>
          <w:sz w:val="28"/>
        </w:rPr>
        <w:t> </w:t>
      </w:r>
      <w:r>
        <w:rPr>
          <w:sz w:val="28"/>
        </w:rPr>
        <w:t>Luật</w:t>
      </w:r>
      <w:r>
        <w:rPr>
          <w:spacing w:val="1"/>
          <w:sz w:val="28"/>
        </w:rPr>
        <w:t> </w:t>
      </w:r>
      <w:r>
        <w:rPr>
          <w:sz w:val="28"/>
        </w:rPr>
        <w:t>PBGDPL năm</w:t>
      </w:r>
      <w:r>
        <w:rPr>
          <w:spacing w:val="-4"/>
          <w:sz w:val="28"/>
        </w:rPr>
        <w:t> </w:t>
      </w:r>
      <w:r>
        <w:rPr>
          <w:sz w:val="28"/>
        </w:rPr>
        <w:t>2012</w:t>
      </w:r>
      <w:r>
        <w:rPr>
          <w:spacing w:val="2"/>
          <w:sz w:val="28"/>
        </w:rPr>
        <w:t> </w:t>
      </w:r>
      <w:r>
        <w:rPr>
          <w:spacing w:val="-4"/>
          <w:sz w:val="28"/>
        </w:rPr>
        <w:t>cũng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type w:val="continuous"/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86" w:firstLine="0"/>
      </w:pPr>
      <w:r>
        <w:rPr/>
        <w:t>quy định UBND các cấp có trách nhiệm thực hiện quản lý nhà nước về PBGDP</w:t>
      </w:r>
      <w:r>
        <w:rPr/>
        <w:t>L</w:t>
      </w:r>
      <w:r>
        <w:rPr/>
        <w:t> tại địa phương.</w:t>
      </w:r>
    </w:p>
    <w:p>
      <w:pPr>
        <w:pStyle w:val="ListParagraph"/>
        <w:numPr>
          <w:ilvl w:val="0"/>
          <w:numId w:val="22"/>
        </w:numPr>
        <w:tabs>
          <w:tab w:pos="916" w:val="left" w:leader="none"/>
        </w:tabs>
        <w:spacing w:line="252" w:lineRule="auto" w:before="122" w:after="0"/>
        <w:ind w:left="140" w:right="281" w:firstLine="566"/>
        <w:jc w:val="both"/>
        <w:rPr>
          <w:sz w:val="28"/>
        </w:rPr>
      </w:pPr>
      <w:r>
        <w:rPr>
          <w:sz w:val="28"/>
        </w:rPr>
        <w:t>Điểm a và điểm b khoản 2 Điều 27 Luật PBGDPL năm 2012 quy địn</w:t>
      </w:r>
      <w:r>
        <w:rPr>
          <w:sz w:val="28"/>
        </w:rPr>
        <w:t>h</w:t>
      </w:r>
      <w:r>
        <w:rPr>
          <w:sz w:val="28"/>
        </w:rPr>
        <w:t> UBND các cấp, trong đó có UBND cấp xã có trách nhiệm ban hành theo thẩ</w:t>
      </w:r>
      <w:r>
        <w:rPr>
          <w:sz w:val="28"/>
        </w:rPr>
        <w:t>m</w:t>
      </w:r>
      <w:r>
        <w:rPr>
          <w:sz w:val="28"/>
        </w:rPr>
        <w:t> quyền chương trình, kế hoạch, đề án về PBGDPL; chỉ đạo, hướng dẫn, tổ chứ</w:t>
      </w:r>
      <w:r>
        <w:rPr>
          <w:sz w:val="28"/>
        </w:rPr>
        <w:t>c</w:t>
      </w:r>
      <w:r>
        <w:rPr>
          <w:sz w:val="28"/>
        </w:rPr>
        <w:t> triển khai và kiểm tra công tác PBGDPL.</w:t>
      </w:r>
    </w:p>
    <w:p>
      <w:pPr>
        <w:pStyle w:val="ListParagraph"/>
        <w:numPr>
          <w:ilvl w:val="0"/>
          <w:numId w:val="21"/>
        </w:numPr>
        <w:tabs>
          <w:tab w:pos="1021" w:val="left" w:leader="none"/>
        </w:tabs>
        <w:spacing w:line="249" w:lineRule="auto" w:before="117" w:after="0"/>
        <w:ind w:left="140" w:right="286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nhiệm vụ ban hành và t</w:t>
      </w:r>
      <w:r>
        <w:rPr>
          <w:sz w:val="28"/>
        </w:rPr>
        <w:t>ổ</w:t>
      </w:r>
      <w:r>
        <w:rPr>
          <w:sz w:val="28"/>
        </w:rPr>
        <w:t> chức thực hiện Kế hoạch PBGDPL của UBND cấp xã.</w:t>
      </w:r>
    </w:p>
    <w:p>
      <w:pPr>
        <w:pStyle w:val="Heading2"/>
        <w:numPr>
          <w:ilvl w:val="0"/>
          <w:numId w:val="21"/>
        </w:numPr>
        <w:tabs>
          <w:tab w:pos="993" w:val="left" w:leader="none"/>
        </w:tabs>
        <w:spacing w:line="240" w:lineRule="auto" w:before="128" w:after="0"/>
        <w:ind w:left="993" w:right="0" w:hanging="286"/>
        <w:jc w:val="both"/>
      </w:pPr>
      <w:r>
        <w:rPr/>
        <w:t>Cách</w:t>
      </w:r>
      <w:r>
        <w:rPr>
          <w:spacing w:val="-8"/>
        </w:rPr>
        <w:t> </w:t>
      </w:r>
      <w:r>
        <w:rPr/>
        <w:t>đánh</w:t>
      </w:r>
      <w:r>
        <w:rPr>
          <w:spacing w:val="-7"/>
        </w:rPr>
        <w:t> </w:t>
      </w:r>
      <w:r>
        <w:rPr>
          <w:spacing w:val="-5"/>
        </w:rPr>
        <w:t>giá</w:t>
      </w:r>
    </w:p>
    <w:p>
      <w:pPr>
        <w:pStyle w:val="ListParagraph"/>
        <w:numPr>
          <w:ilvl w:val="0"/>
          <w:numId w:val="22"/>
        </w:numPr>
        <w:tabs>
          <w:tab w:pos="897" w:val="left" w:leader="none"/>
        </w:tabs>
        <w:spacing w:line="252" w:lineRule="auto" w:before="129" w:after="0"/>
        <w:ind w:left="140" w:right="282" w:firstLine="566"/>
        <w:jc w:val="both"/>
        <w:rPr>
          <w:sz w:val="28"/>
        </w:rPr>
      </w:pPr>
      <w:r>
        <w:rPr>
          <w:sz w:val="28"/>
        </w:rPr>
        <w:t>Đối với nội dung </w:t>
      </w:r>
      <w:r>
        <w:rPr>
          <w:i/>
          <w:sz w:val="28"/>
        </w:rPr>
        <w:t>“Ban hành kế hoạch PBGDPL hằng năm theo quy đị</w:t>
      </w:r>
      <w:r>
        <w:rPr>
          <w:i/>
          <w:sz w:val="28"/>
        </w:rPr>
        <w:t>nh</w:t>
      </w:r>
      <w:r>
        <w:rPr>
          <w:i/>
          <w:sz w:val="28"/>
        </w:rPr>
        <w:t> của pháp luật về PBGDPL”</w:t>
      </w:r>
      <w:r>
        <w:rPr>
          <w:sz w:val="28"/>
        </w:rPr>
        <w:t>: Đạt nội dung này khi Kế hoạch được ban hành đá</w:t>
      </w:r>
      <w:r>
        <w:rPr>
          <w:sz w:val="28"/>
        </w:rPr>
        <w:t>p</w:t>
      </w:r>
      <w:r>
        <w:rPr>
          <w:sz w:val="28"/>
        </w:rPr>
        <w:t> ứng yêu cầu về nội dung và thời hạn theo kế hoạch, văn bản chỉ đạo, hướng dẫ</w:t>
      </w:r>
      <w:r>
        <w:rPr>
          <w:sz w:val="28"/>
        </w:rPr>
        <w:t>n</w:t>
      </w:r>
      <w:r>
        <w:rPr>
          <w:spacing w:val="40"/>
          <w:sz w:val="28"/>
        </w:rPr>
        <w:t> </w:t>
      </w:r>
      <w:r>
        <w:rPr>
          <w:sz w:val="28"/>
        </w:rPr>
        <w:t>của UBND cấp tỉnh hoặc trong 07 (bảy) ngày làm việc kể từ ngày UBND cấp tỉn</w:t>
      </w:r>
      <w:r>
        <w:rPr>
          <w:sz w:val="28"/>
        </w:rPr>
        <w:t>h</w:t>
      </w:r>
      <w:r>
        <w:rPr>
          <w:sz w:val="28"/>
        </w:rPr>
        <w:t> ban hành</w:t>
      </w:r>
      <w:r>
        <w:rPr>
          <w:spacing w:val="-4"/>
          <w:sz w:val="28"/>
        </w:rPr>
        <w:t> </w:t>
      </w:r>
      <w:r>
        <w:rPr>
          <w:sz w:val="28"/>
        </w:rPr>
        <w:t>kế hoạch</w:t>
      </w:r>
      <w:r>
        <w:rPr>
          <w:spacing w:val="-4"/>
          <w:sz w:val="28"/>
        </w:rPr>
        <w:t> </w:t>
      </w:r>
      <w:r>
        <w:rPr>
          <w:sz w:val="28"/>
        </w:rPr>
        <w:t>trong</w:t>
      </w:r>
      <w:r>
        <w:rPr>
          <w:spacing w:val="-4"/>
          <w:sz w:val="28"/>
        </w:rPr>
        <w:t> </w:t>
      </w:r>
      <w:r>
        <w:rPr>
          <w:sz w:val="28"/>
        </w:rPr>
        <w:t>trường hợp UBND cấp tỉnh</w:t>
      </w:r>
      <w:r>
        <w:rPr>
          <w:spacing w:val="-4"/>
          <w:sz w:val="28"/>
        </w:rPr>
        <w:t> </w:t>
      </w:r>
      <w:r>
        <w:rPr>
          <w:sz w:val="28"/>
        </w:rPr>
        <w:t>không</w:t>
      </w:r>
      <w:r>
        <w:rPr>
          <w:spacing w:val="-4"/>
          <w:sz w:val="28"/>
        </w:rPr>
        <w:t> </w:t>
      </w:r>
      <w:r>
        <w:rPr>
          <w:sz w:val="28"/>
        </w:rPr>
        <w:t>có yêu</w:t>
      </w:r>
      <w:r>
        <w:rPr>
          <w:spacing w:val="-4"/>
          <w:sz w:val="28"/>
        </w:rPr>
        <w:t> </w:t>
      </w:r>
      <w:r>
        <w:rPr>
          <w:sz w:val="28"/>
        </w:rPr>
        <w:t>cầu về thời hạn.</w:t>
      </w:r>
    </w:p>
    <w:p>
      <w:pPr>
        <w:pStyle w:val="ListParagraph"/>
        <w:numPr>
          <w:ilvl w:val="0"/>
          <w:numId w:val="22"/>
        </w:numPr>
        <w:tabs>
          <w:tab w:pos="882" w:val="left" w:leader="none"/>
        </w:tabs>
        <w:spacing w:line="252" w:lineRule="auto" w:before="115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nội dung </w:t>
      </w:r>
      <w:r>
        <w:rPr>
          <w:i/>
          <w:sz w:val="28"/>
        </w:rPr>
        <w:t>“Tỷ lệ hoàn thành nhiệm vụ theo kế hoạch phổ biến, </w:t>
      </w:r>
      <w:r>
        <w:rPr>
          <w:i/>
          <w:sz w:val="28"/>
        </w:rPr>
        <w:t>giáo</w:t>
      </w:r>
      <w:r>
        <w:rPr>
          <w:i/>
          <w:sz w:val="28"/>
        </w:rPr>
        <w:t> dục pháp luật hằng năm”</w:t>
      </w:r>
      <w:r>
        <w:rPr>
          <w:sz w:val="28"/>
        </w:rPr>
        <w:t>:</w:t>
      </w:r>
      <w:r>
        <w:rPr>
          <w:spacing w:val="80"/>
          <w:sz w:val="28"/>
        </w:rPr>
        <w:t> </w:t>
      </w:r>
      <w:r>
        <w:rPr>
          <w:i/>
          <w:sz w:val="28"/>
        </w:rPr>
        <w:t>Tỷ lệ %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= (Tổng số nhiệm vụ, hoạt động đã triển </w:t>
      </w:r>
      <w:r>
        <w:rPr>
          <w:i/>
          <w:sz w:val="28"/>
        </w:rPr>
        <w:t>khai</w:t>
      </w:r>
      <w:r>
        <w:rPr>
          <w:i/>
          <w:sz w:val="28"/>
        </w:rPr>
        <w:t> và hoàn thành trên thực tế/Tổng số nhiệm vụ, hoạt động đề ra trong Kế hoạch) </w:t>
      </w:r>
      <w:r>
        <w:rPr>
          <w:i/>
          <w:sz w:val="28"/>
        </w:rPr>
        <w:t>x</w:t>
      </w:r>
      <w:r>
        <w:rPr>
          <w:i/>
          <w:sz w:val="28"/>
        </w:rPr>
        <w:t> 100 - </w:t>
      </w:r>
      <w:r>
        <w:rPr>
          <w:sz w:val="28"/>
        </w:rPr>
        <w:t>Nếu đạt tỷ lệ 100% thì xác định đạt chỉ tiêu này (</w:t>
      </w:r>
      <w:r>
        <w:rPr>
          <w:b/>
          <w:sz w:val="28"/>
          <w:u w:val="single"/>
        </w:rPr>
        <w:t>Lưu</w:t>
      </w:r>
      <w:r>
        <w:rPr>
          <w:b/>
          <w:spacing w:val="-1"/>
          <w:sz w:val="28"/>
          <w:u w:val="single"/>
        </w:rPr>
        <w:t> </w:t>
      </w:r>
      <w:r>
        <w:rPr>
          <w:b/>
          <w:sz w:val="28"/>
          <w:u w:val="single"/>
        </w:rPr>
        <w:t>ý:</w:t>
      </w:r>
      <w:r>
        <w:rPr>
          <w:b/>
          <w:sz w:val="28"/>
        </w:rPr>
        <w:t> </w:t>
      </w:r>
      <w:r>
        <w:rPr>
          <w:sz w:val="28"/>
        </w:rPr>
        <w:t>Các nhiệm vụ, hoạ</w:t>
      </w:r>
      <w:r>
        <w:rPr>
          <w:sz w:val="28"/>
        </w:rPr>
        <w:t>t</w:t>
      </w:r>
      <w:r>
        <w:rPr>
          <w:sz w:val="28"/>
        </w:rPr>
        <w:t> động đã đề ra trong</w:t>
      </w:r>
      <w:r>
        <w:rPr>
          <w:spacing w:val="-1"/>
          <w:sz w:val="28"/>
        </w:rPr>
        <w:t> </w:t>
      </w:r>
      <w:r>
        <w:rPr>
          <w:sz w:val="28"/>
        </w:rPr>
        <w:t>kế hoạch nhưng</w:t>
      </w:r>
      <w:r>
        <w:rPr>
          <w:spacing w:val="-1"/>
          <w:sz w:val="28"/>
        </w:rPr>
        <w:t> </w:t>
      </w:r>
      <w:r>
        <w:rPr>
          <w:sz w:val="28"/>
        </w:rPr>
        <w:t>không triển</w:t>
      </w:r>
      <w:r>
        <w:rPr>
          <w:spacing w:val="-1"/>
          <w:sz w:val="28"/>
        </w:rPr>
        <w:t> </w:t>
      </w:r>
      <w:r>
        <w:rPr>
          <w:sz w:val="28"/>
        </w:rPr>
        <w:t>khai và không hoàn</w:t>
      </w:r>
      <w:r>
        <w:rPr>
          <w:spacing w:val="-1"/>
          <w:sz w:val="28"/>
        </w:rPr>
        <w:t> </w:t>
      </w:r>
      <w:r>
        <w:rPr>
          <w:sz w:val="28"/>
        </w:rPr>
        <w:t>thành</w:t>
      </w:r>
      <w:r>
        <w:rPr>
          <w:spacing w:val="-1"/>
          <w:sz w:val="28"/>
        </w:rPr>
        <w:t> </w:t>
      </w:r>
      <w:r>
        <w:rPr>
          <w:sz w:val="28"/>
        </w:rPr>
        <w:t>được v</w:t>
      </w:r>
      <w:r>
        <w:rPr>
          <w:sz w:val="28"/>
        </w:rPr>
        <w:t>ì</w:t>
      </w:r>
      <w:r>
        <w:rPr>
          <w:sz w:val="28"/>
        </w:rPr>
        <w:t> lý do khách quan thì không được tính để xác định tỷ lệ này).</w:t>
      </w:r>
    </w:p>
    <w:p>
      <w:pPr>
        <w:pStyle w:val="BodyText"/>
        <w:spacing w:line="252" w:lineRule="auto" w:before="113"/>
        <w:ind w:right="279"/>
      </w:pPr>
      <w:r>
        <w:rPr/>
        <w:t>Căn cứ để xác định việc thực hiện chỉ tiêu này gồm Kế hoạch PBGDPL nă</w:t>
      </w:r>
      <w:r>
        <w:rPr/>
        <w:t>m</w:t>
      </w:r>
      <w:r>
        <w:rPr/>
        <w:t> của UBND cấp xã đã được ban hành; Kế hoạch, văn bản của cơ quan cấp trên ch</w:t>
      </w:r>
      <w:r>
        <w:rPr/>
        <w:t>ỉ</w:t>
      </w:r>
      <w:r>
        <w:rPr/>
        <w:t> đạo, hướng</w:t>
      </w:r>
      <w:r>
        <w:rPr>
          <w:spacing w:val="-1"/>
        </w:rPr>
        <w:t> </w:t>
      </w:r>
      <w:r>
        <w:rPr/>
        <w:t>dẫn</w:t>
      </w:r>
      <w:r>
        <w:rPr>
          <w:spacing w:val="-1"/>
        </w:rPr>
        <w:t> </w:t>
      </w:r>
      <w:r>
        <w:rPr/>
        <w:t>về nội</w:t>
      </w:r>
      <w:r>
        <w:rPr>
          <w:spacing w:val="-6"/>
        </w:rPr>
        <w:t> </w:t>
      </w:r>
      <w:r>
        <w:rPr/>
        <w:t>dung, thời</w:t>
      </w:r>
      <w:r>
        <w:rPr>
          <w:spacing w:val="-1"/>
        </w:rPr>
        <w:t> </w:t>
      </w:r>
      <w:r>
        <w:rPr/>
        <w:t>hạn</w:t>
      </w:r>
      <w:r>
        <w:rPr>
          <w:spacing w:val="-5"/>
        </w:rPr>
        <w:t> </w:t>
      </w:r>
      <w:r>
        <w:rPr/>
        <w:t>ban</w:t>
      </w:r>
      <w:r>
        <w:rPr>
          <w:spacing w:val="-1"/>
        </w:rPr>
        <w:t> </w:t>
      </w:r>
      <w:r>
        <w:rPr/>
        <w:t>hành</w:t>
      </w:r>
      <w:r>
        <w:rPr>
          <w:spacing w:val="-1"/>
        </w:rPr>
        <w:t> </w:t>
      </w:r>
      <w:r>
        <w:rPr/>
        <w:t>Kế hoạch</w:t>
      </w:r>
      <w:r>
        <w:rPr>
          <w:spacing w:val="-5"/>
        </w:rPr>
        <w:t> </w:t>
      </w:r>
      <w:r>
        <w:rPr/>
        <w:t>PBGDPL</w:t>
      </w:r>
      <w:r>
        <w:rPr>
          <w:spacing w:val="-8"/>
        </w:rPr>
        <w:t> </w:t>
      </w:r>
      <w:r>
        <w:rPr/>
        <w:t>của UBND cấ</w:t>
      </w:r>
      <w:r>
        <w:rPr/>
        <w:t>p</w:t>
      </w:r>
      <w:r>
        <w:rPr/>
        <w:t> xã (nếu</w:t>
      </w:r>
      <w:r>
        <w:rPr>
          <w:spacing w:val="-3"/>
        </w:rPr>
        <w:t> </w:t>
      </w:r>
      <w:r>
        <w:rPr/>
        <w:t>có); báo cáo của UBND cấp xã về kết quả thực hiện</w:t>
      </w:r>
      <w:r>
        <w:rPr>
          <w:spacing w:val="-2"/>
        </w:rPr>
        <w:t> </w:t>
      </w:r>
      <w:r>
        <w:rPr/>
        <w:t>kế hoạch</w:t>
      </w:r>
      <w:r>
        <w:rPr>
          <w:spacing w:val="-3"/>
        </w:rPr>
        <w:t> </w:t>
      </w:r>
      <w:r>
        <w:rPr/>
        <w:t>PBGDPL v</w:t>
      </w:r>
      <w:r>
        <w:rPr/>
        <w:t>à</w:t>
      </w:r>
      <w:r>
        <w:rPr/>
        <w:t> các văn bản, tài liệu triển khai các nhiệm vụ, hoạt động của kế hoạch (Giấy mời t</w:t>
      </w:r>
      <w:r>
        <w:rPr/>
        <w:t>ổ</w:t>
      </w:r>
      <w:r>
        <w:rPr/>
        <w:t> chức tập huấn, phổ biến văn bản pháp luật; các tài liệu PBGDPL được cấp ph</w:t>
      </w:r>
      <w:r>
        <w:rPr/>
        <w:t>át</w:t>
      </w:r>
      <w:r>
        <w:rPr>
          <w:spacing w:val="40"/>
        </w:rPr>
        <w:t> </w:t>
      </w:r>
      <w:r>
        <w:rPr/>
        <w:t>như văn bản pháp luật, tờ</w:t>
      </w:r>
      <w:r>
        <w:rPr>
          <w:spacing w:val="30"/>
        </w:rPr>
        <w:t> </w:t>
      </w:r>
      <w:r>
        <w:rPr/>
        <w:t>gấp, tài liệu hỏi - đáp; các tin, bài,</w:t>
      </w:r>
      <w:r>
        <w:rPr>
          <w:spacing w:val="30"/>
        </w:rPr>
        <w:t> </w:t>
      </w:r>
      <w:r>
        <w:rPr/>
        <w:t>lịch phát sóng trê</w:t>
      </w:r>
      <w:r>
        <w:rPr/>
        <w:t>n</w:t>
      </w:r>
      <w:r>
        <w:rPr/>
        <w:t> Đài truyền thanh cấp xã, đường link về truyền thông, giới thiệu quy định pháp luậ</w:t>
      </w:r>
      <w:r>
        <w:rPr/>
        <w:t>t</w:t>
      </w:r>
      <w:r>
        <w:rPr/>
        <w:t> trên Cổng hoặc Trang thông tin điện tử (nếu có)…); tài liệu khác chứng minh kế</w:t>
      </w:r>
      <w:r>
        <w:rPr/>
        <w:t>t</w:t>
      </w:r>
      <w:r>
        <w:rPr/>
        <w:t> quả thực hiện các nhiệm vụ của kế hoạch.</w:t>
      </w:r>
    </w:p>
    <w:p>
      <w:pPr>
        <w:pStyle w:val="Heading2"/>
        <w:numPr>
          <w:ilvl w:val="1"/>
          <w:numId w:val="15"/>
        </w:numPr>
        <w:tabs>
          <w:tab w:pos="1242" w:val="left" w:leader="none"/>
        </w:tabs>
        <w:spacing w:line="249" w:lineRule="auto" w:before="114" w:after="0"/>
        <w:ind w:left="140" w:right="287" w:firstLine="566"/>
        <w:jc w:val="both"/>
      </w:pPr>
      <w:r>
        <w:rPr/>
        <w:t>Chỉ tiêu 5. Thực hiện chuyển đổi số, ứng dụng công nghệ số tron</w:t>
      </w:r>
      <w:r>
        <w:rPr/>
        <w:t>g</w:t>
      </w:r>
      <w:r>
        <w:rPr/>
        <w:t> công tác PBGDPL</w:t>
      </w:r>
    </w:p>
    <w:p>
      <w:pPr>
        <w:pStyle w:val="BodyText"/>
        <w:spacing w:line="249" w:lineRule="auto" w:before="118"/>
        <w:ind w:right="285"/>
      </w:pPr>
      <w:r>
        <w:rPr/>
        <w:t>Chỉ tiêu này được đánh giá là đạt khi UBND cấp xã thực hiện ít nhất 02 (ha</w:t>
      </w:r>
      <w:r>
        <w:rPr/>
        <w:t>i)</w:t>
      </w:r>
      <w:r>
        <w:rPr/>
        <w:t> hoạt động về chuyển đổi số, ứng dụng công nghệ số trong công tác PBGDPL.</w:t>
      </w:r>
    </w:p>
    <w:p>
      <w:pPr>
        <w:pStyle w:val="Heading2"/>
        <w:numPr>
          <w:ilvl w:val="0"/>
          <w:numId w:val="23"/>
        </w:numPr>
        <w:tabs>
          <w:tab w:pos="1008" w:val="left" w:leader="none"/>
        </w:tabs>
        <w:spacing w:line="240" w:lineRule="auto" w:before="127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hiện:</w:t>
      </w:r>
    </w:p>
    <w:p>
      <w:pPr>
        <w:pStyle w:val="ListParagraph"/>
        <w:numPr>
          <w:ilvl w:val="0"/>
          <w:numId w:val="24"/>
        </w:numPr>
        <w:tabs>
          <w:tab w:pos="873" w:val="left" w:leader="none"/>
        </w:tabs>
        <w:spacing w:line="252" w:lineRule="auto" w:before="130" w:after="0"/>
        <w:ind w:left="140" w:right="282" w:firstLine="566"/>
        <w:jc w:val="both"/>
        <w:rPr>
          <w:sz w:val="28"/>
        </w:rPr>
      </w:pPr>
      <w:r>
        <w:rPr>
          <w:sz w:val="28"/>
        </w:rPr>
        <w:t>Kết luận</w:t>
      </w:r>
      <w:r>
        <w:rPr>
          <w:spacing w:val="-2"/>
          <w:sz w:val="28"/>
        </w:rPr>
        <w:t> </w:t>
      </w:r>
      <w:r>
        <w:rPr>
          <w:sz w:val="28"/>
        </w:rPr>
        <w:t>số 80-KL/TW ngày</w:t>
      </w:r>
      <w:r>
        <w:rPr>
          <w:spacing w:val="-2"/>
          <w:sz w:val="28"/>
        </w:rPr>
        <w:t> </w:t>
      </w:r>
      <w:r>
        <w:rPr>
          <w:sz w:val="28"/>
        </w:rPr>
        <w:t>20/6/2020 của Ban Bí</w:t>
      </w:r>
      <w:r>
        <w:rPr>
          <w:spacing w:val="-2"/>
          <w:sz w:val="28"/>
        </w:rPr>
        <w:t> </w:t>
      </w:r>
      <w:r>
        <w:rPr>
          <w:sz w:val="28"/>
        </w:rPr>
        <w:t>thư về tiếp tục thực hiệ</w:t>
      </w:r>
      <w:r>
        <w:rPr>
          <w:sz w:val="28"/>
        </w:rPr>
        <w:t>n</w:t>
      </w:r>
      <w:r>
        <w:rPr>
          <w:sz w:val="28"/>
        </w:rPr>
        <w:t> Chỉ thị số 32-CT/TW ngày 09/12/2003 của Ban Bí thư về tăng cường sự lãnh đạ</w:t>
      </w:r>
      <w:r>
        <w:rPr>
          <w:sz w:val="28"/>
        </w:rPr>
        <w:t>o</w:t>
      </w:r>
      <w:r>
        <w:rPr>
          <w:sz w:val="28"/>
        </w:rPr>
        <w:t> của Đảng, nâng cao ý thức chấp hành pháp luật của cán bộ, Nhân dân, trong đ</w:t>
      </w:r>
      <w:r>
        <w:rPr>
          <w:sz w:val="28"/>
        </w:rPr>
        <w:t>ó</w:t>
      </w:r>
      <w:r>
        <w:rPr>
          <w:sz w:val="28"/>
        </w:rPr>
        <w:t> định hướng </w:t>
      </w:r>
      <w:r>
        <w:rPr>
          <w:i/>
          <w:sz w:val="28"/>
        </w:rPr>
        <w:t>"... đẩy mạnh việc ứng dụng công nghệ thông tin, kỹ thuật số, mạng </w:t>
      </w:r>
      <w:r>
        <w:rPr>
          <w:i/>
          <w:sz w:val="28"/>
        </w:rPr>
        <w:t>xã</w:t>
      </w:r>
      <w:r>
        <w:rPr>
          <w:i/>
          <w:sz w:val="28"/>
        </w:rPr>
        <w:t> hội trong công tác PBGDPL”</w:t>
      </w:r>
      <w:r>
        <w:rPr>
          <w:sz w:val="28"/>
        </w:rPr>
        <w:t>.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ListParagraph"/>
        <w:numPr>
          <w:ilvl w:val="0"/>
          <w:numId w:val="24"/>
        </w:numPr>
        <w:tabs>
          <w:tab w:pos="950" w:val="left" w:leader="none"/>
        </w:tabs>
        <w:spacing w:line="252" w:lineRule="auto" w:before="0" w:after="0"/>
        <w:ind w:left="140" w:right="286" w:firstLine="566"/>
        <w:jc w:val="both"/>
        <w:rPr>
          <w:sz w:val="28"/>
        </w:rPr>
      </w:pPr>
      <w:r>
        <w:rPr>
          <w:sz w:val="28"/>
        </w:rPr>
        <w:t>Điều 11 Luật PBGDPL năm 2012 quy định các hình thức thông t</w:t>
      </w:r>
      <w:r>
        <w:rPr>
          <w:sz w:val="28"/>
        </w:rPr>
        <w:t>in,</w:t>
      </w:r>
      <w:r>
        <w:rPr>
          <w:sz w:val="28"/>
        </w:rPr>
        <w:t> PBGDPL. Theo đó, các cơ quan, tổ chức có trách nhiệm triển khai công </w:t>
      </w:r>
      <w:r>
        <w:rPr>
          <w:sz w:val="28"/>
        </w:rPr>
        <w:t>tác</w:t>
      </w:r>
      <w:r>
        <w:rPr>
          <w:sz w:val="28"/>
        </w:rPr>
        <w:t> PBGDPL thông qua các hình thức này trên cơ sở sáng tạo, đổi mới, lựa chọn </w:t>
      </w:r>
      <w:r>
        <w:rPr>
          <w:sz w:val="28"/>
        </w:rPr>
        <w:t>mô</w:t>
      </w:r>
      <w:r>
        <w:rPr>
          <w:sz w:val="28"/>
        </w:rPr>
        <w:t> hình, cách làm hay, hiệu quả, phù hợp thực tế.</w:t>
      </w:r>
    </w:p>
    <w:p>
      <w:pPr>
        <w:pStyle w:val="ListParagraph"/>
        <w:numPr>
          <w:ilvl w:val="0"/>
          <w:numId w:val="24"/>
        </w:numPr>
        <w:tabs>
          <w:tab w:pos="892" w:val="left" w:leader="none"/>
        </w:tabs>
        <w:spacing w:line="252" w:lineRule="auto" w:before="117" w:after="0"/>
        <w:ind w:left="140" w:right="284" w:firstLine="566"/>
        <w:jc w:val="both"/>
        <w:rPr>
          <w:sz w:val="28"/>
        </w:rPr>
      </w:pPr>
      <w:r>
        <w:rPr>
          <w:sz w:val="28"/>
        </w:rPr>
        <w:t>Quyết định số 766/QĐ-TTg ngày 15/4/2025 của Thủ tướng Chính phủ </w:t>
      </w:r>
      <w:r>
        <w:rPr>
          <w:sz w:val="28"/>
        </w:rPr>
        <w:t>phê</w:t>
      </w:r>
      <w:r>
        <w:rPr>
          <w:sz w:val="28"/>
        </w:rPr>
        <w:t> duyệt Đề án “Chuyển đổi số trong công tác PBGDPL giai đoạn 2025 - 2030” x</w:t>
      </w:r>
      <w:r>
        <w:rPr>
          <w:sz w:val="28"/>
        </w:rPr>
        <w:t>ác</w:t>
      </w:r>
      <w:r>
        <w:rPr>
          <w:sz w:val="28"/>
        </w:rPr>
        <w:t> định mục tiêu tổng quát: </w:t>
      </w:r>
      <w:r>
        <w:rPr>
          <w:i/>
          <w:sz w:val="28"/>
        </w:rPr>
        <w:t>“Đổi mới toàn diện, căn bản công tác quản lý, phư</w:t>
      </w:r>
      <w:r>
        <w:rPr>
          <w:i/>
          <w:sz w:val="28"/>
        </w:rPr>
        <w:t>ơng</w:t>
      </w:r>
      <w:r>
        <w:rPr>
          <w:i/>
          <w:sz w:val="28"/>
        </w:rPr>
        <w:t> thức tổ chức thực hiện các hoạt động PBGDPL cho người dân, doanh nghiệ</w:t>
      </w:r>
      <w:r>
        <w:rPr>
          <w:i/>
          <w:sz w:val="28"/>
        </w:rPr>
        <w:t>p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thông qua ưu tiên ứng dụng công nghệ số kết hợp phương thức truyền thống ph</w:t>
      </w:r>
      <w:r>
        <w:rPr>
          <w:i/>
          <w:sz w:val="28"/>
        </w:rPr>
        <w:t>ù</w:t>
      </w:r>
      <w:r>
        <w:rPr>
          <w:i/>
          <w:sz w:val="28"/>
        </w:rPr>
        <w:t> hợp. Bảo đảm cung cấp thông tin pháp luật nhanh chóng, chính xác, thuận tiệ</w:t>
      </w:r>
      <w:r>
        <w:rPr>
          <w:i/>
          <w:sz w:val="28"/>
        </w:rPr>
        <w:t>n,</w:t>
      </w:r>
      <w:r>
        <w:rPr>
          <w:i/>
          <w:sz w:val="28"/>
        </w:rPr>
        <w:t> tiếp cận mọi đối tượng, tăng cường tương tác; nâng cao hiệu lực, hiệu quả, tối ư</w:t>
      </w:r>
      <w:r>
        <w:rPr>
          <w:i/>
          <w:sz w:val="28"/>
        </w:rPr>
        <w:t>u</w:t>
      </w:r>
      <w:r>
        <w:rPr>
          <w:i/>
          <w:sz w:val="28"/>
        </w:rPr>
        <w:t> chi phí, thực chất, đáp ứng tối đa nhu cầu tìm hiểu, học tập pháp luật của ngư</w:t>
      </w:r>
      <w:r>
        <w:rPr>
          <w:i/>
          <w:sz w:val="28"/>
        </w:rPr>
        <w:t>ời</w:t>
      </w:r>
      <w:r>
        <w:rPr>
          <w:i/>
          <w:sz w:val="28"/>
        </w:rPr>
        <w:t> dân, doanh nghiệp”</w:t>
      </w:r>
      <w:r>
        <w:rPr>
          <w:sz w:val="28"/>
        </w:rPr>
        <w:t>.</w:t>
      </w:r>
    </w:p>
    <w:p>
      <w:pPr>
        <w:pStyle w:val="ListParagraph"/>
        <w:numPr>
          <w:ilvl w:val="0"/>
          <w:numId w:val="24"/>
        </w:numPr>
        <w:tabs>
          <w:tab w:pos="868" w:val="left" w:leader="none"/>
        </w:tabs>
        <w:spacing w:line="249" w:lineRule="auto" w:before="107" w:after="0"/>
        <w:ind w:left="140" w:right="282" w:firstLine="566"/>
        <w:jc w:val="both"/>
        <w:rPr>
          <w:sz w:val="28"/>
        </w:rPr>
      </w:pPr>
      <w:r>
        <w:rPr>
          <w:sz w:val="28"/>
        </w:rPr>
        <w:t>Tại</w:t>
      </w:r>
      <w:r>
        <w:rPr>
          <w:spacing w:val="-7"/>
          <w:sz w:val="28"/>
        </w:rPr>
        <w:t> </w:t>
      </w:r>
      <w:r>
        <w:rPr>
          <w:sz w:val="28"/>
        </w:rPr>
        <w:t>các Kế hoạch, văn</w:t>
      </w:r>
      <w:r>
        <w:rPr>
          <w:spacing w:val="-6"/>
          <w:sz w:val="28"/>
        </w:rPr>
        <w:t> </w:t>
      </w:r>
      <w:r>
        <w:rPr>
          <w:sz w:val="28"/>
        </w:rPr>
        <w:t>bản</w:t>
      </w:r>
      <w:r>
        <w:rPr>
          <w:spacing w:val="-6"/>
          <w:sz w:val="28"/>
        </w:rPr>
        <w:t> </w:t>
      </w:r>
      <w:r>
        <w:rPr>
          <w:sz w:val="28"/>
        </w:rPr>
        <w:t>thực hiện</w:t>
      </w:r>
      <w:r>
        <w:rPr>
          <w:spacing w:val="-6"/>
          <w:sz w:val="28"/>
        </w:rPr>
        <w:t> </w:t>
      </w:r>
      <w:r>
        <w:rPr>
          <w:sz w:val="28"/>
        </w:rPr>
        <w:t>công tác PBGDPL hằng</w:t>
      </w:r>
      <w:r>
        <w:rPr>
          <w:spacing w:val="-2"/>
          <w:sz w:val="28"/>
        </w:rPr>
        <w:t> </w:t>
      </w:r>
      <w:r>
        <w:rPr>
          <w:sz w:val="28"/>
        </w:rPr>
        <w:t>năm, Hội</w:t>
      </w:r>
      <w:r>
        <w:rPr>
          <w:spacing w:val="-2"/>
          <w:sz w:val="28"/>
        </w:rPr>
        <w:t> </w:t>
      </w:r>
      <w:r>
        <w:rPr>
          <w:sz w:val="28"/>
        </w:rPr>
        <w:t>đồ</w:t>
      </w:r>
      <w:r>
        <w:rPr>
          <w:sz w:val="28"/>
        </w:rPr>
        <w:t>ng</w:t>
      </w:r>
      <w:r>
        <w:rPr>
          <w:sz w:val="28"/>
        </w:rPr>
        <w:t> phối hợp PBGDPL Trung ương, Bộ Tư pháp đã có chỉ đạo, hướng dẫn các đị</w:t>
      </w:r>
      <w:r>
        <w:rPr>
          <w:sz w:val="28"/>
        </w:rPr>
        <w:t>a</w:t>
      </w:r>
      <w:r>
        <w:rPr>
          <w:sz w:val="28"/>
        </w:rPr>
        <w:t> phương đẩy mạnh chuyển đổi</w:t>
      </w:r>
      <w:r>
        <w:rPr>
          <w:spacing w:val="-2"/>
          <w:sz w:val="28"/>
        </w:rPr>
        <w:t> </w:t>
      </w:r>
      <w:r>
        <w:rPr>
          <w:sz w:val="28"/>
        </w:rPr>
        <w:t>số, ứng dụng công nghệ số trong công tác PBGDPL.</w:t>
      </w:r>
    </w:p>
    <w:p>
      <w:pPr>
        <w:pStyle w:val="ListParagraph"/>
        <w:numPr>
          <w:ilvl w:val="0"/>
          <w:numId w:val="23"/>
        </w:numPr>
        <w:tabs>
          <w:tab w:pos="1045" w:val="left" w:leader="none"/>
        </w:tabs>
        <w:spacing w:line="249" w:lineRule="auto" w:before="128" w:after="0"/>
        <w:ind w:left="140" w:right="282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việc thực hiện chuyển đổi số, ứng dụn</w:t>
      </w:r>
      <w:r>
        <w:rPr>
          <w:sz w:val="28"/>
        </w:rPr>
        <w:t>g</w:t>
      </w:r>
      <w:r>
        <w:rPr>
          <w:sz w:val="28"/>
        </w:rPr>
        <w:t> công nghệ số trong công tác PBGDPL của chính quyền cấp xã.</w:t>
      </w:r>
    </w:p>
    <w:p>
      <w:pPr>
        <w:pStyle w:val="ListParagraph"/>
        <w:numPr>
          <w:ilvl w:val="0"/>
          <w:numId w:val="23"/>
        </w:numPr>
        <w:tabs>
          <w:tab w:pos="1025" w:val="left" w:leader="none"/>
        </w:tabs>
        <w:spacing w:line="252" w:lineRule="auto" w:before="123" w:after="0"/>
        <w:ind w:left="140" w:right="281" w:firstLine="566"/>
        <w:jc w:val="both"/>
        <w:rPr>
          <w:sz w:val="28"/>
        </w:rPr>
      </w:pPr>
      <w:r>
        <w:rPr>
          <w:b/>
          <w:i/>
          <w:sz w:val="28"/>
        </w:rPr>
        <w:t>Cách đánh giá: </w:t>
      </w:r>
      <w:r>
        <w:rPr>
          <w:sz w:val="28"/>
        </w:rPr>
        <w:t>Đạt chỉ tiêu này khi UBND cấp xã thực hiện ít nhất 0</w:t>
      </w:r>
      <w:r>
        <w:rPr>
          <w:sz w:val="28"/>
        </w:rPr>
        <w:t>2</w:t>
      </w:r>
      <w:r>
        <w:rPr>
          <w:sz w:val="28"/>
        </w:rPr>
        <w:t> (hai) hoạt động về chuyển đổi số, ứng dụng công nghệ số trong công tác PBGDP</w:t>
      </w:r>
      <w:r>
        <w:rPr>
          <w:sz w:val="28"/>
        </w:rPr>
        <w:t>L</w:t>
      </w:r>
      <w:r>
        <w:rPr>
          <w:sz w:val="28"/>
        </w:rPr>
        <w:t> sau đây: (i) Tổ chức cuộc thi tìm hiểu pháp luật trực tuyến; (ii) Ứng dụng côn</w:t>
      </w:r>
      <w:r>
        <w:rPr>
          <w:sz w:val="28"/>
        </w:rPr>
        <w:t>g</w:t>
      </w:r>
      <w:r>
        <w:rPr>
          <w:sz w:val="28"/>
        </w:rPr>
        <w:t> nghệ số trong tập huấn phổ biến kiến thức pháp luật và kỹ năng PBGDPL cho độ</w:t>
      </w:r>
      <w:r>
        <w:rPr>
          <w:sz w:val="28"/>
        </w:rPr>
        <w:t>i</w:t>
      </w:r>
      <w:r>
        <w:rPr>
          <w:sz w:val="28"/>
        </w:rPr>
        <w:t> ngũ nhân lực làm công tác PBGDPL; (iii) PBGDPL trên Cổng Thông tin điệ</w:t>
      </w:r>
      <w:r>
        <w:rPr>
          <w:sz w:val="28"/>
        </w:rPr>
        <w:t>n</w:t>
      </w:r>
      <w:r>
        <w:rPr>
          <w:sz w:val="28"/>
        </w:rPr>
        <w:t> tử/Trang Thông tin điện tử của HĐND, UBND cấp xã và có sự kết nối với Cổn</w:t>
      </w:r>
      <w:r>
        <w:rPr>
          <w:sz w:val="28"/>
        </w:rPr>
        <w:t>g</w:t>
      </w:r>
      <w:r>
        <w:rPr>
          <w:sz w:val="28"/>
        </w:rPr>
        <w:t> Pháp luật Quốc gia (đối với cấp xã đã có Cổng/Trang thông tin điện tử); (iv) S</w:t>
      </w:r>
      <w:r>
        <w:rPr>
          <w:sz w:val="28"/>
        </w:rPr>
        <w:t>ử</w:t>
      </w:r>
      <w:r>
        <w:rPr>
          <w:sz w:val="28"/>
        </w:rPr>
        <w:t> dụng mạng xã hội hoặc các nền tảng cộng đồng trực tuyến khác để thực hiệ</w:t>
      </w:r>
      <w:r>
        <w:rPr>
          <w:sz w:val="28"/>
        </w:rPr>
        <w:t>n</w:t>
      </w:r>
      <w:r>
        <w:rPr>
          <w:sz w:val="28"/>
        </w:rPr>
        <w:t> PBGDPL (ít nhất một trong các hình thức sau: Zalo OA, Facebook Fanpag</w:t>
      </w:r>
      <w:r>
        <w:rPr>
          <w:sz w:val="28"/>
        </w:rPr>
        <w:t>e,</w:t>
      </w:r>
      <w:r>
        <w:rPr>
          <w:sz w:val="28"/>
        </w:rPr>
        <w:t> Youtube...); (v) Xây dựng, số hoá các tài liệu, sản phẩm truyền thông, PBGDP</w:t>
      </w:r>
      <w:r>
        <w:rPr>
          <w:sz w:val="28"/>
        </w:rPr>
        <w:t>L</w:t>
      </w:r>
      <w:r>
        <w:rPr>
          <w:sz w:val="28"/>
        </w:rPr>
        <w:t> như video clip hoặc podcast hoặc audio…; (vi) Xây dựng chatbox giải đáp phá</w:t>
      </w:r>
      <w:r>
        <w:rPr>
          <w:sz w:val="28"/>
        </w:rPr>
        <w:t>p</w:t>
      </w:r>
      <w:r>
        <w:rPr>
          <w:sz w:val="28"/>
        </w:rPr>
        <w:t> luật; (vii) PBGDPL thông qua tin nhắn điện thoại; (viii) Hoạt động về chuyển đổ</w:t>
      </w:r>
      <w:r>
        <w:rPr>
          <w:sz w:val="28"/>
        </w:rPr>
        <w:t>i</w:t>
      </w:r>
      <w:r>
        <w:rPr>
          <w:sz w:val="28"/>
        </w:rPr>
        <w:t> số, ứng dụng công nghệ số khác bảo đảm phù hợp với thực tiễn.</w:t>
      </w:r>
    </w:p>
    <w:p>
      <w:pPr>
        <w:pStyle w:val="BodyText"/>
        <w:spacing w:line="252" w:lineRule="auto" w:before="104"/>
      </w:pPr>
      <w:r>
        <w:rPr>
          <w:b/>
          <w:i/>
        </w:rPr>
        <w:t>Ví dụ: </w:t>
      </w:r>
      <w:r>
        <w:rPr/>
        <w:t>Trong năm đánh giá, xã A đã thực hiện tổ chức 01 cuộc thi tìm hiể</w:t>
      </w:r>
      <w:r>
        <w:rPr/>
        <w:t>u</w:t>
      </w:r>
      <w:r>
        <w:rPr/>
        <w:t> pháp luật trực tuyến cho cán bộ, công chức và người dân trên địa bàn và thực hiệ</w:t>
      </w:r>
      <w:r>
        <w:rPr/>
        <w:t>n</w:t>
      </w:r>
      <w:r>
        <w:rPr/>
        <w:t> PBGDPL thông qua mạng xã hội. Như vậy, xã A đạt chỉ tiêu này. Trường hợ</w:t>
      </w:r>
      <w:r>
        <w:rPr/>
        <w:t>p</w:t>
      </w:r>
      <w:r>
        <w:rPr/>
        <w:t> trong năm đánh giá xã A tổ chức 02 cuộc thi tìm hiểu pháp luật trực tuyến v</w:t>
      </w:r>
      <w:r>
        <w:rPr/>
        <w:t>à</w:t>
      </w:r>
      <w:r>
        <w:rPr>
          <w:spacing w:val="40"/>
        </w:rPr>
        <w:t> </w:t>
      </w:r>
      <w:r>
        <w:rPr/>
        <w:t>không có hoạt động về chuyển đổi số, ứng dụng công nghệ số khác trong công </w:t>
      </w:r>
      <w:r>
        <w:rPr/>
        <w:t>tác</w:t>
      </w:r>
      <w:r>
        <w:rPr/>
        <w:t> PBGDPL thì xác định không đạt chỉ tiêu này.</w:t>
      </w:r>
    </w:p>
    <w:p>
      <w:pPr>
        <w:pStyle w:val="BodyText"/>
        <w:spacing w:line="249" w:lineRule="auto" w:before="113"/>
        <w:ind w:right="281"/>
      </w:pPr>
      <w:r>
        <w:rPr/>
        <w:t>Căn cứ xác định việc thực hiện chuyển đổi số trong công tác PBGDPL gồ</w:t>
      </w:r>
      <w:r>
        <w:rPr/>
        <w:t>m</w:t>
      </w:r>
      <w:r>
        <w:rPr>
          <w:spacing w:val="40"/>
        </w:rPr>
        <w:t> </w:t>
      </w:r>
      <w:r>
        <w:rPr/>
        <w:t>hồ sơ, văn bản, tài liệu chứng minh kết quả thực hiện chuyển đổi số, ứng d</w:t>
      </w:r>
      <w:r>
        <w:rPr/>
        <w:t>ụng</w:t>
      </w:r>
      <w:r>
        <w:rPr>
          <w:spacing w:val="40"/>
        </w:rPr>
        <w:t> </w:t>
      </w:r>
      <w:r>
        <w:rPr/>
        <w:t>công nghệ số trong</w:t>
      </w:r>
      <w:r>
        <w:rPr>
          <w:spacing w:val="-2"/>
        </w:rPr>
        <w:t> </w:t>
      </w:r>
      <w:r>
        <w:rPr/>
        <w:t>công</w:t>
      </w:r>
      <w:r>
        <w:rPr>
          <w:spacing w:val="-2"/>
        </w:rPr>
        <w:t> </w:t>
      </w:r>
      <w:r>
        <w:rPr/>
        <w:t>tác PBGDPL như Kế hoạch, công văn, báo cáo kết quả t</w:t>
      </w:r>
      <w:r>
        <w:rPr/>
        <w:t>ổ</w:t>
      </w:r>
      <w:r>
        <w:rPr/>
        <w:t> chức</w:t>
      </w:r>
      <w:r>
        <w:rPr>
          <w:spacing w:val="2"/>
        </w:rPr>
        <w:t> </w:t>
      </w:r>
      <w:r>
        <w:rPr/>
        <w:t>hoạt</w:t>
      </w:r>
      <w:r>
        <w:rPr>
          <w:spacing w:val="1"/>
        </w:rPr>
        <w:t> </w:t>
      </w:r>
      <w:r>
        <w:rPr/>
        <w:t>động;</w:t>
      </w:r>
      <w:r>
        <w:rPr>
          <w:spacing w:val="1"/>
        </w:rPr>
        <w:t> </w:t>
      </w:r>
      <w:r>
        <w:rPr/>
        <w:t>địa</w:t>
      </w:r>
      <w:r>
        <w:rPr>
          <w:spacing w:val="2"/>
        </w:rPr>
        <w:t> </w:t>
      </w:r>
      <w:r>
        <w:rPr/>
        <w:t>chỉ</w:t>
      </w:r>
      <w:r>
        <w:rPr>
          <w:spacing w:val="-4"/>
        </w:rPr>
        <w:t> </w:t>
      </w:r>
      <w:r>
        <w:rPr/>
        <w:t>đường</w:t>
      </w:r>
      <w:r>
        <w:rPr>
          <w:spacing w:val="1"/>
        </w:rPr>
        <w:t> </w:t>
      </w:r>
      <w:r>
        <w:rPr/>
        <w:t>link</w:t>
      </w:r>
      <w:r>
        <w:rPr>
          <w:spacing w:val="2"/>
        </w:rPr>
        <w:t> </w:t>
      </w:r>
      <w:r>
        <w:rPr/>
        <w:t>trên</w:t>
      </w:r>
      <w:r>
        <w:rPr>
          <w:spacing w:val="-4"/>
        </w:rPr>
        <w:t> </w:t>
      </w:r>
      <w:r>
        <w:rPr/>
        <w:t>Cổng/Trang</w:t>
      </w:r>
      <w:r>
        <w:rPr>
          <w:spacing w:val="-4"/>
        </w:rPr>
        <w:t> </w:t>
      </w:r>
      <w:r>
        <w:rPr/>
        <w:t>thông</w:t>
      </w:r>
      <w:r>
        <w:rPr>
          <w:spacing w:val="-3"/>
        </w:rPr>
        <w:t> </w:t>
      </w:r>
      <w:r>
        <w:rPr/>
        <w:t>tin</w:t>
      </w:r>
      <w:r>
        <w:rPr>
          <w:spacing w:val="-4"/>
        </w:rPr>
        <w:t> </w:t>
      </w:r>
      <w:r>
        <w:rPr/>
        <w:t>điện</w:t>
      </w:r>
      <w:r>
        <w:rPr>
          <w:spacing w:val="-3"/>
        </w:rPr>
        <w:t> </w:t>
      </w:r>
      <w:r>
        <w:rPr/>
        <w:t>tử,</w:t>
      </w:r>
      <w:r>
        <w:rPr>
          <w:spacing w:val="7"/>
        </w:rPr>
        <w:t> </w:t>
      </w:r>
      <w:r>
        <w:rPr/>
        <w:t>mạng</w:t>
      </w:r>
      <w:r>
        <w:rPr>
          <w:spacing w:val="2"/>
        </w:rPr>
        <w:t> </w:t>
      </w:r>
      <w:r>
        <w:rPr/>
        <w:t>xã</w:t>
      </w:r>
      <w:r>
        <w:rPr>
          <w:spacing w:val="2"/>
        </w:rPr>
        <w:t> </w:t>
      </w:r>
      <w:r>
        <w:rPr>
          <w:spacing w:val="-5"/>
        </w:rPr>
        <w:t>hội</w:t>
      </w:r>
    </w:p>
    <w:p>
      <w:pPr>
        <w:pStyle w:val="BodyText"/>
        <w:spacing w:after="0" w:line="249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81" w:firstLine="0"/>
      </w:pPr>
      <w:r>
        <w:rPr/>
        <w:t>hoặc các nền tảng cộng đồng trực tuyến chứng minh các hoạt động về chuyển đổ</w:t>
      </w:r>
      <w:r>
        <w:rPr/>
        <w:t>i</w:t>
      </w:r>
      <w:r>
        <w:rPr/>
        <w:t> số, ứng dụng công nghệ số trong công tác PBGDPL; tài liệu khác chứng minh kế</w:t>
      </w:r>
      <w:r>
        <w:rPr/>
        <w:t>t</w:t>
      </w:r>
      <w:r>
        <w:rPr/>
        <w:t> quả thực hiện chỉ tiêu.</w:t>
      </w:r>
    </w:p>
    <w:p>
      <w:pPr>
        <w:pStyle w:val="Heading2"/>
        <w:numPr>
          <w:ilvl w:val="1"/>
          <w:numId w:val="15"/>
        </w:numPr>
        <w:tabs>
          <w:tab w:pos="1237" w:val="left" w:leader="none"/>
        </w:tabs>
        <w:spacing w:line="249" w:lineRule="auto" w:before="133" w:after="0"/>
        <w:ind w:left="140" w:right="281" w:firstLine="566"/>
        <w:jc w:val="both"/>
      </w:pPr>
      <w:r>
        <w:rPr/>
        <w:t>Chỉ tiêu 6. Bảo đảm nguồn lực về con người và kinh phí, cơ sở v</w:t>
      </w:r>
      <w:r>
        <w:rPr/>
        <w:t>ật</w:t>
      </w:r>
      <w:r>
        <w:rPr/>
        <w:t> chất, phương tiện để triển khai công tác PBGDPL theo quy định của pháp lu</w:t>
      </w:r>
      <w:r>
        <w:rPr/>
        <w:t>ật</w:t>
      </w:r>
      <w:r>
        <w:rPr/>
        <w:t> về PBGDPL</w:t>
      </w:r>
    </w:p>
    <w:p>
      <w:pPr>
        <w:pStyle w:val="BodyText"/>
        <w:spacing w:line="252" w:lineRule="auto" w:before="119"/>
        <w:ind w:right="281"/>
        <w:rPr>
          <w:sz w:val="26"/>
        </w:rPr>
      </w:pPr>
      <w:r>
        <w:rPr/>
        <w:t>Chỉ tiêu này được đánh giá là đạt khi đạt 03 nội dung gồm: (i) UBND cấp x</w:t>
      </w:r>
      <w:r>
        <w:rPr/>
        <w:t>ã</w:t>
      </w:r>
      <w:r>
        <w:rPr/>
        <w:t> bố trí công chức, tuyên truyền viên pháp luật thực hiện công tác PBGDPL, bả</w:t>
      </w:r>
      <w:r>
        <w:rPr/>
        <w:t>o</w:t>
      </w:r>
      <w:r>
        <w:rPr>
          <w:spacing w:val="40"/>
        </w:rPr>
        <w:t> </w:t>
      </w:r>
      <w:r>
        <w:rPr/>
        <w:t>đảm</w:t>
      </w:r>
      <w:r>
        <w:rPr>
          <w:spacing w:val="-1"/>
        </w:rPr>
        <w:t> </w:t>
      </w:r>
      <w:r>
        <w:rPr/>
        <w:t>cơ sở vật chất, phương tiện triển khai công tác PBGDPL; (ii) 100% nhiệm </w:t>
      </w:r>
      <w:r>
        <w:rPr/>
        <w:t>vụ</w:t>
      </w:r>
      <w:r>
        <w:rPr/>
        <w:t> về PBGDPL trong kế hoạch PBGDPL đã ban hành được bố trí kinh phí bảo đả</w:t>
      </w:r>
      <w:r>
        <w:rPr/>
        <w:t>m</w:t>
      </w:r>
      <w:r>
        <w:rPr/>
        <w:t> triển khai thực hiện; (iii) Ít nhất từ đủ 90% tuyên truyền viên pháp luật được tậ</w:t>
      </w:r>
      <w:r>
        <w:rPr/>
        <w:t>p</w:t>
      </w:r>
      <w:r>
        <w:rPr/>
        <w:t> huấn, bồi dưỡng kiến thức pháp luật, kỹ năng PBGDPL</w:t>
      </w:r>
      <w:r>
        <w:rPr>
          <w:sz w:val="26"/>
        </w:rPr>
        <w:t>.</w:t>
      </w:r>
    </w:p>
    <w:p>
      <w:pPr>
        <w:pStyle w:val="Heading2"/>
        <w:numPr>
          <w:ilvl w:val="0"/>
          <w:numId w:val="25"/>
        </w:numPr>
        <w:tabs>
          <w:tab w:pos="1008" w:val="left" w:leader="none"/>
        </w:tabs>
        <w:spacing w:line="240" w:lineRule="auto" w:before="118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</w:t>
      </w:r>
    </w:p>
    <w:p>
      <w:pPr>
        <w:pStyle w:val="ListParagraph"/>
        <w:numPr>
          <w:ilvl w:val="0"/>
          <w:numId w:val="26"/>
        </w:numPr>
        <w:tabs>
          <w:tab w:pos="878" w:val="left" w:leader="none"/>
        </w:tabs>
        <w:spacing w:line="249" w:lineRule="auto" w:before="129" w:after="0"/>
        <w:ind w:left="140" w:right="282" w:firstLine="566"/>
        <w:jc w:val="both"/>
        <w:rPr>
          <w:sz w:val="28"/>
        </w:rPr>
      </w:pPr>
      <w:r>
        <w:rPr>
          <w:sz w:val="28"/>
        </w:rPr>
        <w:t>Điểm a khoản 1 Điều 27 Luật PBGDPL năm 2012 quy định HĐND các cấ</w:t>
      </w:r>
      <w:r>
        <w:rPr>
          <w:sz w:val="28"/>
        </w:rPr>
        <w:t>p</w:t>
      </w:r>
      <w:r>
        <w:rPr>
          <w:sz w:val="28"/>
        </w:rPr>
        <w:t> có trách nhiệm quyết định các biện pháp nhằm nâng cao hiệu quả công </w:t>
      </w:r>
      <w:r>
        <w:rPr>
          <w:sz w:val="28"/>
        </w:rPr>
        <w:t>tác</w:t>
      </w:r>
      <w:r>
        <w:rPr>
          <w:sz w:val="28"/>
        </w:rPr>
        <w:t> PBGDPL; phân bổ dự toán ngân sách địa phương cho công tác PBGDPL.</w:t>
      </w:r>
    </w:p>
    <w:p>
      <w:pPr>
        <w:pStyle w:val="ListParagraph"/>
        <w:numPr>
          <w:ilvl w:val="0"/>
          <w:numId w:val="26"/>
        </w:numPr>
        <w:tabs>
          <w:tab w:pos="921" w:val="left" w:leader="none"/>
        </w:tabs>
        <w:spacing w:line="252" w:lineRule="auto" w:before="129" w:after="0"/>
        <w:ind w:left="140" w:right="282" w:firstLine="566"/>
        <w:jc w:val="both"/>
        <w:rPr>
          <w:sz w:val="28"/>
        </w:rPr>
      </w:pPr>
      <w:r>
        <w:rPr>
          <w:sz w:val="28"/>
        </w:rPr>
        <w:t>Điều 38, khoản 2 Điều 39 Luật PBGDPL năm 2012 quy định Chủ tịc</w:t>
      </w:r>
      <w:r>
        <w:rPr>
          <w:sz w:val="28"/>
        </w:rPr>
        <w:t>h</w:t>
      </w:r>
      <w:r>
        <w:rPr>
          <w:sz w:val="28"/>
        </w:rPr>
        <w:t> UBND các cấp, trong đó Chủ tịch UBND cấp xã có trách nhiệm bố trí đủ cán b</w:t>
      </w:r>
      <w:r>
        <w:rPr>
          <w:sz w:val="28"/>
        </w:rPr>
        <w:t>ộ,</w:t>
      </w:r>
      <w:r>
        <w:rPr>
          <w:sz w:val="28"/>
        </w:rPr>
        <w:t> công chức, viên chức, báo cáo viên pháp luật, tuyên truyền viên làm công </w:t>
      </w:r>
      <w:r>
        <w:rPr>
          <w:sz w:val="28"/>
        </w:rPr>
        <w:t>tác</w:t>
      </w:r>
      <w:r>
        <w:rPr>
          <w:sz w:val="28"/>
        </w:rPr>
        <w:t> PBGDPL phù hợp với nhu cầu PBGDPL trong địa bàn quản lý; bảo đảm</w:t>
      </w:r>
      <w:r>
        <w:rPr>
          <w:spacing w:val="-1"/>
          <w:sz w:val="28"/>
        </w:rPr>
        <w:t> </w:t>
      </w:r>
      <w:r>
        <w:rPr>
          <w:sz w:val="28"/>
        </w:rPr>
        <w:t>cơ sở vậ</w:t>
      </w:r>
      <w:r>
        <w:rPr>
          <w:sz w:val="28"/>
        </w:rPr>
        <w:t>t</w:t>
      </w:r>
      <w:r>
        <w:rPr>
          <w:sz w:val="28"/>
        </w:rPr>
        <w:t> chất, phương tiện cần thiết cho công tác PBGDPL theo quy định của Chính phủ</w:t>
      </w:r>
      <w:r>
        <w:rPr>
          <w:sz w:val="28"/>
        </w:rPr>
        <w:t>;</w:t>
      </w:r>
      <w:r>
        <w:rPr>
          <w:sz w:val="28"/>
        </w:rPr>
        <w:t> hằng năm, căn</w:t>
      </w:r>
      <w:r>
        <w:rPr>
          <w:spacing w:val="-2"/>
          <w:sz w:val="28"/>
        </w:rPr>
        <w:t> </w:t>
      </w:r>
      <w:r>
        <w:rPr>
          <w:sz w:val="28"/>
        </w:rPr>
        <w:t>cứ vào nhiệm vụ</w:t>
      </w:r>
      <w:r>
        <w:rPr>
          <w:spacing w:val="-1"/>
          <w:sz w:val="28"/>
        </w:rPr>
        <w:t> </w:t>
      </w:r>
      <w:r>
        <w:rPr>
          <w:sz w:val="28"/>
        </w:rPr>
        <w:t>PBGDPL của năm</w:t>
      </w:r>
      <w:r>
        <w:rPr>
          <w:spacing w:val="-2"/>
          <w:sz w:val="28"/>
        </w:rPr>
        <w:t> </w:t>
      </w:r>
      <w:r>
        <w:rPr>
          <w:sz w:val="28"/>
        </w:rPr>
        <w:t>sau, cơ quan, tổ chức xây</w:t>
      </w:r>
      <w:r>
        <w:rPr>
          <w:spacing w:val="-2"/>
          <w:sz w:val="28"/>
        </w:rPr>
        <w:t> </w:t>
      </w:r>
      <w:r>
        <w:rPr>
          <w:sz w:val="28"/>
        </w:rPr>
        <w:t>dựn</w:t>
      </w:r>
      <w:r>
        <w:rPr>
          <w:sz w:val="28"/>
        </w:rPr>
        <w:t>g</w:t>
      </w:r>
      <w:r>
        <w:rPr>
          <w:sz w:val="28"/>
        </w:rPr>
        <w:t> dự toán</w:t>
      </w:r>
      <w:r>
        <w:rPr>
          <w:spacing w:val="-1"/>
          <w:sz w:val="28"/>
        </w:rPr>
        <w:t> </w:t>
      </w:r>
      <w:r>
        <w:rPr>
          <w:sz w:val="28"/>
        </w:rPr>
        <w:t>kinh</w:t>
      </w:r>
      <w:r>
        <w:rPr>
          <w:spacing w:val="-1"/>
          <w:sz w:val="28"/>
        </w:rPr>
        <w:t> </w:t>
      </w:r>
      <w:r>
        <w:rPr>
          <w:sz w:val="28"/>
        </w:rPr>
        <w:t>phí</w:t>
      </w:r>
      <w:r>
        <w:rPr>
          <w:spacing w:val="-1"/>
          <w:sz w:val="28"/>
        </w:rPr>
        <w:t> </w:t>
      </w:r>
      <w:r>
        <w:rPr>
          <w:sz w:val="28"/>
        </w:rPr>
        <w:t>PBGDPL và tổng hợp chung vào dự toán</w:t>
      </w:r>
      <w:r>
        <w:rPr>
          <w:spacing w:val="-1"/>
          <w:sz w:val="28"/>
        </w:rPr>
        <w:t> </w:t>
      </w:r>
      <w:r>
        <w:rPr>
          <w:sz w:val="28"/>
        </w:rPr>
        <w:t>ngân</w:t>
      </w:r>
      <w:r>
        <w:rPr>
          <w:spacing w:val="-1"/>
          <w:sz w:val="28"/>
        </w:rPr>
        <w:t> </w:t>
      </w:r>
      <w:r>
        <w:rPr>
          <w:sz w:val="28"/>
        </w:rPr>
        <w:t>sách nhà nước củ</w:t>
      </w:r>
      <w:r>
        <w:rPr>
          <w:sz w:val="28"/>
        </w:rPr>
        <w:t>a</w:t>
      </w:r>
      <w:r>
        <w:rPr>
          <w:sz w:val="28"/>
        </w:rPr>
        <w:t> cấp mình trình cấp có thẩm quyền quyết định theo quy định của pháp luật về ngâ</w:t>
      </w:r>
      <w:r>
        <w:rPr>
          <w:sz w:val="28"/>
        </w:rPr>
        <w:t>n</w:t>
      </w:r>
      <w:r>
        <w:rPr>
          <w:sz w:val="28"/>
        </w:rPr>
        <w:t> sách nhà nước.</w:t>
      </w:r>
    </w:p>
    <w:p>
      <w:pPr>
        <w:pStyle w:val="ListParagraph"/>
        <w:numPr>
          <w:ilvl w:val="0"/>
          <w:numId w:val="26"/>
        </w:numPr>
        <w:tabs>
          <w:tab w:pos="873" w:val="left" w:leader="none"/>
        </w:tabs>
        <w:spacing w:line="249" w:lineRule="auto" w:before="107" w:after="0"/>
        <w:ind w:left="140" w:right="281" w:firstLine="566"/>
        <w:jc w:val="both"/>
        <w:rPr>
          <w:sz w:val="28"/>
        </w:rPr>
      </w:pPr>
      <w:r>
        <w:rPr>
          <w:sz w:val="28"/>
        </w:rPr>
        <w:t>Điểm</w:t>
      </w:r>
      <w:r>
        <w:rPr>
          <w:spacing w:val="-5"/>
          <w:sz w:val="28"/>
        </w:rPr>
        <w:t> </w:t>
      </w:r>
      <w:r>
        <w:rPr>
          <w:sz w:val="28"/>
        </w:rPr>
        <w:t>c khoản 2 Điều 27 Luật PBGDPL năm</w:t>
      </w:r>
      <w:r>
        <w:rPr>
          <w:spacing w:val="-5"/>
          <w:sz w:val="28"/>
        </w:rPr>
        <w:t> </w:t>
      </w:r>
      <w:r>
        <w:rPr>
          <w:sz w:val="28"/>
        </w:rPr>
        <w:t>2012 quy định UBND các cấ</w:t>
      </w:r>
      <w:r>
        <w:rPr>
          <w:sz w:val="28"/>
        </w:rPr>
        <w:t>p,</w:t>
      </w:r>
      <w:r>
        <w:rPr>
          <w:sz w:val="28"/>
        </w:rPr>
        <w:t> trong đó UBND cấp xã có trách nhiệm xây dựng, tập huấn, bồi dưỡng, quản lý độ</w:t>
      </w:r>
      <w:r>
        <w:rPr>
          <w:sz w:val="28"/>
        </w:rPr>
        <w:t>i</w:t>
      </w:r>
      <w:r>
        <w:rPr>
          <w:sz w:val="28"/>
        </w:rPr>
        <w:t> ngũ tuyên truyền viên pháp luật; tạo điều kiện để các tổ chức, cá nhân, doa</w:t>
      </w:r>
      <w:r>
        <w:rPr>
          <w:sz w:val="28"/>
        </w:rPr>
        <w:t>nh</w:t>
      </w:r>
      <w:r>
        <w:rPr>
          <w:sz w:val="28"/>
        </w:rPr>
        <w:t> nghiệp hỗ trợ cho hoạt động PBGDPL.</w:t>
      </w:r>
    </w:p>
    <w:p>
      <w:pPr>
        <w:pStyle w:val="ListParagraph"/>
        <w:numPr>
          <w:ilvl w:val="0"/>
          <w:numId w:val="26"/>
        </w:numPr>
        <w:tabs>
          <w:tab w:pos="892" w:val="left" w:leader="none"/>
        </w:tabs>
        <w:spacing w:line="252" w:lineRule="auto" w:before="125" w:after="0"/>
        <w:ind w:left="140" w:right="282" w:firstLine="566"/>
        <w:jc w:val="both"/>
        <w:rPr>
          <w:sz w:val="28"/>
        </w:rPr>
      </w:pPr>
      <w:r>
        <w:rPr>
          <w:sz w:val="28"/>
        </w:rPr>
        <w:t>Điểm đ khoản 2 Điều 4 Nghị định số 28/2013/NĐ-CP ngày 04/4/2013 c</w:t>
      </w:r>
      <w:r>
        <w:rPr>
          <w:sz w:val="28"/>
        </w:rPr>
        <w:t>ủa</w:t>
      </w:r>
      <w:r>
        <w:rPr>
          <w:sz w:val="28"/>
        </w:rPr>
        <w:t> Chính phủ quy định chi tiết một số điều và biện pháp thi hành Luật PBGDPL q</w:t>
      </w:r>
      <w:r>
        <w:rPr>
          <w:sz w:val="28"/>
        </w:rPr>
        <w:t>uy</w:t>
      </w:r>
      <w:r>
        <w:rPr>
          <w:sz w:val="28"/>
        </w:rPr>
        <w:t> định UBND cấp xã có trách nhiệm bảo đảm kinh phí, cơ sở vật chất, phương tiệ</w:t>
      </w:r>
      <w:r>
        <w:rPr>
          <w:sz w:val="28"/>
        </w:rPr>
        <w:t>n</w:t>
      </w:r>
      <w:r>
        <w:rPr>
          <w:sz w:val="28"/>
        </w:rPr>
        <w:t> cho hoạt động PBGDPL.</w:t>
      </w:r>
    </w:p>
    <w:p>
      <w:pPr>
        <w:pStyle w:val="ListParagraph"/>
        <w:numPr>
          <w:ilvl w:val="0"/>
          <w:numId w:val="26"/>
        </w:numPr>
        <w:tabs>
          <w:tab w:pos="930" w:val="left" w:leader="none"/>
        </w:tabs>
        <w:spacing w:line="252" w:lineRule="auto" w:before="117" w:after="0"/>
        <w:ind w:left="140" w:right="282" w:firstLine="566"/>
        <w:jc w:val="both"/>
        <w:rPr>
          <w:sz w:val="28"/>
        </w:rPr>
      </w:pPr>
      <w:r>
        <w:rPr>
          <w:sz w:val="28"/>
        </w:rPr>
        <w:t>Khoản 1 Điều 7 Thông tư số 10/2016/TT-BTP ngày 22/7/2016 của B</w:t>
      </w:r>
      <w:r>
        <w:rPr>
          <w:sz w:val="28"/>
        </w:rPr>
        <w:t>ộ</w:t>
      </w:r>
      <w:r>
        <w:rPr>
          <w:sz w:val="28"/>
        </w:rPr>
        <w:t> trưởng Bộ Tư pháp quy định về báo cáo viên pháp luật, tuyên truyền viên ph</w:t>
      </w:r>
      <w:r>
        <w:rPr>
          <w:sz w:val="28"/>
        </w:rPr>
        <w:t>áp</w:t>
      </w:r>
      <w:r>
        <w:rPr>
          <w:sz w:val="28"/>
        </w:rPr>
        <w:t> luật, UBND cấp xã có trách nhiệm thường xuyên rà soát, củng cố, kiện toàn, nân</w:t>
      </w:r>
      <w:r>
        <w:rPr>
          <w:sz w:val="28"/>
        </w:rPr>
        <w:t>g</w:t>
      </w:r>
      <w:r>
        <w:rPr>
          <w:sz w:val="28"/>
        </w:rPr>
        <w:t> cao chất lượng</w:t>
      </w:r>
      <w:r>
        <w:rPr>
          <w:spacing w:val="-1"/>
          <w:sz w:val="28"/>
        </w:rPr>
        <w:t> </w:t>
      </w:r>
      <w:r>
        <w:rPr>
          <w:sz w:val="28"/>
        </w:rPr>
        <w:t>đội ngũ tuyên</w:t>
      </w:r>
      <w:r>
        <w:rPr>
          <w:spacing w:val="-1"/>
          <w:sz w:val="28"/>
        </w:rPr>
        <w:t> </w:t>
      </w:r>
      <w:r>
        <w:rPr>
          <w:sz w:val="28"/>
        </w:rPr>
        <w:t>truyền viên pháp luật thuộc phạm vi quản lý; chỉ đạ</w:t>
      </w:r>
      <w:r>
        <w:rPr>
          <w:sz w:val="28"/>
        </w:rPr>
        <w:t>o</w:t>
      </w:r>
      <w:r>
        <w:rPr>
          <w:sz w:val="28"/>
        </w:rPr>
        <w:t> tổ chức tập huấn, bồi dưỡng, cập nhật kiến thức pháp luật, kỹ năng nghiệp </w:t>
      </w:r>
      <w:r>
        <w:rPr>
          <w:sz w:val="28"/>
        </w:rPr>
        <w:t>vụ</w:t>
      </w:r>
      <w:r>
        <w:rPr>
          <w:sz w:val="28"/>
        </w:rPr>
        <w:t> PBGDPL cho tuyên truyền viên pháp luật thuộc phạm vi quản lý.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ListParagraph"/>
        <w:numPr>
          <w:ilvl w:val="0"/>
          <w:numId w:val="25"/>
        </w:numPr>
        <w:tabs>
          <w:tab w:pos="1036" w:val="left" w:leader="none"/>
        </w:tabs>
        <w:spacing w:line="252" w:lineRule="auto" w:before="0" w:after="0"/>
        <w:ind w:left="140" w:right="282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việc bảo đảm nguồn lực về con người v</w:t>
      </w:r>
      <w:r>
        <w:rPr>
          <w:sz w:val="28"/>
        </w:rPr>
        <w:t>à</w:t>
      </w:r>
      <w:r>
        <w:rPr>
          <w:sz w:val="28"/>
        </w:rPr>
        <w:t> kinh</w:t>
      </w:r>
      <w:r>
        <w:rPr>
          <w:spacing w:val="-1"/>
          <w:sz w:val="28"/>
        </w:rPr>
        <w:t> </w:t>
      </w:r>
      <w:r>
        <w:rPr>
          <w:sz w:val="28"/>
        </w:rPr>
        <w:t>phí, cơ sở vật</w:t>
      </w:r>
      <w:r>
        <w:rPr>
          <w:spacing w:val="-1"/>
          <w:sz w:val="28"/>
        </w:rPr>
        <w:t> </w:t>
      </w:r>
      <w:r>
        <w:rPr>
          <w:sz w:val="28"/>
        </w:rPr>
        <w:t>chất, phương</w:t>
      </w:r>
      <w:r>
        <w:rPr>
          <w:spacing w:val="-5"/>
          <w:sz w:val="28"/>
        </w:rPr>
        <w:t> </w:t>
      </w:r>
      <w:r>
        <w:rPr>
          <w:sz w:val="28"/>
        </w:rPr>
        <w:t>tiện</w:t>
      </w:r>
      <w:r>
        <w:rPr>
          <w:spacing w:val="-5"/>
          <w:sz w:val="28"/>
        </w:rPr>
        <w:t> </w:t>
      </w:r>
      <w:r>
        <w:rPr>
          <w:sz w:val="28"/>
        </w:rPr>
        <w:t>để triển</w:t>
      </w:r>
      <w:r>
        <w:rPr>
          <w:spacing w:val="-5"/>
          <w:sz w:val="28"/>
        </w:rPr>
        <w:t> </w:t>
      </w:r>
      <w:r>
        <w:rPr>
          <w:sz w:val="28"/>
        </w:rPr>
        <w:t>khai</w:t>
      </w:r>
      <w:r>
        <w:rPr>
          <w:spacing w:val="-6"/>
          <w:sz w:val="28"/>
        </w:rPr>
        <w:t> </w:t>
      </w:r>
      <w:r>
        <w:rPr>
          <w:sz w:val="28"/>
        </w:rPr>
        <w:t>công</w:t>
      </w:r>
      <w:r>
        <w:rPr>
          <w:spacing w:val="-1"/>
          <w:sz w:val="28"/>
        </w:rPr>
        <w:t> </w:t>
      </w:r>
      <w:r>
        <w:rPr>
          <w:sz w:val="28"/>
        </w:rPr>
        <w:t>tác PBGDPL</w:t>
      </w:r>
      <w:r>
        <w:rPr>
          <w:spacing w:val="-3"/>
          <w:sz w:val="28"/>
        </w:rPr>
        <w:t> </w:t>
      </w:r>
      <w:r>
        <w:rPr>
          <w:sz w:val="28"/>
        </w:rPr>
        <w:t>theo</w:t>
      </w:r>
      <w:r>
        <w:rPr>
          <w:spacing w:val="-1"/>
          <w:sz w:val="28"/>
        </w:rPr>
        <w:t> </w:t>
      </w:r>
      <w:r>
        <w:rPr>
          <w:sz w:val="28"/>
        </w:rPr>
        <w:t>quy</w:t>
      </w:r>
      <w:r>
        <w:rPr>
          <w:spacing w:val="-5"/>
          <w:sz w:val="28"/>
        </w:rPr>
        <w:t> </w:t>
      </w:r>
      <w:r>
        <w:rPr>
          <w:sz w:val="28"/>
        </w:rPr>
        <w:t>địn</w:t>
      </w:r>
      <w:r>
        <w:rPr>
          <w:sz w:val="28"/>
        </w:rPr>
        <w:t>h</w:t>
      </w:r>
      <w:r>
        <w:rPr>
          <w:sz w:val="28"/>
        </w:rPr>
        <w:t> của pháp luật về PBGDPL của UBND cấp xã; kết quả thực hiện nhiệm vụ tổ chứ</w:t>
      </w:r>
      <w:r>
        <w:rPr>
          <w:sz w:val="28"/>
        </w:rPr>
        <w:t>c</w:t>
      </w:r>
      <w:r>
        <w:rPr>
          <w:sz w:val="28"/>
        </w:rPr>
        <w:t> bồi dưỡng, tập huấn kiến thức pháp luật, kỹ năng PBGDPL cho tuyên truyền viê</w:t>
      </w:r>
      <w:r>
        <w:rPr>
          <w:sz w:val="28"/>
        </w:rPr>
        <w:t>n</w:t>
      </w:r>
      <w:r>
        <w:rPr>
          <w:sz w:val="28"/>
        </w:rPr>
        <w:t> pháp luật.</w:t>
      </w:r>
    </w:p>
    <w:p>
      <w:pPr>
        <w:pStyle w:val="Heading2"/>
        <w:numPr>
          <w:ilvl w:val="0"/>
          <w:numId w:val="25"/>
        </w:numPr>
        <w:tabs>
          <w:tab w:pos="993" w:val="left" w:leader="none"/>
        </w:tabs>
        <w:spacing w:line="240" w:lineRule="auto" w:before="120" w:after="0"/>
        <w:ind w:left="993" w:right="0" w:hanging="286"/>
        <w:jc w:val="both"/>
      </w:pPr>
      <w:r>
        <w:rPr/>
        <w:t>Cách</w:t>
      </w:r>
      <w:r>
        <w:rPr>
          <w:spacing w:val="-8"/>
        </w:rPr>
        <w:t> </w:t>
      </w:r>
      <w:r>
        <w:rPr/>
        <w:t>đánh</w:t>
      </w:r>
      <w:r>
        <w:rPr>
          <w:spacing w:val="-7"/>
        </w:rPr>
        <w:t> </w:t>
      </w:r>
      <w:r>
        <w:rPr>
          <w:spacing w:val="-4"/>
        </w:rPr>
        <w:t>giá:</w:t>
      </w:r>
    </w:p>
    <w:p>
      <w:pPr>
        <w:pStyle w:val="ListParagraph"/>
        <w:numPr>
          <w:ilvl w:val="0"/>
          <w:numId w:val="26"/>
        </w:numPr>
        <w:tabs>
          <w:tab w:pos="887" w:val="left" w:leader="none"/>
        </w:tabs>
        <w:spacing w:line="252" w:lineRule="auto" w:before="129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nội dung “UBND cấp xã bố trí công chức, tuyên truyền viên phá</w:t>
      </w:r>
      <w:r>
        <w:rPr>
          <w:sz w:val="28"/>
        </w:rPr>
        <w:t>p</w:t>
      </w:r>
      <w:r>
        <w:rPr>
          <w:sz w:val="28"/>
        </w:rPr>
        <w:t> luật thực hiện công tác PBGDPL, bảo đảm cơ sở vật chất, phương tiện triển kha</w:t>
      </w:r>
      <w:r>
        <w:rPr>
          <w:sz w:val="28"/>
        </w:rPr>
        <w:t>i</w:t>
      </w:r>
      <w:r>
        <w:rPr>
          <w:sz w:val="28"/>
        </w:rPr>
        <w:t> công tác PBGDPL”: Đạt nội dung này khi UBND cấp xã đã bố trí công chứ</w:t>
      </w:r>
      <w:r>
        <w:rPr>
          <w:sz w:val="28"/>
        </w:rPr>
        <w:t>c,</w:t>
      </w:r>
      <w:r>
        <w:rPr>
          <w:spacing w:val="40"/>
          <w:sz w:val="28"/>
        </w:rPr>
        <w:t> </w:t>
      </w:r>
      <w:r>
        <w:rPr>
          <w:sz w:val="28"/>
        </w:rPr>
        <w:t>tuyên truyền viên pháp luật thực hiện công tác PBGDPL, bảo đảm cơ sở vật chấ</w:t>
      </w:r>
      <w:r>
        <w:rPr>
          <w:sz w:val="28"/>
        </w:rPr>
        <w:t>t,</w:t>
      </w:r>
      <w:r>
        <w:rPr>
          <w:sz w:val="28"/>
        </w:rPr>
        <w:t> phương tiện triển khai công tác PBGDPL.</w:t>
      </w:r>
    </w:p>
    <w:p>
      <w:pPr>
        <w:pStyle w:val="ListParagraph"/>
        <w:numPr>
          <w:ilvl w:val="0"/>
          <w:numId w:val="26"/>
        </w:numPr>
        <w:tabs>
          <w:tab w:pos="878" w:val="left" w:leader="none"/>
        </w:tabs>
        <w:spacing w:line="249" w:lineRule="auto" w:before="115" w:after="0"/>
        <w:ind w:left="140" w:right="286" w:firstLine="566"/>
        <w:jc w:val="both"/>
        <w:rPr>
          <w:sz w:val="28"/>
        </w:rPr>
      </w:pPr>
      <w:r>
        <w:rPr>
          <w:sz w:val="28"/>
        </w:rPr>
        <w:t>Đối với nội dung “Tỷ lệ nhiệm vụ về PBGDPL trong kế hoạch PBGDPL </w:t>
      </w:r>
      <w:r>
        <w:rPr>
          <w:sz w:val="28"/>
        </w:rPr>
        <w:t>đã</w:t>
      </w:r>
      <w:r>
        <w:rPr>
          <w:sz w:val="28"/>
        </w:rPr>
        <w:t> ban hành được bố trí kinh phí bảo đảm triển khai thực hiện”: </w:t>
      </w:r>
      <w:r>
        <w:rPr>
          <w:i/>
          <w:sz w:val="28"/>
        </w:rPr>
        <w:t>Tỷ lệ % = (Tổng s</w:t>
      </w:r>
      <w:r>
        <w:rPr>
          <w:i/>
          <w:sz w:val="28"/>
        </w:rPr>
        <w:t>ố</w:t>
      </w:r>
      <w:r>
        <w:rPr>
          <w:i/>
          <w:sz w:val="28"/>
        </w:rPr>
        <w:t> nhiệm vụ về PBGDPL được bố trí kinh phí bảo đảm triển khai thực hiện/Tổng s</w:t>
      </w:r>
      <w:r>
        <w:rPr>
          <w:i/>
          <w:sz w:val="28"/>
        </w:rPr>
        <w:t>ố</w:t>
      </w:r>
      <w:r>
        <w:rPr>
          <w:i/>
          <w:sz w:val="28"/>
        </w:rPr>
        <w:t> nhiệm vụ về PBGDPL trong Kế hoạch) x 100 - </w:t>
      </w:r>
      <w:r>
        <w:rPr>
          <w:sz w:val="28"/>
        </w:rPr>
        <w:t>Nếu</w:t>
      </w:r>
      <w:r>
        <w:rPr>
          <w:spacing w:val="-2"/>
          <w:sz w:val="28"/>
        </w:rPr>
        <w:t> </w:t>
      </w:r>
      <w:r>
        <w:rPr>
          <w:sz w:val="28"/>
        </w:rPr>
        <w:t>đạt tỷ lệ 100% thì xác định</w:t>
      </w:r>
      <w:r>
        <w:rPr>
          <w:spacing w:val="-2"/>
          <w:sz w:val="28"/>
        </w:rPr>
        <w:t> </w:t>
      </w:r>
      <w:r>
        <w:rPr>
          <w:sz w:val="28"/>
        </w:rPr>
        <w:t>đạ</w:t>
      </w:r>
      <w:r>
        <w:rPr>
          <w:sz w:val="28"/>
        </w:rPr>
        <w:t>t</w:t>
      </w:r>
      <w:r>
        <w:rPr>
          <w:sz w:val="28"/>
        </w:rPr>
        <w:t> nội dung này.</w:t>
      </w:r>
    </w:p>
    <w:p>
      <w:pPr>
        <w:pStyle w:val="BodyText"/>
        <w:spacing w:line="249" w:lineRule="auto" w:before="131"/>
        <w:ind w:right="284"/>
      </w:pPr>
      <w:r>
        <w:rPr>
          <w:b/>
          <w:i/>
        </w:rPr>
        <w:t>Ví dụ: </w:t>
      </w:r>
      <w:r>
        <w:rPr/>
        <w:t>Trong năm đánh giá, HĐND xã A đã phân bổ từ ngân sách nhà nướ</w:t>
      </w:r>
      <w:r>
        <w:rPr/>
        <w:t>c</w:t>
      </w:r>
      <w:r>
        <w:rPr/>
        <w:t> cho UBND xã 20 triệu đồng để triển khai công tác PBGDPL. Trên cơ sở </w:t>
      </w:r>
      <w:r>
        <w:rPr/>
        <w:t>đó,</w:t>
      </w:r>
      <w:r>
        <w:rPr/>
        <w:t> UBND xã A đã lập kế hoạch và dự toán chi tiết 15 triệu đồng để triển khai </w:t>
      </w:r>
      <w:r>
        <w:rPr/>
        <w:t>04</w:t>
      </w:r>
      <w:r>
        <w:rPr/>
        <w:t> nhiệm vụ trong tổng số 05 nhiệm vụ của Kế hoạch PBGDPL. Theo đó, tỷ lệ % </w:t>
      </w:r>
      <w:r>
        <w:rPr/>
        <w:t>=</w:t>
      </w:r>
      <w:r>
        <w:rPr/>
        <w:t> (4/5) x 100 = 80%. Như vậy, xã A không đạt nội dung này (đồng nghĩa năm đó </w:t>
      </w:r>
      <w:r>
        <w:rPr/>
        <w:t>xã</w:t>
      </w:r>
      <w:r>
        <w:rPr/>
        <w:t> A không đạt chuẩn tiếp cận pháp luật)</w:t>
      </w:r>
    </w:p>
    <w:p>
      <w:pPr>
        <w:pStyle w:val="BodyText"/>
        <w:spacing w:line="252" w:lineRule="auto" w:before="127"/>
      </w:pPr>
      <w:r>
        <w:rPr>
          <w:b/>
          <w:i/>
          <w:u w:val="single"/>
        </w:rPr>
        <w:t>Lưu ý:</w:t>
      </w:r>
      <w:r>
        <w:rPr>
          <w:b/>
          <w:i/>
        </w:rPr>
        <w:t> </w:t>
      </w:r>
      <w:r>
        <w:rPr/>
        <w:t>Kế hoạch PBGDPL do UBND cấp xã ban hành là một trong nhữ</w:t>
      </w:r>
      <w:r>
        <w:rPr/>
        <w:t>ng</w:t>
      </w:r>
      <w:r>
        <w:rPr>
          <w:spacing w:val="40"/>
        </w:rPr>
        <w:t> </w:t>
      </w:r>
      <w:r>
        <w:rPr/>
        <w:t>căn cứ đánh giá việc thực hiện chỉ tiêu này. Do đó, nếu trong năm, UBND cấp x</w:t>
      </w:r>
      <w:r>
        <w:rPr/>
        <w:t>ã</w:t>
      </w:r>
      <w:r>
        <w:rPr/>
        <w:t> không ban hành Kế hoạch PBGDPL thì xác định không đạt nội dung này.</w:t>
      </w:r>
    </w:p>
    <w:p>
      <w:pPr>
        <w:pStyle w:val="ListParagraph"/>
        <w:numPr>
          <w:ilvl w:val="0"/>
          <w:numId w:val="26"/>
        </w:numPr>
        <w:tabs>
          <w:tab w:pos="911" w:val="left" w:leader="none"/>
        </w:tabs>
        <w:spacing w:line="249" w:lineRule="auto" w:before="119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nội dung “Tỷ lệ tuyên truyền viên pháp luật được tập huấn, bồ</w:t>
      </w:r>
      <w:r>
        <w:rPr>
          <w:sz w:val="28"/>
        </w:rPr>
        <w:t>i</w:t>
      </w:r>
      <w:r>
        <w:rPr>
          <w:sz w:val="28"/>
        </w:rPr>
        <w:t> dưỡng kiến thức pháp luật, kỹ năng PBGDPL”: </w:t>
      </w:r>
      <w:r>
        <w:rPr>
          <w:i/>
          <w:sz w:val="28"/>
        </w:rPr>
        <w:t>Tỷ lệ % = (Tổng số tuyên truyề</w:t>
      </w:r>
      <w:r>
        <w:rPr>
          <w:i/>
          <w:sz w:val="28"/>
        </w:rPr>
        <w:t>n</w:t>
      </w:r>
      <w:r>
        <w:rPr>
          <w:i/>
          <w:sz w:val="28"/>
        </w:rPr>
        <w:t> viên pháp luật được tập huấn, bồi dưỡng/Tổng số tuyên truyền viên pháp luật tr</w:t>
      </w:r>
      <w:r>
        <w:rPr>
          <w:i/>
          <w:sz w:val="28"/>
        </w:rPr>
        <w:t>ên</w:t>
      </w:r>
      <w:r>
        <w:rPr>
          <w:i/>
          <w:sz w:val="28"/>
        </w:rPr>
        <w:t> địa bàn cấp xã) x 100 - </w:t>
      </w:r>
      <w:r>
        <w:rPr>
          <w:sz w:val="28"/>
        </w:rPr>
        <w:t>Nếu đạt tỷ lệ </w:t>
      </w:r>
      <w:r>
        <w:rPr>
          <w:sz w:val="26"/>
        </w:rPr>
        <w:t>≥ 90% </w:t>
      </w:r>
      <w:r>
        <w:rPr>
          <w:sz w:val="28"/>
        </w:rPr>
        <w:t>thì xác định đạt nội dung này.</w:t>
      </w:r>
    </w:p>
    <w:p>
      <w:pPr>
        <w:pStyle w:val="BodyText"/>
        <w:spacing w:line="252" w:lineRule="auto" w:before="125"/>
      </w:pPr>
      <w:r>
        <w:rPr>
          <w:b/>
          <w:i/>
          <w:u w:val="single"/>
        </w:rPr>
        <w:t>Lưu ý:</w:t>
      </w:r>
      <w:r>
        <w:rPr>
          <w:b/>
          <w:i/>
        </w:rPr>
        <w:t> </w:t>
      </w:r>
      <w:r>
        <w:rPr/>
        <w:t>Nội dung này tập trung đánh giá kết quả tổ chức tập huấn kiến thứ</w:t>
      </w:r>
      <w:r>
        <w:rPr/>
        <w:t>c,</w:t>
      </w:r>
      <w:r>
        <w:rPr>
          <w:spacing w:val="40"/>
        </w:rPr>
        <w:t> </w:t>
      </w:r>
      <w:r>
        <w:rPr/>
        <w:t>kỹ năng cho tuyên truyền viên pháp luật do UBND cấp xã chủ trì thực hiện, cò</w:t>
      </w:r>
      <w:r>
        <w:rPr/>
        <w:t>n</w:t>
      </w:r>
      <w:r>
        <w:rPr/>
        <w:t> nguồn lực (kinh phí, thiết bị, nhân lực...) phục vụ tổ chức tập huấn có thể </w:t>
      </w:r>
      <w:r>
        <w:rPr/>
        <w:t>do</w:t>
      </w:r>
      <w:r>
        <w:rPr>
          <w:spacing w:val="40"/>
        </w:rPr>
        <w:t> </w:t>
      </w:r>
      <w:r>
        <w:rPr/>
        <w:t>UBND cấp xã bảo đảm hoặc cơ quan</w:t>
      </w:r>
      <w:r>
        <w:rPr>
          <w:spacing w:val="-3"/>
        </w:rPr>
        <w:t> </w:t>
      </w:r>
      <w:r>
        <w:rPr/>
        <w:t>cấp trên, cơ quan, tổ chức khác hỗ trợ, tài</w:t>
      </w:r>
      <w:r>
        <w:rPr>
          <w:spacing w:val="-3"/>
        </w:rPr>
        <w:t> </w:t>
      </w:r>
      <w:r>
        <w:rPr/>
        <w:t>tr</w:t>
      </w:r>
      <w:r>
        <w:rPr/>
        <w:t>ợ</w:t>
      </w:r>
      <w:r>
        <w:rPr/>
        <w:t> theo quy định của pháp luật. Trường hợp tuyên truyền viên pháp luật trên địa bà</w:t>
      </w:r>
      <w:r>
        <w:rPr/>
        <w:t>n</w:t>
      </w:r>
      <w:r>
        <w:rPr/>
        <w:t> cấp xã không do UBND xã tổ chức tập huấn nhưng được cử theo đề nghị của </w:t>
      </w:r>
      <w:r>
        <w:rPr/>
        <w:t>cơ</w:t>
      </w:r>
      <w:r>
        <w:rPr/>
        <w:t> quan cấp trên khác tổ chức tập huấn, bồi dưỡng kiến thức pháp luật, kỹ nă</w:t>
      </w:r>
      <w:r>
        <w:rPr/>
        <w:t>ng,</w:t>
      </w:r>
      <w:r>
        <w:rPr/>
        <w:t> nghiệp vụ PBGDPL thì vẫn được tính để xác định tỷ lệ tại nội dung này.</w:t>
      </w:r>
    </w:p>
    <w:p>
      <w:pPr>
        <w:pStyle w:val="BodyText"/>
        <w:spacing w:line="249" w:lineRule="auto" w:before="114"/>
      </w:pPr>
      <w:r>
        <w:rPr>
          <w:b/>
          <w:i/>
        </w:rPr>
        <w:t>Ví dụ: </w:t>
      </w:r>
      <w:r>
        <w:rPr/>
        <w:t>Trong năm đánh giá, UBND xã A đã tổ chức tập huấn kiến thứ</w:t>
      </w:r>
      <w:r>
        <w:rPr/>
        <w:t>c,</w:t>
      </w:r>
      <w:r>
        <w:rPr/>
        <w:t> nghiệp vụ cho 15 tuyên truyền viên pháp luật trong tổng số 20 tuyên truyền viê</w:t>
      </w:r>
      <w:r>
        <w:rPr/>
        <w:t>n</w:t>
      </w:r>
      <w:r>
        <w:rPr/>
        <w:t> pháp</w:t>
      </w:r>
      <w:r>
        <w:rPr>
          <w:spacing w:val="11"/>
        </w:rPr>
        <w:t> </w:t>
      </w:r>
      <w:r>
        <w:rPr/>
        <w:t>luật</w:t>
      </w:r>
      <w:r>
        <w:rPr>
          <w:spacing w:val="6"/>
        </w:rPr>
        <w:t> </w:t>
      </w:r>
      <w:r>
        <w:rPr/>
        <w:t>của</w:t>
      </w:r>
      <w:r>
        <w:rPr>
          <w:spacing w:val="12"/>
        </w:rPr>
        <w:t> </w:t>
      </w:r>
      <w:r>
        <w:rPr/>
        <w:t>xã.</w:t>
      </w:r>
      <w:r>
        <w:rPr>
          <w:spacing w:val="9"/>
        </w:rPr>
        <w:t> </w:t>
      </w:r>
      <w:r>
        <w:rPr/>
        <w:t>Trong</w:t>
      </w:r>
      <w:r>
        <w:rPr>
          <w:spacing w:val="7"/>
        </w:rPr>
        <w:t> </w:t>
      </w:r>
      <w:r>
        <w:rPr/>
        <w:t>đó</w:t>
      </w:r>
      <w:r>
        <w:rPr>
          <w:spacing w:val="6"/>
        </w:rPr>
        <w:t> </w:t>
      </w:r>
      <w:r>
        <w:rPr/>
        <w:t>có</w:t>
      </w:r>
      <w:r>
        <w:rPr>
          <w:spacing w:val="7"/>
        </w:rPr>
        <w:t> </w:t>
      </w:r>
      <w:r>
        <w:rPr/>
        <w:t>05</w:t>
      </w:r>
      <w:r>
        <w:rPr>
          <w:spacing w:val="7"/>
        </w:rPr>
        <w:t> </w:t>
      </w:r>
      <w:r>
        <w:rPr/>
        <w:t>trường</w:t>
      </w:r>
      <w:r>
        <w:rPr>
          <w:spacing w:val="7"/>
        </w:rPr>
        <w:t> </w:t>
      </w:r>
      <w:r>
        <w:rPr/>
        <w:t>hợp</w:t>
      </w:r>
      <w:r>
        <w:rPr>
          <w:spacing w:val="7"/>
        </w:rPr>
        <w:t> </w:t>
      </w:r>
      <w:r>
        <w:rPr/>
        <w:t>được</w:t>
      </w:r>
      <w:r>
        <w:rPr>
          <w:spacing w:val="8"/>
        </w:rPr>
        <w:t> </w:t>
      </w:r>
      <w:r>
        <w:rPr/>
        <w:t>tập</w:t>
      </w:r>
      <w:r>
        <w:rPr>
          <w:spacing w:val="12"/>
        </w:rPr>
        <w:t> </w:t>
      </w:r>
      <w:r>
        <w:rPr/>
        <w:t>huấn</w:t>
      </w:r>
      <w:r>
        <w:rPr>
          <w:spacing w:val="2"/>
        </w:rPr>
        <w:t> </w:t>
      </w:r>
      <w:r>
        <w:rPr/>
        <w:t>02</w:t>
      </w:r>
      <w:r>
        <w:rPr>
          <w:spacing w:val="11"/>
        </w:rPr>
        <w:t> </w:t>
      </w:r>
      <w:r>
        <w:rPr/>
        <w:t>lần,</w:t>
      </w:r>
      <w:r>
        <w:rPr>
          <w:spacing w:val="9"/>
        </w:rPr>
        <w:t> </w:t>
      </w:r>
      <w:r>
        <w:rPr/>
        <w:t>05</w:t>
      </w:r>
      <w:r>
        <w:rPr>
          <w:spacing w:val="7"/>
        </w:rPr>
        <w:t> </w:t>
      </w:r>
      <w:r>
        <w:rPr/>
        <w:t>trường</w:t>
      </w:r>
      <w:r>
        <w:rPr>
          <w:spacing w:val="7"/>
        </w:rPr>
        <w:t> </w:t>
      </w:r>
      <w:r>
        <w:rPr>
          <w:spacing w:val="-5"/>
        </w:rPr>
        <w:t>hợp</w:t>
      </w:r>
    </w:p>
    <w:p>
      <w:pPr>
        <w:pStyle w:val="BodyText"/>
        <w:spacing w:after="0" w:line="249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90" w:firstLine="0"/>
      </w:pPr>
      <w:r>
        <w:rPr/>
        <w:t>được tập huấn</w:t>
      </w:r>
      <w:r>
        <w:rPr>
          <w:spacing w:val="-3"/>
        </w:rPr>
        <w:t> </w:t>
      </w:r>
      <w:r>
        <w:rPr/>
        <w:t>01 lần, 05 trường hợp được tập huấn</w:t>
      </w:r>
      <w:r>
        <w:rPr>
          <w:spacing w:val="-3"/>
        </w:rPr>
        <w:t> </w:t>
      </w:r>
      <w:r>
        <w:rPr/>
        <w:t>theo kế hoạch</w:t>
      </w:r>
      <w:r>
        <w:rPr>
          <w:spacing w:val="-3"/>
        </w:rPr>
        <w:t> </w:t>
      </w:r>
      <w:r>
        <w:rPr/>
        <w:t>của Sở Tư ph</w:t>
      </w:r>
      <w:r>
        <w:rPr/>
        <w:t>áp.</w:t>
      </w:r>
      <w:r>
        <w:rPr/>
        <w:t> Theo đó, tỷ lệ % = (15/20) x 100 = 75%. Như vậy, xã A không đạt nội dung này.</w:t>
      </w:r>
    </w:p>
    <w:p>
      <w:pPr>
        <w:pStyle w:val="BodyText"/>
        <w:spacing w:line="252" w:lineRule="auto" w:before="122"/>
      </w:pPr>
      <w:r>
        <w:rPr/>
        <w:t>Căn cứ để xác định thực hiện chỉ tiêu “Bảo đảm nguồn lực về con người v</w:t>
      </w:r>
      <w:r>
        <w:rPr/>
        <w:t>à</w:t>
      </w:r>
      <w:r>
        <w:rPr/>
        <w:t> kinh phí, cơ sở vật chất, phương tiện để triển khai công tác PBGDPL” gồm vă</w:t>
      </w:r>
      <w:r>
        <w:rPr/>
        <w:t>n</w:t>
      </w:r>
      <w:r>
        <w:rPr>
          <w:spacing w:val="40"/>
        </w:rPr>
        <w:t> </w:t>
      </w:r>
      <w:r>
        <w:rPr/>
        <w:t>bản của cơ quan có thẩm quyền có nội dung bố trí công chức, tuyên truyền viê</w:t>
      </w:r>
      <w:r>
        <w:rPr/>
        <w:t>n</w:t>
      </w:r>
      <w:r>
        <w:rPr/>
        <w:t> pháp luật thực hiện công tác PBGDPL, bảo đảm cơ sở vật chất, phương tiện triể</w:t>
      </w:r>
      <w:r>
        <w:rPr/>
        <w:t>n</w:t>
      </w:r>
      <w:r>
        <w:rPr/>
        <w:t> khai</w:t>
      </w:r>
      <w:r>
        <w:rPr>
          <w:spacing w:val="-4"/>
        </w:rPr>
        <w:t> </w:t>
      </w:r>
      <w:r>
        <w:rPr/>
        <w:t>công</w:t>
      </w:r>
      <w:r>
        <w:rPr>
          <w:spacing w:val="-3"/>
        </w:rPr>
        <w:t> </w:t>
      </w:r>
      <w:r>
        <w:rPr/>
        <w:t>tác PBGDPL</w:t>
      </w:r>
      <w:r>
        <w:rPr>
          <w:spacing w:val="-1"/>
        </w:rPr>
        <w:t> </w:t>
      </w:r>
      <w:r>
        <w:rPr/>
        <w:t>trên địa bàn</w:t>
      </w:r>
      <w:r>
        <w:rPr>
          <w:spacing w:val="-3"/>
        </w:rPr>
        <w:t> </w:t>
      </w:r>
      <w:r>
        <w:rPr/>
        <w:t>cấp xã; văn bản</w:t>
      </w:r>
      <w:r>
        <w:rPr>
          <w:spacing w:val="-3"/>
        </w:rPr>
        <w:t> </w:t>
      </w:r>
      <w:r>
        <w:rPr/>
        <w:t>của cơ quan</w:t>
      </w:r>
      <w:r>
        <w:rPr>
          <w:spacing w:val="-3"/>
        </w:rPr>
        <w:t> </w:t>
      </w:r>
      <w:r>
        <w:rPr/>
        <w:t>có thẩm</w:t>
      </w:r>
      <w:r>
        <w:rPr>
          <w:spacing w:val="-4"/>
        </w:rPr>
        <w:t> </w:t>
      </w:r>
      <w:r>
        <w:rPr/>
        <w:t>quyền </w:t>
      </w:r>
      <w:r>
        <w:rPr/>
        <w:t>có</w:t>
      </w:r>
      <w:r>
        <w:rPr/>
        <w:t> nội dung phân bổ, bố trí kinh phí PBGDPL; dự toán kinh phí chi cho công </w:t>
      </w:r>
      <w:r>
        <w:rPr/>
        <w:t>tác</w:t>
      </w:r>
      <w:r>
        <w:rPr/>
        <w:t> PBGDPL</w:t>
      </w:r>
      <w:r>
        <w:rPr>
          <w:spacing w:val="-5"/>
        </w:rPr>
        <w:t> </w:t>
      </w:r>
      <w:r>
        <w:rPr/>
        <w:t>được</w:t>
      </w:r>
      <w:r>
        <w:rPr>
          <w:spacing w:val="-2"/>
        </w:rPr>
        <w:t> </w:t>
      </w:r>
      <w:r>
        <w:rPr/>
        <w:t>UBND</w:t>
      </w:r>
      <w:r>
        <w:rPr>
          <w:spacing w:val="-2"/>
        </w:rPr>
        <w:t> </w:t>
      </w:r>
      <w:r>
        <w:rPr/>
        <w:t>cấp xã</w:t>
      </w:r>
      <w:r>
        <w:rPr>
          <w:spacing w:val="-2"/>
        </w:rPr>
        <w:t> </w:t>
      </w:r>
      <w:r>
        <w:rPr/>
        <w:t>phê</w:t>
      </w:r>
      <w:r>
        <w:rPr>
          <w:spacing w:val="-2"/>
        </w:rPr>
        <w:t> </w:t>
      </w:r>
      <w:r>
        <w:rPr/>
        <w:t>duyệt;</w:t>
      </w:r>
      <w:r>
        <w:rPr>
          <w:spacing w:val="-4"/>
        </w:rPr>
        <w:t> </w:t>
      </w:r>
      <w:r>
        <w:rPr/>
        <w:t>kế</w:t>
      </w:r>
      <w:r>
        <w:rPr>
          <w:spacing w:val="-1"/>
        </w:rPr>
        <w:t> </w:t>
      </w:r>
      <w:r>
        <w:rPr/>
        <w:t>hoạch</w:t>
      </w:r>
      <w:r>
        <w:rPr>
          <w:spacing w:val="-7"/>
        </w:rPr>
        <w:t> </w:t>
      </w:r>
      <w:r>
        <w:rPr/>
        <w:t>tổ</w:t>
      </w:r>
      <w:r>
        <w:rPr>
          <w:spacing w:val="-2"/>
        </w:rPr>
        <w:t> </w:t>
      </w:r>
      <w:r>
        <w:rPr/>
        <w:t>chức</w:t>
      </w:r>
      <w:r>
        <w:rPr>
          <w:spacing w:val="-2"/>
        </w:rPr>
        <w:t> </w:t>
      </w:r>
      <w:r>
        <w:rPr/>
        <w:t>tập</w:t>
      </w:r>
      <w:r>
        <w:rPr>
          <w:spacing w:val="-3"/>
        </w:rPr>
        <w:t> </w:t>
      </w:r>
      <w:r>
        <w:rPr/>
        <w:t>huấn, giấy mời</w:t>
      </w:r>
      <w:r>
        <w:rPr>
          <w:spacing w:val="-3"/>
        </w:rPr>
        <w:t> </w:t>
      </w:r>
      <w:r>
        <w:rPr/>
        <w:t>hoặ</w:t>
      </w:r>
      <w:r>
        <w:rPr/>
        <w:t>c</w:t>
      </w:r>
      <w:r>
        <w:rPr/>
        <w:t> thông báo tham dự tập huấn tập huấn, bồi dưỡng kiến thức pháp luật, kỹ năn</w:t>
      </w:r>
      <w:r>
        <w:rPr/>
        <w:t>g</w:t>
      </w:r>
      <w:r>
        <w:rPr/>
        <w:t> PBGDPL cho tuyên truyền viên pháp luật; danh sách tuyên truyền viên pháp luậ</w:t>
      </w:r>
      <w:r>
        <w:rPr/>
        <w:t>t</w:t>
      </w:r>
      <w:r>
        <w:rPr/>
        <w:t> được công nhận; danh sách tuyên truyền viên pháp luật được tập huấn, bồi dưỡn</w:t>
      </w:r>
      <w:r>
        <w:rPr/>
        <w:t>g</w:t>
      </w:r>
      <w:r>
        <w:rPr/>
        <w:t> kiến thức pháp luật, kỹ năng PBGDPL (có xác nhận của UBND cấp xã); báo </w:t>
      </w:r>
      <w:r>
        <w:rPr/>
        <w:t>cáo</w:t>
      </w:r>
      <w:r>
        <w:rPr/>
        <w:t> kết quả (độc lập hoặc lồng ghép) về việc tổ chức bồi</w:t>
      </w:r>
      <w:r>
        <w:rPr>
          <w:spacing w:val="-3"/>
        </w:rPr>
        <w:t> </w:t>
      </w:r>
      <w:r>
        <w:rPr/>
        <w:t>dưỡng, tập huấn; tài</w:t>
      </w:r>
      <w:r>
        <w:rPr>
          <w:spacing w:val="-3"/>
        </w:rPr>
        <w:t> </w:t>
      </w:r>
      <w:r>
        <w:rPr/>
        <w:t>liệu</w:t>
      </w:r>
      <w:r>
        <w:rPr>
          <w:spacing w:val="-3"/>
        </w:rPr>
        <w:t> </w:t>
      </w:r>
      <w:r>
        <w:rPr/>
        <w:t>k</w:t>
      </w:r>
      <w:r>
        <w:rPr/>
        <w:t>hác</w:t>
      </w:r>
      <w:r>
        <w:rPr/>
        <w:t> chứng minh kết quả thực hiện các nhiệm vụ và việc phân bổ, bố trí, sử dụng kin</w:t>
      </w:r>
      <w:r>
        <w:rPr/>
        <w:t>h</w:t>
      </w:r>
      <w:r>
        <w:rPr/>
        <w:t> phí PBGDPL, mức độ đáp ứng yêu cầu triển khai các nhiệm vụ của kế hoạc</w:t>
      </w:r>
      <w:r>
        <w:rPr/>
        <w:t>h</w:t>
      </w:r>
      <w:r>
        <w:rPr/>
        <w:t> PBGDPL đã phê duyệt.</w:t>
      </w:r>
    </w:p>
    <w:p>
      <w:pPr>
        <w:pStyle w:val="Heading2"/>
        <w:numPr>
          <w:ilvl w:val="1"/>
          <w:numId w:val="15"/>
        </w:numPr>
        <w:tabs>
          <w:tab w:pos="1213" w:val="left" w:leader="none"/>
        </w:tabs>
        <w:spacing w:line="249" w:lineRule="auto" w:before="110" w:after="0"/>
        <w:ind w:left="140" w:right="286" w:firstLine="566"/>
        <w:jc w:val="both"/>
      </w:pPr>
      <w:r>
        <w:rPr/>
        <w:t>Chỉ tiêu 7. Thông tin, giới thiệu về trợ giúp pháp lý theo quy định củ</w:t>
      </w:r>
      <w:r>
        <w:rPr/>
        <w:t>a</w:t>
      </w:r>
      <w:r>
        <w:rPr/>
        <w:t> pháp luật về trợ giúp pháp lý</w:t>
      </w:r>
    </w:p>
    <w:p>
      <w:pPr>
        <w:pStyle w:val="BodyText"/>
        <w:spacing w:line="252" w:lineRule="auto" w:before="118"/>
        <w:ind w:right="283"/>
      </w:pPr>
      <w:r>
        <w:rPr/>
        <w:t>Chỉ tiêu này được đánh giá là đạt khi đạt 03 nội dung gồm: (i) Ban hành k</w:t>
      </w:r>
      <w:r>
        <w:rPr/>
        <w:t>ế</w:t>
      </w:r>
      <w:r>
        <w:rPr/>
        <w:t> hoạch truyền thông về trợ giúp pháp lý hằng năm theo quy định của pháp luật v</w:t>
      </w:r>
      <w:r>
        <w:rPr/>
        <w:t>ề</w:t>
      </w:r>
      <w:r>
        <w:rPr/>
        <w:t> trợ giúp pháp lý; (ii) 100% nhiệm vụ theo kế hoạch truyền thông về trợ giúp ph</w:t>
      </w:r>
      <w:r>
        <w:rPr/>
        <w:t>áp</w:t>
      </w:r>
      <w:r>
        <w:rPr/>
        <w:t> lý hằng năm hoàn thành; (iii) Xây dựng chuyên mục chính sách, pháp luật về tr</w:t>
      </w:r>
      <w:r>
        <w:rPr/>
        <w:t>ợ</w:t>
      </w:r>
      <w:r>
        <w:rPr/>
        <w:t> giúp pháp lý trên Cổng Thông tin điện tử/Trang Thông tin điện tử của HĐ</w:t>
      </w:r>
      <w:r>
        <w:rPr/>
        <w:t>ND,</w:t>
      </w:r>
      <w:r>
        <w:rPr/>
        <w:t> UBND cấp xã và được cập nhật đầy</w:t>
      </w:r>
      <w:r>
        <w:rPr>
          <w:spacing w:val="-2"/>
        </w:rPr>
        <w:t> </w:t>
      </w:r>
      <w:r>
        <w:rPr/>
        <w:t>đủ, kịp thời (đối với cấp xã đã có Cổng/Tran</w:t>
      </w:r>
      <w:r>
        <w:rPr/>
        <w:t>g</w:t>
      </w:r>
      <w:r>
        <w:rPr/>
        <w:t> Thông tin điện tử)</w:t>
      </w:r>
    </w:p>
    <w:p>
      <w:pPr>
        <w:pStyle w:val="Heading2"/>
        <w:numPr>
          <w:ilvl w:val="0"/>
          <w:numId w:val="27"/>
        </w:numPr>
        <w:tabs>
          <w:tab w:pos="1008" w:val="left" w:leader="none"/>
        </w:tabs>
        <w:spacing w:line="240" w:lineRule="auto" w:before="115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hiện:</w:t>
      </w:r>
    </w:p>
    <w:p>
      <w:pPr>
        <w:pStyle w:val="ListParagraph"/>
        <w:numPr>
          <w:ilvl w:val="0"/>
          <w:numId w:val="28"/>
        </w:numPr>
        <w:tabs>
          <w:tab w:pos="887" w:val="left" w:leader="none"/>
        </w:tabs>
        <w:spacing w:line="252" w:lineRule="auto" w:before="130" w:after="0"/>
        <w:ind w:left="140" w:right="283" w:firstLine="566"/>
        <w:jc w:val="both"/>
        <w:rPr>
          <w:i/>
          <w:sz w:val="28"/>
        </w:rPr>
      </w:pPr>
      <w:r>
        <w:rPr>
          <w:sz w:val="28"/>
        </w:rPr>
        <w:t>Điều 42 Luật Trợ giúp pháp lý năm 2017 quy định trách nhiệm của các </w:t>
      </w:r>
      <w:r>
        <w:rPr>
          <w:sz w:val="28"/>
        </w:rPr>
        <w:t>cơ</w:t>
      </w:r>
      <w:r>
        <w:rPr>
          <w:sz w:val="28"/>
        </w:rPr>
        <w:t> quan nhà nước có liên quan “</w:t>
      </w:r>
      <w:r>
        <w:rPr>
          <w:i/>
          <w:sz w:val="28"/>
        </w:rPr>
        <w:t>Trong quá trình xử lý, giải quyết vụ việc liên </w:t>
      </w:r>
      <w:r>
        <w:rPr>
          <w:i/>
          <w:sz w:val="28"/>
        </w:rPr>
        <w:t>quan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đến công dân, nếu công dân thuộc diện người được trợ giúp pháp lý, cơ quan nh</w:t>
      </w:r>
      <w:r>
        <w:rPr>
          <w:i/>
          <w:sz w:val="28"/>
        </w:rPr>
        <w:t>à</w:t>
      </w:r>
      <w:r>
        <w:rPr>
          <w:i/>
          <w:sz w:val="28"/>
        </w:rPr>
        <w:t> nước có trách nhiệm giải thích quyền được trợ giúp pháp lý và giới thiệu đến t</w:t>
      </w:r>
      <w:r>
        <w:rPr>
          <w:i/>
          <w:sz w:val="28"/>
        </w:rPr>
        <w:t>ổ</w:t>
      </w:r>
      <w:r>
        <w:rPr>
          <w:i/>
          <w:sz w:val="28"/>
        </w:rPr>
        <w:t> chức thực hiện trợ giúp pháp lý”.</w:t>
      </w:r>
    </w:p>
    <w:p>
      <w:pPr>
        <w:pStyle w:val="ListParagraph"/>
        <w:numPr>
          <w:ilvl w:val="0"/>
          <w:numId w:val="28"/>
        </w:numPr>
        <w:tabs>
          <w:tab w:pos="878" w:val="left" w:leader="none"/>
        </w:tabs>
        <w:spacing w:line="252" w:lineRule="auto" w:before="115" w:after="0"/>
        <w:ind w:left="140" w:right="282" w:firstLine="566"/>
        <w:jc w:val="both"/>
        <w:rPr>
          <w:i/>
          <w:sz w:val="28"/>
        </w:rPr>
      </w:pPr>
      <w:r>
        <w:rPr>
          <w:sz w:val="28"/>
        </w:rPr>
        <w:t>Điểm đ khoản 7 Điều 13 Thông tư số 09/2025/TT-BTP ngày 16/6/2025 c</w:t>
      </w:r>
      <w:r>
        <w:rPr>
          <w:sz w:val="28"/>
        </w:rPr>
        <w:t>ủa</w:t>
      </w:r>
      <w:r>
        <w:rPr>
          <w:sz w:val="28"/>
        </w:rPr>
        <w:t> Bộ trưởng Bộ Tư pháp hướng dẫn chức năng, nhiệm vụ, quyền hạn của Sở </w:t>
      </w:r>
      <w:r>
        <w:rPr>
          <w:sz w:val="28"/>
        </w:rPr>
        <w:t>Tư</w:t>
      </w:r>
      <w:r>
        <w:rPr>
          <w:spacing w:val="40"/>
          <w:sz w:val="28"/>
        </w:rPr>
        <w:t> </w:t>
      </w:r>
      <w:r>
        <w:rPr>
          <w:sz w:val="28"/>
        </w:rPr>
        <w:t>pháp thuộc UBND tỉnh, thành phố trực thuộc trung ương và chức năng, nhiệm vụ</w:t>
      </w:r>
      <w:r>
        <w:rPr>
          <w:sz w:val="28"/>
        </w:rPr>
        <w:t>,</w:t>
      </w:r>
      <w:r>
        <w:rPr>
          <w:sz w:val="28"/>
        </w:rPr>
        <w:t> quyền hạn của văn phòng HĐND và UBND thuộc UBND xã, phường, đặc kh</w:t>
      </w:r>
      <w:r>
        <w:rPr>
          <w:sz w:val="28"/>
        </w:rPr>
        <w:t>u</w:t>
      </w:r>
      <w:r>
        <w:rPr>
          <w:sz w:val="28"/>
        </w:rPr>
        <w:t> trong lĩnh vực tư pháp: Văn phòng HĐND và UBND thuộc UBND cấp xã </w:t>
      </w:r>
      <w:r>
        <w:rPr>
          <w:sz w:val="28"/>
        </w:rPr>
        <w:t>có</w:t>
      </w:r>
      <w:r>
        <w:rPr>
          <w:sz w:val="28"/>
        </w:rPr>
        <w:t> nhiệm</w:t>
      </w:r>
      <w:r>
        <w:rPr>
          <w:spacing w:val="-2"/>
          <w:sz w:val="28"/>
        </w:rPr>
        <w:t> </w:t>
      </w:r>
      <w:r>
        <w:rPr>
          <w:sz w:val="28"/>
        </w:rPr>
        <w:t>vụ: “</w:t>
      </w:r>
      <w:r>
        <w:rPr>
          <w:i/>
          <w:sz w:val="28"/>
        </w:rPr>
        <w:t>Giúp UBND cấp xã thực hiện việc giải thích quyền được trợ giúp </w:t>
      </w:r>
      <w:r>
        <w:rPr>
          <w:i/>
          <w:sz w:val="28"/>
        </w:rPr>
        <w:t>pháp</w:t>
      </w:r>
      <w:r>
        <w:rPr>
          <w:i/>
          <w:sz w:val="28"/>
        </w:rPr>
        <w:t> lý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cho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người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thuộc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diện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được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trợ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giúp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pháp lý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và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giới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thiệu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đến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Trung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tâm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trợ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giúp</w:t>
      </w:r>
      <w:r>
        <w:rPr>
          <w:i/>
          <w:sz w:val="28"/>
        </w:rPr>
        <w:t> pháp lý nhà nước, Chi nhánh của Trung tâm trong quá trình thực hiện nhiệm v</w:t>
      </w:r>
      <w:r>
        <w:rPr>
          <w:i/>
          <w:sz w:val="28"/>
        </w:rPr>
        <w:t>ụ</w:t>
      </w:r>
      <w:r>
        <w:rPr>
          <w:i/>
          <w:sz w:val="28"/>
        </w:rPr>
        <w:t> liên quan đến công dân”.</w:t>
      </w:r>
    </w:p>
    <w:p>
      <w:pPr>
        <w:pStyle w:val="ListParagraph"/>
        <w:spacing w:after="0" w:line="252" w:lineRule="auto"/>
        <w:jc w:val="both"/>
        <w:rPr>
          <w:i/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ListParagraph"/>
        <w:numPr>
          <w:ilvl w:val="0"/>
          <w:numId w:val="27"/>
        </w:numPr>
        <w:tabs>
          <w:tab w:pos="1030" w:val="left" w:leader="none"/>
        </w:tabs>
        <w:spacing w:line="249" w:lineRule="auto" w:before="0" w:after="0"/>
        <w:ind w:left="140" w:right="286" w:firstLine="566"/>
        <w:jc w:val="both"/>
        <w:rPr>
          <w:sz w:val="28"/>
        </w:rPr>
      </w:pPr>
      <w:r>
        <w:rPr>
          <w:b/>
          <w:i/>
          <w:sz w:val="28"/>
        </w:rPr>
        <w:t>Nội dung đánh giá: </w:t>
      </w:r>
      <w:r>
        <w:rPr>
          <w:sz w:val="28"/>
        </w:rPr>
        <w:t>Đánh giá việc thực hiện thông tin, giới thiệu về tr</w:t>
      </w:r>
      <w:r>
        <w:rPr>
          <w:sz w:val="28"/>
        </w:rPr>
        <w:t>ợ</w:t>
      </w:r>
      <w:r>
        <w:rPr>
          <w:sz w:val="28"/>
        </w:rPr>
        <w:t> giúp</w:t>
      </w:r>
      <w:r>
        <w:rPr>
          <w:spacing w:val="40"/>
          <w:sz w:val="28"/>
        </w:rPr>
        <w:t> </w:t>
      </w:r>
      <w:r>
        <w:rPr>
          <w:sz w:val="28"/>
        </w:rPr>
        <w:t>pháp</w:t>
      </w:r>
      <w:r>
        <w:rPr>
          <w:spacing w:val="40"/>
          <w:sz w:val="28"/>
        </w:rPr>
        <w:t> </w:t>
      </w:r>
      <w:r>
        <w:rPr>
          <w:sz w:val="28"/>
        </w:rPr>
        <w:t>lý</w:t>
      </w:r>
      <w:r>
        <w:rPr>
          <w:spacing w:val="35"/>
          <w:sz w:val="28"/>
        </w:rPr>
        <w:t> </w:t>
      </w:r>
      <w:r>
        <w:rPr>
          <w:sz w:val="28"/>
        </w:rPr>
        <w:t>theo</w:t>
      </w:r>
      <w:r>
        <w:rPr>
          <w:spacing w:val="40"/>
          <w:sz w:val="28"/>
        </w:rPr>
        <w:t> </w:t>
      </w:r>
      <w:r>
        <w:rPr>
          <w:sz w:val="28"/>
        </w:rPr>
        <w:t>quy</w:t>
      </w:r>
      <w:r>
        <w:rPr>
          <w:spacing w:val="36"/>
          <w:sz w:val="28"/>
        </w:rPr>
        <w:t> </w:t>
      </w:r>
      <w:r>
        <w:rPr>
          <w:sz w:val="28"/>
        </w:rPr>
        <w:t>định</w:t>
      </w:r>
      <w:r>
        <w:rPr>
          <w:spacing w:val="36"/>
          <w:sz w:val="28"/>
        </w:rPr>
        <w:t> </w:t>
      </w:r>
      <w:r>
        <w:rPr>
          <w:sz w:val="28"/>
        </w:rPr>
        <w:t>của</w:t>
      </w:r>
      <w:r>
        <w:rPr>
          <w:spacing w:val="40"/>
          <w:sz w:val="28"/>
        </w:rPr>
        <w:t> </w:t>
      </w:r>
      <w:r>
        <w:rPr>
          <w:sz w:val="28"/>
        </w:rPr>
        <w:t>pháp</w:t>
      </w:r>
      <w:r>
        <w:rPr>
          <w:spacing w:val="40"/>
          <w:sz w:val="28"/>
        </w:rPr>
        <w:t> </w:t>
      </w:r>
      <w:r>
        <w:rPr>
          <w:sz w:val="28"/>
        </w:rPr>
        <w:t>luật</w:t>
      </w:r>
      <w:r>
        <w:rPr>
          <w:spacing w:val="40"/>
          <w:sz w:val="28"/>
        </w:rPr>
        <w:t> </w:t>
      </w:r>
      <w:r>
        <w:rPr>
          <w:sz w:val="28"/>
        </w:rPr>
        <w:t>về</w:t>
      </w:r>
      <w:r>
        <w:rPr>
          <w:spacing w:val="40"/>
          <w:sz w:val="28"/>
        </w:rPr>
        <w:t> </w:t>
      </w:r>
      <w:r>
        <w:rPr>
          <w:sz w:val="28"/>
        </w:rPr>
        <w:t>trợ</w:t>
      </w:r>
      <w:r>
        <w:rPr>
          <w:spacing w:val="40"/>
          <w:sz w:val="28"/>
        </w:rPr>
        <w:t> </w:t>
      </w:r>
      <w:r>
        <w:rPr>
          <w:sz w:val="28"/>
        </w:rPr>
        <w:t>giúp</w:t>
      </w:r>
      <w:r>
        <w:rPr>
          <w:spacing w:val="40"/>
          <w:sz w:val="28"/>
        </w:rPr>
        <w:t> </w:t>
      </w:r>
      <w:r>
        <w:rPr>
          <w:sz w:val="28"/>
        </w:rPr>
        <w:t>pháp</w:t>
      </w:r>
      <w:r>
        <w:rPr>
          <w:spacing w:val="40"/>
          <w:sz w:val="28"/>
        </w:rPr>
        <w:t> </w:t>
      </w:r>
      <w:r>
        <w:rPr>
          <w:sz w:val="28"/>
        </w:rPr>
        <w:t>lý</w:t>
      </w:r>
      <w:r>
        <w:rPr>
          <w:spacing w:val="36"/>
          <w:sz w:val="28"/>
        </w:rPr>
        <w:t> </w:t>
      </w:r>
      <w:r>
        <w:rPr>
          <w:sz w:val="28"/>
        </w:rPr>
        <w:t>của</w:t>
      </w:r>
      <w:r>
        <w:rPr>
          <w:spacing w:val="40"/>
          <w:sz w:val="28"/>
        </w:rPr>
        <w:t> </w:t>
      </w:r>
      <w:r>
        <w:rPr>
          <w:sz w:val="28"/>
        </w:rPr>
        <w:t>chính</w:t>
      </w:r>
      <w:r>
        <w:rPr>
          <w:spacing w:val="36"/>
          <w:sz w:val="28"/>
        </w:rPr>
        <w:t> </w:t>
      </w:r>
      <w:r>
        <w:rPr>
          <w:sz w:val="28"/>
        </w:rPr>
        <w:t>quyề</w:t>
      </w:r>
      <w:r>
        <w:rPr>
          <w:sz w:val="28"/>
        </w:rPr>
        <w:t>n</w:t>
      </w:r>
      <w:r>
        <w:rPr>
          <w:sz w:val="28"/>
        </w:rPr>
        <w:t> cấp xã.</w:t>
      </w:r>
    </w:p>
    <w:p>
      <w:pPr>
        <w:pStyle w:val="Heading2"/>
        <w:numPr>
          <w:ilvl w:val="0"/>
          <w:numId w:val="27"/>
        </w:numPr>
        <w:tabs>
          <w:tab w:pos="993" w:val="left" w:leader="none"/>
        </w:tabs>
        <w:spacing w:line="240" w:lineRule="auto" w:before="133" w:after="0"/>
        <w:ind w:left="993" w:right="0" w:hanging="286"/>
        <w:jc w:val="both"/>
      </w:pPr>
      <w:r>
        <w:rPr/>
        <w:t>Cách</w:t>
      </w:r>
      <w:r>
        <w:rPr>
          <w:spacing w:val="-8"/>
        </w:rPr>
        <w:t> </w:t>
      </w:r>
      <w:r>
        <w:rPr/>
        <w:t>đánh</w:t>
      </w:r>
      <w:r>
        <w:rPr>
          <w:spacing w:val="-7"/>
        </w:rPr>
        <w:t> </w:t>
      </w:r>
      <w:r>
        <w:rPr>
          <w:spacing w:val="-4"/>
        </w:rPr>
        <w:t>giá:</w:t>
      </w:r>
    </w:p>
    <w:p>
      <w:pPr>
        <w:pStyle w:val="ListParagraph"/>
        <w:numPr>
          <w:ilvl w:val="0"/>
          <w:numId w:val="28"/>
        </w:numPr>
        <w:tabs>
          <w:tab w:pos="873" w:val="left" w:leader="none"/>
        </w:tabs>
        <w:spacing w:line="249" w:lineRule="auto" w:before="130" w:after="0"/>
        <w:ind w:left="140" w:right="282" w:firstLine="566"/>
        <w:jc w:val="both"/>
        <w:rPr>
          <w:sz w:val="28"/>
        </w:rPr>
      </w:pPr>
      <w:r>
        <w:rPr>
          <w:sz w:val="28"/>
        </w:rPr>
        <w:t>Đối</w:t>
      </w:r>
      <w:r>
        <w:rPr>
          <w:spacing w:val="-1"/>
          <w:sz w:val="28"/>
        </w:rPr>
        <w:t> </w:t>
      </w:r>
      <w:r>
        <w:rPr>
          <w:sz w:val="28"/>
        </w:rPr>
        <w:t>với nội</w:t>
      </w:r>
      <w:r>
        <w:rPr>
          <w:spacing w:val="-1"/>
          <w:sz w:val="28"/>
        </w:rPr>
        <w:t> </w:t>
      </w:r>
      <w:r>
        <w:rPr>
          <w:sz w:val="28"/>
        </w:rPr>
        <w:t>dung</w:t>
      </w:r>
      <w:r>
        <w:rPr>
          <w:spacing w:val="-1"/>
          <w:sz w:val="28"/>
        </w:rPr>
        <w:t> </w:t>
      </w:r>
      <w:r>
        <w:rPr>
          <w:sz w:val="28"/>
        </w:rPr>
        <w:t>“Ban hành</w:t>
      </w:r>
      <w:r>
        <w:rPr>
          <w:spacing w:val="-1"/>
          <w:sz w:val="28"/>
        </w:rPr>
        <w:t> </w:t>
      </w:r>
      <w:r>
        <w:rPr>
          <w:sz w:val="28"/>
        </w:rPr>
        <w:t>kế hoạch</w:t>
      </w:r>
      <w:r>
        <w:rPr>
          <w:spacing w:val="-1"/>
          <w:sz w:val="28"/>
        </w:rPr>
        <w:t> </w:t>
      </w:r>
      <w:r>
        <w:rPr>
          <w:sz w:val="28"/>
        </w:rPr>
        <w:t>truyền</w:t>
      </w:r>
      <w:r>
        <w:rPr>
          <w:spacing w:val="-1"/>
          <w:sz w:val="28"/>
        </w:rPr>
        <w:t> </w:t>
      </w:r>
      <w:r>
        <w:rPr>
          <w:sz w:val="28"/>
        </w:rPr>
        <w:t>thông về trợ giúp pháp lý hằn</w:t>
      </w:r>
      <w:r>
        <w:rPr>
          <w:sz w:val="28"/>
        </w:rPr>
        <w:t>g</w:t>
      </w:r>
      <w:r>
        <w:rPr>
          <w:sz w:val="28"/>
        </w:rPr>
        <w:t> năm theo quy định của pháp luật về trợ giúp pháp lý”: Đạt nội dung này khi k</w:t>
      </w:r>
      <w:r>
        <w:rPr>
          <w:sz w:val="28"/>
        </w:rPr>
        <w:t>ế</w:t>
      </w:r>
      <w:r>
        <w:rPr>
          <w:sz w:val="28"/>
        </w:rPr>
        <w:t> hoạch truyền thông về trợ giúp pháp lý hằng năm được ban hành riêng hoặc đượ</w:t>
      </w:r>
      <w:r>
        <w:rPr>
          <w:sz w:val="28"/>
        </w:rPr>
        <w:t>c</w:t>
      </w:r>
      <w:r>
        <w:rPr>
          <w:sz w:val="28"/>
        </w:rPr>
        <w:t> lồng ghép trong các kế hoạch của UBND cấp xã.</w:t>
      </w:r>
    </w:p>
    <w:p>
      <w:pPr>
        <w:pStyle w:val="ListParagraph"/>
        <w:numPr>
          <w:ilvl w:val="0"/>
          <w:numId w:val="28"/>
        </w:numPr>
        <w:tabs>
          <w:tab w:pos="873" w:val="left" w:leader="none"/>
        </w:tabs>
        <w:spacing w:line="252" w:lineRule="auto" w:before="125" w:after="0"/>
        <w:ind w:left="140" w:right="282" w:firstLine="566"/>
        <w:jc w:val="both"/>
        <w:rPr>
          <w:sz w:val="28"/>
        </w:rPr>
      </w:pPr>
      <w:r>
        <w:rPr>
          <w:sz w:val="28"/>
        </w:rPr>
        <w:t>Đối với</w:t>
      </w:r>
      <w:r>
        <w:rPr>
          <w:spacing w:val="-2"/>
          <w:sz w:val="28"/>
        </w:rPr>
        <w:t> </w:t>
      </w:r>
      <w:r>
        <w:rPr>
          <w:sz w:val="28"/>
        </w:rPr>
        <w:t>nội</w:t>
      </w:r>
      <w:r>
        <w:rPr>
          <w:spacing w:val="-2"/>
          <w:sz w:val="28"/>
        </w:rPr>
        <w:t> </w:t>
      </w:r>
      <w:r>
        <w:rPr>
          <w:sz w:val="28"/>
        </w:rPr>
        <w:t>dung</w:t>
      </w:r>
      <w:r>
        <w:rPr>
          <w:spacing w:val="-2"/>
          <w:sz w:val="28"/>
        </w:rPr>
        <w:t> </w:t>
      </w:r>
      <w:r>
        <w:rPr>
          <w:sz w:val="28"/>
        </w:rPr>
        <w:t>“Tỷ lệ hoàn</w:t>
      </w:r>
      <w:r>
        <w:rPr>
          <w:spacing w:val="-2"/>
          <w:sz w:val="28"/>
        </w:rPr>
        <w:t> </w:t>
      </w:r>
      <w:r>
        <w:rPr>
          <w:sz w:val="28"/>
        </w:rPr>
        <w:t>thành nhiệm vụ</w:t>
      </w:r>
      <w:r>
        <w:rPr>
          <w:spacing w:val="-1"/>
          <w:sz w:val="28"/>
        </w:rPr>
        <w:t> </w:t>
      </w:r>
      <w:r>
        <w:rPr>
          <w:sz w:val="28"/>
        </w:rPr>
        <w:t>theo kế hoạch</w:t>
      </w:r>
      <w:r>
        <w:rPr>
          <w:spacing w:val="-2"/>
          <w:sz w:val="28"/>
        </w:rPr>
        <w:t> </w:t>
      </w:r>
      <w:r>
        <w:rPr>
          <w:sz w:val="28"/>
        </w:rPr>
        <w:t>truyền</w:t>
      </w:r>
      <w:r>
        <w:rPr>
          <w:spacing w:val="-2"/>
          <w:sz w:val="28"/>
        </w:rPr>
        <w:t> </w:t>
      </w:r>
      <w:r>
        <w:rPr>
          <w:sz w:val="28"/>
        </w:rPr>
        <w:t>thông v</w:t>
      </w:r>
      <w:r>
        <w:rPr>
          <w:sz w:val="28"/>
        </w:rPr>
        <w:t>ề</w:t>
      </w:r>
      <w:r>
        <w:rPr>
          <w:sz w:val="28"/>
        </w:rPr>
        <w:t> trợ giúp pháp lý hằng năm”: Tỷ lệ % = (Tổng</w:t>
      </w:r>
      <w:r>
        <w:rPr>
          <w:spacing w:val="-2"/>
          <w:sz w:val="28"/>
        </w:rPr>
        <w:t> </w:t>
      </w:r>
      <w:r>
        <w:rPr>
          <w:sz w:val="28"/>
        </w:rPr>
        <w:t>số nhiệm vụ, hoạt động</w:t>
      </w:r>
      <w:r>
        <w:rPr>
          <w:spacing w:val="-2"/>
          <w:sz w:val="28"/>
        </w:rPr>
        <w:t> </w:t>
      </w:r>
      <w:r>
        <w:rPr>
          <w:sz w:val="28"/>
        </w:rPr>
        <w:t>đã triển</w:t>
      </w:r>
      <w:r>
        <w:rPr>
          <w:spacing w:val="-2"/>
          <w:sz w:val="28"/>
        </w:rPr>
        <w:t> </w:t>
      </w:r>
      <w:r>
        <w:rPr>
          <w:sz w:val="28"/>
        </w:rPr>
        <w:t>kha</w:t>
      </w:r>
      <w:r>
        <w:rPr>
          <w:sz w:val="28"/>
        </w:rPr>
        <w:t>i</w:t>
      </w:r>
      <w:r>
        <w:rPr>
          <w:sz w:val="28"/>
        </w:rPr>
        <w:t> và hoàn thành trên thực tế/Tổng số nhiệm vụ, hoạt động đề ra trong kế hoạch) </w:t>
      </w:r>
      <w:r>
        <w:rPr>
          <w:sz w:val="28"/>
        </w:rPr>
        <w:t>x</w:t>
      </w:r>
      <w:r>
        <w:rPr>
          <w:sz w:val="28"/>
        </w:rPr>
        <w:t> 100 - Nếu đạt tỷ lệ 100% thì xác định đạt nội dung này (</w:t>
      </w:r>
      <w:r>
        <w:rPr>
          <w:b/>
          <w:sz w:val="28"/>
          <w:u w:val="single"/>
        </w:rPr>
        <w:t>Lưu ý:</w:t>
      </w:r>
      <w:r>
        <w:rPr>
          <w:b/>
          <w:sz w:val="28"/>
        </w:rPr>
        <w:t> </w:t>
      </w:r>
      <w:r>
        <w:rPr>
          <w:sz w:val="28"/>
        </w:rPr>
        <w:t>Các nhiệm </w:t>
      </w:r>
      <w:r>
        <w:rPr>
          <w:sz w:val="28"/>
        </w:rPr>
        <w:t>vụ,</w:t>
      </w:r>
      <w:r>
        <w:rPr>
          <w:spacing w:val="40"/>
          <w:sz w:val="28"/>
        </w:rPr>
        <w:t> </w:t>
      </w:r>
      <w:r>
        <w:rPr>
          <w:sz w:val="28"/>
        </w:rPr>
        <w:t>hoạt động đã đề ra trong kế hoạch nhưng không triển khai và không hoàn thàn</w:t>
      </w:r>
      <w:r>
        <w:rPr>
          <w:sz w:val="28"/>
        </w:rPr>
        <w:t>h</w:t>
      </w:r>
      <w:r>
        <w:rPr>
          <w:sz w:val="28"/>
        </w:rPr>
        <w:t> được vì lý do khách quan thì không được tính để xác định tỷ lệ này).</w:t>
      </w:r>
    </w:p>
    <w:p>
      <w:pPr>
        <w:pStyle w:val="ListParagraph"/>
        <w:numPr>
          <w:ilvl w:val="0"/>
          <w:numId w:val="28"/>
        </w:numPr>
        <w:tabs>
          <w:tab w:pos="887" w:val="left" w:leader="none"/>
        </w:tabs>
        <w:spacing w:line="252" w:lineRule="auto" w:before="113" w:after="0"/>
        <w:ind w:left="140" w:right="282" w:firstLine="566"/>
        <w:jc w:val="both"/>
        <w:rPr>
          <w:sz w:val="28"/>
        </w:rPr>
      </w:pPr>
      <w:r>
        <w:rPr>
          <w:sz w:val="28"/>
        </w:rPr>
        <w:t>Đối với nội dung “Xây dựng chuyên mục chính sách, pháp luật về trợ </w:t>
      </w:r>
      <w:r>
        <w:rPr>
          <w:sz w:val="28"/>
        </w:rPr>
        <w:t>giúp</w:t>
      </w:r>
      <w:r>
        <w:rPr>
          <w:sz w:val="28"/>
        </w:rPr>
        <w:t> pháp lý trên Cổng Thông tin điện tử/Trang Thông tin điện tử của HĐND, UBN</w:t>
      </w:r>
      <w:r>
        <w:rPr>
          <w:sz w:val="28"/>
        </w:rPr>
        <w:t>D</w:t>
      </w:r>
      <w:r>
        <w:rPr>
          <w:sz w:val="28"/>
        </w:rPr>
        <w:t> cấp xã và được cập nhật đầy đủ, kịp thời”: Đạt nội dung này khi UBND cấp xã </w:t>
      </w:r>
      <w:r>
        <w:rPr>
          <w:sz w:val="28"/>
        </w:rPr>
        <w:t>có</w:t>
      </w:r>
      <w:r>
        <w:rPr>
          <w:sz w:val="28"/>
        </w:rPr>
        <w:t> chuyên mục chính sách, pháp luật về trợ giúp pháp lý trên Cổng Thông tin điệ</w:t>
      </w:r>
      <w:r>
        <w:rPr>
          <w:sz w:val="28"/>
        </w:rPr>
        <w:t>n</w:t>
      </w:r>
      <w:r>
        <w:rPr>
          <w:sz w:val="28"/>
        </w:rPr>
        <w:t> tử/Trang Thông tin điện tử của HĐND, UBND cấp xã</w:t>
      </w:r>
      <w:r>
        <w:rPr>
          <w:spacing w:val="32"/>
          <w:sz w:val="28"/>
        </w:rPr>
        <w:t> </w:t>
      </w:r>
      <w:r>
        <w:rPr>
          <w:sz w:val="28"/>
        </w:rPr>
        <w:t>và được cập nhật đầy đủ</w:t>
      </w:r>
      <w:r>
        <w:rPr>
          <w:sz w:val="28"/>
        </w:rPr>
        <w:t>,</w:t>
      </w:r>
      <w:r>
        <w:rPr>
          <w:spacing w:val="40"/>
          <w:sz w:val="28"/>
        </w:rPr>
        <w:t> </w:t>
      </w:r>
      <w:r>
        <w:rPr>
          <w:sz w:val="28"/>
        </w:rPr>
        <w:t>kịp thời (đối với cấp xã đã có Cổng/Trang Thông tin điện tử).</w:t>
      </w:r>
    </w:p>
    <w:p>
      <w:pPr>
        <w:pStyle w:val="BodyText"/>
        <w:spacing w:line="252" w:lineRule="auto" w:before="112"/>
        <w:ind w:right="276"/>
      </w:pPr>
      <w:r>
        <w:rPr/>
        <w:t>Căn cứ để xác định thực hiện chỉ tiêu “Thông tin, giới thiệu về trợ giúp ph</w:t>
      </w:r>
      <w:r>
        <w:rPr/>
        <w:t>áp</w:t>
      </w:r>
      <w:r>
        <w:rPr/>
        <w:t> lý theo quy định của pháp luật về trợ giúp pháp lý” Kế hoạch truyền thông về tr</w:t>
      </w:r>
      <w:r>
        <w:rPr/>
        <w:t>ợ</w:t>
      </w:r>
      <w:r>
        <w:rPr/>
        <w:t> giúp pháp lý hằng năm (ban hành riêng hoặc được lồng ghép trong các kế hoạ</w:t>
      </w:r>
      <w:r>
        <w:rPr/>
        <w:t>ch</w:t>
      </w:r>
      <w:r>
        <w:rPr/>
        <w:t> của UBND cấp xã); báo cáo của UBND cấp xã về kết quả thực hiện Kế hoạch</w:t>
      </w:r>
      <w:r>
        <w:rPr>
          <w:spacing w:val="-4"/>
        </w:rPr>
        <w:t> </w:t>
      </w:r>
      <w:r>
        <w:rPr/>
        <w:t>(</w:t>
      </w:r>
      <w:r>
        <w:rPr/>
        <w:t>báo</w:t>
      </w:r>
      <w:r>
        <w:rPr/>
        <w:t> cáo độc lập hoặc được lồng ghép) và các văn bản, tài liệu phục vụ tổ chức, triể</w:t>
      </w:r>
      <w:r>
        <w:rPr/>
        <w:t>n</w:t>
      </w:r>
      <w:r>
        <w:rPr/>
        <w:t> khai</w:t>
      </w:r>
      <w:r>
        <w:rPr>
          <w:spacing w:val="-7"/>
        </w:rPr>
        <w:t> </w:t>
      </w:r>
      <w:r>
        <w:rPr/>
        <w:t>các nhiệm</w:t>
      </w:r>
      <w:r>
        <w:rPr>
          <w:spacing w:val="-2"/>
        </w:rPr>
        <w:t> </w:t>
      </w:r>
      <w:r>
        <w:rPr/>
        <w:t>vụ</w:t>
      </w:r>
      <w:r>
        <w:rPr>
          <w:spacing w:val="-6"/>
        </w:rPr>
        <w:t> </w:t>
      </w:r>
      <w:r>
        <w:rPr/>
        <w:t>của Kế hoạch;</w:t>
      </w:r>
      <w:r>
        <w:rPr>
          <w:spacing w:val="-2"/>
        </w:rPr>
        <w:t> </w:t>
      </w:r>
      <w:r>
        <w:rPr/>
        <w:t>tài</w:t>
      </w:r>
      <w:r>
        <w:rPr>
          <w:spacing w:val="-2"/>
        </w:rPr>
        <w:t> </w:t>
      </w:r>
      <w:r>
        <w:rPr/>
        <w:t>liệu</w:t>
      </w:r>
      <w:r>
        <w:rPr>
          <w:spacing w:val="-6"/>
        </w:rPr>
        <w:t> </w:t>
      </w:r>
      <w:r>
        <w:rPr/>
        <w:t>khác</w:t>
      </w:r>
      <w:r>
        <w:rPr>
          <w:spacing w:val="-1"/>
        </w:rPr>
        <w:t> </w:t>
      </w:r>
      <w:r>
        <w:rPr/>
        <w:t>chứng minh</w:t>
      </w:r>
      <w:r>
        <w:rPr>
          <w:spacing w:val="-2"/>
        </w:rPr>
        <w:t> </w:t>
      </w:r>
      <w:r>
        <w:rPr/>
        <w:t>kết</w:t>
      </w:r>
      <w:r>
        <w:rPr>
          <w:spacing w:val="-2"/>
        </w:rPr>
        <w:t> </w:t>
      </w:r>
      <w:r>
        <w:rPr/>
        <w:t>quả thực hiện</w:t>
      </w:r>
      <w:r>
        <w:rPr>
          <w:spacing w:val="-2"/>
        </w:rPr>
        <w:t> </w:t>
      </w:r>
      <w:r>
        <w:rPr/>
        <w:t>nhiệ</w:t>
      </w:r>
      <w:r>
        <w:rPr/>
        <w:t>m</w:t>
      </w:r>
      <w:r>
        <w:rPr/>
        <w:t> vụ của Kế hoạch; hồ sơ, tài liệu, văn bản liên quan việc xây dựng chuyên m</w:t>
      </w:r>
      <w:r>
        <w:rPr/>
        <w:t>ục</w:t>
      </w:r>
      <w:r>
        <w:rPr/>
        <w:t> chính sách, pháp luật về trợ giúp pháp lý trên Cổng/Trang Thông tin điện tử củ</w:t>
      </w:r>
      <w:r>
        <w:rPr/>
        <w:t>a</w:t>
      </w:r>
      <w:r>
        <w:rPr/>
        <w:t> HĐND, UBND cấp xã; đường link chuyên mục chính sách, pháp luật về trợ </w:t>
      </w:r>
      <w:r>
        <w:rPr/>
        <w:t>giúp</w:t>
      </w:r>
      <w:r>
        <w:rPr/>
        <w:t> pháp lý trên Cổng/Trang Thông tin điện tử của HĐND, UBND cấp xã…</w:t>
      </w:r>
    </w:p>
    <w:p>
      <w:pPr>
        <w:pStyle w:val="Heading1"/>
        <w:numPr>
          <w:ilvl w:val="1"/>
          <w:numId w:val="1"/>
        </w:numPr>
        <w:tabs>
          <w:tab w:pos="989" w:val="left" w:leader="none"/>
        </w:tabs>
        <w:spacing w:line="240" w:lineRule="auto" w:before="115" w:after="0"/>
        <w:ind w:left="989" w:right="0" w:hanging="282"/>
        <w:jc w:val="both"/>
      </w:pPr>
      <w:r>
        <w:rPr/>
        <w:t>Tiêu</w:t>
      </w:r>
      <w:r>
        <w:rPr>
          <w:spacing w:val="-8"/>
        </w:rPr>
        <w:t> </w:t>
      </w:r>
      <w:r>
        <w:rPr/>
        <w:t>chí</w:t>
      </w:r>
      <w:r>
        <w:rPr>
          <w:spacing w:val="-2"/>
        </w:rPr>
        <w:t> </w:t>
      </w:r>
      <w:r>
        <w:rPr/>
        <w:t>3. Hoà</w:t>
      </w:r>
      <w:r>
        <w:rPr>
          <w:spacing w:val="-3"/>
        </w:rPr>
        <w:t> </w:t>
      </w:r>
      <w:r>
        <w:rPr/>
        <w:t>giải</w:t>
      </w:r>
      <w:r>
        <w:rPr>
          <w:spacing w:val="-2"/>
        </w:rPr>
        <w:t> </w:t>
      </w:r>
      <w:r>
        <w:rPr/>
        <w:t>ở</w:t>
      </w:r>
      <w:r>
        <w:rPr>
          <w:spacing w:val="-3"/>
        </w:rPr>
        <w:t> </w:t>
      </w:r>
      <w:r>
        <w:rPr/>
        <w:t>cơ</w:t>
      </w:r>
      <w:r>
        <w:rPr>
          <w:spacing w:val="-2"/>
        </w:rPr>
        <w:t> </w:t>
      </w:r>
      <w:r>
        <w:rPr>
          <w:spacing w:val="-5"/>
        </w:rPr>
        <w:t>sở</w:t>
      </w:r>
    </w:p>
    <w:p>
      <w:pPr>
        <w:pStyle w:val="BodyText"/>
        <w:spacing w:line="252" w:lineRule="auto" w:before="130"/>
        <w:ind w:right="281"/>
      </w:pPr>
      <w:r>
        <w:rPr/>
        <w:t>Tiêu chí “Hoà giải ở cơ sở” được đánh giá là ĐẠT khi đạt tất cả 04 chỉ tiê</w:t>
      </w:r>
      <w:r>
        <w:rPr/>
        <w:t>u,</w:t>
      </w:r>
      <w:r>
        <w:rPr/>
        <w:t> gồm: </w:t>
      </w:r>
      <w:r>
        <w:rPr>
          <w:b/>
        </w:rPr>
        <w:t>(i) </w:t>
      </w:r>
      <w:r>
        <w:rPr/>
        <w:t>Thành lập, kiện toàn tổ hòa giải và công nhận tổ trưởng tổ hòa giải, h</w:t>
      </w:r>
      <w:r>
        <w:rPr/>
        <w:t>òa</w:t>
      </w:r>
      <w:r>
        <w:rPr/>
        <w:t> giải viên</w:t>
      </w:r>
      <w:r>
        <w:rPr>
          <w:spacing w:val="-3"/>
        </w:rPr>
        <w:t> </w:t>
      </w:r>
      <w:r>
        <w:rPr/>
        <w:t>theo quy</w:t>
      </w:r>
      <w:r>
        <w:rPr>
          <w:spacing w:val="-3"/>
        </w:rPr>
        <w:t> </w:t>
      </w:r>
      <w:r>
        <w:rPr/>
        <w:t>định</w:t>
      </w:r>
      <w:r>
        <w:rPr>
          <w:spacing w:val="-3"/>
        </w:rPr>
        <w:t> </w:t>
      </w:r>
      <w:r>
        <w:rPr/>
        <w:t>của pháp luật về hòa giải</w:t>
      </w:r>
      <w:r>
        <w:rPr>
          <w:spacing w:val="-3"/>
        </w:rPr>
        <w:t> </w:t>
      </w:r>
      <w:r>
        <w:rPr/>
        <w:t>ở cơ</w:t>
      </w:r>
      <w:r>
        <w:rPr>
          <w:spacing w:val="-1"/>
        </w:rPr>
        <w:t> </w:t>
      </w:r>
      <w:r>
        <w:rPr/>
        <w:t>sở; </w:t>
      </w:r>
      <w:r>
        <w:rPr>
          <w:b/>
        </w:rPr>
        <w:t>(ii) </w:t>
      </w:r>
      <w:r>
        <w:rPr/>
        <w:t>Các mâu</w:t>
      </w:r>
      <w:r>
        <w:rPr>
          <w:spacing w:val="-3"/>
        </w:rPr>
        <w:t> </w:t>
      </w:r>
      <w:r>
        <w:rPr/>
        <w:t>thuẫn, tran</w:t>
      </w:r>
      <w:r>
        <w:rPr/>
        <w:t>h</w:t>
      </w:r>
      <w:r>
        <w:rPr/>
        <w:t> chấp, vi phạm pháp luật thuộc phạm vi hòa giải ở cơ sở được hòa giải kịp thời</w:t>
      </w:r>
      <w:r>
        <w:rPr/>
        <w:t>,</w:t>
      </w:r>
      <w:r>
        <w:rPr>
          <w:spacing w:val="40"/>
        </w:rPr>
        <w:t> </w:t>
      </w:r>
      <w:r>
        <w:rPr/>
        <w:t>hiệu quả theo quy định của pháp luật về hòa giải ở cơ sở; </w:t>
      </w:r>
      <w:r>
        <w:rPr>
          <w:b/>
        </w:rPr>
        <w:t>(iii) </w:t>
      </w:r>
      <w:r>
        <w:rPr/>
        <w:t>Có sự phối hợp, </w:t>
      </w:r>
      <w:r>
        <w:rPr/>
        <w:t>hỗ</w:t>
      </w:r>
      <w:r>
        <w:rPr/>
        <w:t> trợ hiệu quả của cá nhân, tổ chức trên địa bàn trong triển khai công tác hòa giải </w:t>
      </w:r>
      <w:r>
        <w:rPr/>
        <w:t>ở</w:t>
      </w:r>
      <w:r>
        <w:rPr/>
        <w:t> cơ sở; </w:t>
      </w:r>
      <w:r>
        <w:rPr>
          <w:b/>
        </w:rPr>
        <w:t>(iv) </w:t>
      </w:r>
      <w:r>
        <w:rPr/>
        <w:t>Bảo đảm nguồn lực về con người và kinh phí, cơ sở vật chất, phươ</w:t>
      </w:r>
      <w:r>
        <w:rPr/>
        <w:t>ng</w:t>
      </w:r>
      <w:r>
        <w:rPr/>
        <w:t> tiện để triển khai</w:t>
      </w:r>
      <w:r>
        <w:rPr>
          <w:spacing w:val="-2"/>
        </w:rPr>
        <w:t> </w:t>
      </w:r>
      <w:r>
        <w:rPr/>
        <w:t>công tác hòa giải</w:t>
      </w:r>
      <w:r>
        <w:rPr>
          <w:spacing w:val="-2"/>
        </w:rPr>
        <w:t> </w:t>
      </w:r>
      <w:r>
        <w:rPr/>
        <w:t>ở cơ sở theo của quy</w:t>
      </w:r>
      <w:r>
        <w:rPr>
          <w:spacing w:val="-2"/>
        </w:rPr>
        <w:t> </w:t>
      </w:r>
      <w:r>
        <w:rPr/>
        <w:t>định pháp luật về hòa giả</w:t>
      </w:r>
      <w:r>
        <w:rPr/>
        <w:t>i</w:t>
      </w:r>
      <w:r>
        <w:rPr/>
        <w:t> ở cơ sở. Cụ thể như sau:</w:t>
      </w:r>
    </w:p>
    <w:p>
      <w:pPr>
        <w:pStyle w:val="BodyText"/>
        <w:spacing w:after="0" w:line="252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Heading2"/>
        <w:numPr>
          <w:ilvl w:val="1"/>
          <w:numId w:val="29"/>
        </w:numPr>
        <w:tabs>
          <w:tab w:pos="1213" w:val="left" w:leader="none"/>
        </w:tabs>
        <w:spacing w:line="249" w:lineRule="auto" w:before="4" w:after="0"/>
        <w:ind w:left="140" w:right="282" w:firstLine="566"/>
        <w:jc w:val="both"/>
      </w:pPr>
      <w:r>
        <w:rPr/>
        <w:t>Chỉ tiêu 1. Thành lập, kiện toàn tổ hòa giải và công nhận tổ trưởng t</w:t>
      </w:r>
      <w:r>
        <w:rPr/>
        <w:t>ổ</w:t>
      </w:r>
      <w:r>
        <w:rPr/>
        <w:t> hòa giải, hòa giải viên theo quy định của pháp luật về hòa giải ở cơ sở</w:t>
      </w:r>
    </w:p>
    <w:p>
      <w:pPr>
        <w:pStyle w:val="BodyText"/>
        <w:spacing w:line="252" w:lineRule="auto" w:before="118"/>
        <w:ind w:right="281"/>
      </w:pPr>
      <w:r>
        <w:rPr/>
        <w:t>Chỉ tiêu này được đánh giá là đạt khi đạt 02 nội dung gồm: (i) Tỷ lệ tổ </w:t>
      </w:r>
      <w:r>
        <w:rPr/>
        <w:t>hoà</w:t>
      </w:r>
      <w:r>
        <w:rPr/>
        <w:t> giải được thành lập, kiện toàn theo quy định của pháp luật về hoà giải ở cơ sở đạ</w:t>
      </w:r>
      <w:r>
        <w:rPr/>
        <w:t>t</w:t>
      </w:r>
      <w:r>
        <w:rPr/>
        <w:t> 100%; (ii) Tỷ lệ hoà giải viên được bầu, công nhận, cho thôi theo quy định củ</w:t>
      </w:r>
      <w:r>
        <w:rPr/>
        <w:t>a</w:t>
      </w:r>
      <w:r>
        <w:rPr/>
        <w:t> pháp luật về hoà giải ở cơ sở đạt 100%.</w:t>
      </w:r>
    </w:p>
    <w:p>
      <w:pPr>
        <w:pStyle w:val="Heading2"/>
        <w:numPr>
          <w:ilvl w:val="0"/>
          <w:numId w:val="30"/>
        </w:numPr>
        <w:tabs>
          <w:tab w:pos="1080" w:val="left" w:leader="none"/>
        </w:tabs>
        <w:spacing w:line="240" w:lineRule="auto" w:before="122" w:after="0"/>
        <w:ind w:left="1080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hiện:</w:t>
      </w:r>
    </w:p>
    <w:p>
      <w:pPr>
        <w:pStyle w:val="ListParagraph"/>
        <w:numPr>
          <w:ilvl w:val="2"/>
          <w:numId w:val="29"/>
        </w:numPr>
        <w:tabs>
          <w:tab w:pos="878" w:val="left" w:leader="none"/>
        </w:tabs>
        <w:spacing w:line="249" w:lineRule="auto" w:before="129" w:after="0"/>
        <w:ind w:left="140" w:right="289" w:firstLine="566"/>
        <w:jc w:val="both"/>
        <w:rPr>
          <w:sz w:val="28"/>
        </w:rPr>
      </w:pPr>
      <w:r>
        <w:rPr>
          <w:sz w:val="28"/>
        </w:rPr>
        <w:t>Điều 7, 8, 11, 12 Luật Hoà giải ở cơ sở năm</w:t>
      </w:r>
      <w:r>
        <w:rPr>
          <w:spacing w:val="-1"/>
          <w:sz w:val="28"/>
        </w:rPr>
        <w:t> </w:t>
      </w:r>
      <w:r>
        <w:rPr>
          <w:sz w:val="28"/>
        </w:rPr>
        <w:t>2013</w:t>
      </w:r>
      <w:r>
        <w:rPr>
          <w:sz w:val="28"/>
          <w:vertAlign w:val="superscript"/>
        </w:rPr>
        <w:t>18</w:t>
      </w:r>
      <w:r>
        <w:rPr>
          <w:sz w:val="28"/>
          <w:vertAlign w:val="baseline"/>
        </w:rPr>
        <w:t> quy định về tiêu chuẩn</w:t>
      </w:r>
      <w:r>
        <w:rPr>
          <w:sz w:val="28"/>
          <w:vertAlign w:val="baseline"/>
        </w:rPr>
        <w:t>,</w:t>
      </w:r>
      <w:r>
        <w:rPr>
          <w:sz w:val="28"/>
          <w:vertAlign w:val="baseline"/>
        </w:rPr>
        <w:t> bầu, công nhận, thôi làm hoà giải viên và tổ hoà giải.</w:t>
      </w:r>
    </w:p>
    <w:p>
      <w:pPr>
        <w:pStyle w:val="ListParagraph"/>
        <w:numPr>
          <w:ilvl w:val="2"/>
          <w:numId w:val="29"/>
        </w:numPr>
        <w:tabs>
          <w:tab w:pos="873" w:val="left" w:leader="none"/>
        </w:tabs>
        <w:spacing w:line="252" w:lineRule="auto" w:before="123" w:after="0"/>
        <w:ind w:left="140" w:right="282" w:firstLine="566"/>
        <w:jc w:val="both"/>
        <w:rPr>
          <w:i/>
          <w:sz w:val="28"/>
        </w:rPr>
      </w:pPr>
      <w:r>
        <w:rPr>
          <w:sz w:val="28"/>
        </w:rPr>
        <w:t>Điểm</w:t>
      </w:r>
      <w:r>
        <w:rPr>
          <w:spacing w:val="-2"/>
          <w:sz w:val="28"/>
        </w:rPr>
        <w:t> </w:t>
      </w:r>
      <w:r>
        <w:rPr>
          <w:sz w:val="28"/>
        </w:rPr>
        <w:t>a khoản</w:t>
      </w:r>
      <w:r>
        <w:rPr>
          <w:spacing w:val="-2"/>
          <w:sz w:val="28"/>
        </w:rPr>
        <w:t> </w:t>
      </w:r>
      <w:r>
        <w:rPr>
          <w:sz w:val="28"/>
        </w:rPr>
        <w:t>2 Điều</w:t>
      </w:r>
      <w:r>
        <w:rPr>
          <w:spacing w:val="-2"/>
          <w:sz w:val="28"/>
        </w:rPr>
        <w:t> </w:t>
      </w:r>
      <w:r>
        <w:rPr>
          <w:sz w:val="28"/>
        </w:rPr>
        <w:t>29 Luật Hoà giải</w:t>
      </w:r>
      <w:r>
        <w:rPr>
          <w:spacing w:val="-2"/>
          <w:sz w:val="28"/>
        </w:rPr>
        <w:t> </w:t>
      </w:r>
      <w:r>
        <w:rPr>
          <w:sz w:val="28"/>
        </w:rPr>
        <w:t>ở cơ sở năm</w:t>
      </w:r>
      <w:r>
        <w:rPr>
          <w:spacing w:val="-7"/>
          <w:sz w:val="28"/>
        </w:rPr>
        <w:t> </w:t>
      </w:r>
      <w:r>
        <w:rPr>
          <w:sz w:val="28"/>
        </w:rPr>
        <w:t>2013 quy</w:t>
      </w:r>
      <w:r>
        <w:rPr>
          <w:spacing w:val="-2"/>
          <w:sz w:val="28"/>
        </w:rPr>
        <w:t> </w:t>
      </w:r>
      <w:r>
        <w:rPr>
          <w:sz w:val="28"/>
        </w:rPr>
        <w:t>định</w:t>
      </w:r>
      <w:r>
        <w:rPr>
          <w:i/>
          <w:sz w:val="28"/>
        </w:rPr>
        <w:t>: “UBN</w:t>
      </w:r>
      <w:r>
        <w:rPr>
          <w:i/>
          <w:sz w:val="28"/>
        </w:rPr>
        <w:t>D</w:t>
      </w:r>
      <w:r>
        <w:rPr>
          <w:i/>
          <w:sz w:val="28"/>
        </w:rPr>
        <w:t> cấp xã có trách nhiệm chủ trì, phối hợp với Uỷ ban Mặt trận Tổ quốc Việt N</w:t>
      </w:r>
      <w:r>
        <w:rPr>
          <w:i/>
          <w:sz w:val="28"/>
        </w:rPr>
        <w:t>am</w:t>
      </w:r>
      <w:r>
        <w:rPr>
          <w:i/>
          <w:sz w:val="28"/>
        </w:rPr>
        <w:t> cùng cấp tổ chức thực hiện các văn bản pháp luật về hoà giải ở cơ sở; xây dự</w:t>
      </w:r>
      <w:r>
        <w:rPr>
          <w:i/>
          <w:sz w:val="28"/>
        </w:rPr>
        <w:t>ng</w:t>
      </w:r>
      <w:r>
        <w:rPr>
          <w:i/>
          <w:spacing w:val="80"/>
          <w:sz w:val="28"/>
        </w:rPr>
        <w:t> </w:t>
      </w:r>
      <w:r>
        <w:rPr>
          <w:i/>
          <w:sz w:val="28"/>
        </w:rPr>
        <w:t>dự toán kinh phí hỗ trợ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cho hoạt động hoà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giải; thành lập, kiện toàn tổ hoà giải </w:t>
      </w:r>
      <w:r>
        <w:rPr>
          <w:i/>
          <w:sz w:val="28"/>
        </w:rPr>
        <w:t>và</w:t>
      </w:r>
      <w:r>
        <w:rPr>
          <w:i/>
          <w:sz w:val="28"/>
        </w:rPr>
        <w:t> công nhận tổ trưởng tổ hoà giải, hoà giải viên tại địa phương”.</w:t>
      </w:r>
    </w:p>
    <w:p>
      <w:pPr>
        <w:pStyle w:val="ListParagraph"/>
        <w:numPr>
          <w:ilvl w:val="2"/>
          <w:numId w:val="29"/>
        </w:numPr>
        <w:tabs>
          <w:tab w:pos="887" w:val="left" w:leader="none"/>
        </w:tabs>
        <w:spacing w:line="252" w:lineRule="auto" w:before="115" w:after="0"/>
        <w:ind w:left="140" w:right="278" w:firstLine="566"/>
        <w:jc w:val="both"/>
        <w:rPr>
          <w:sz w:val="28"/>
        </w:rPr>
      </w:pPr>
      <w:r>
        <w:rPr>
          <w:sz w:val="28"/>
        </w:rPr>
        <w:t>Khoản 3 Điều 4 Nghị định số 15/2014/NĐ-CP ngày 27/02/2014 của Chín</w:t>
      </w:r>
      <w:r>
        <w:rPr>
          <w:sz w:val="28"/>
        </w:rPr>
        <w:t>h</w:t>
      </w:r>
      <w:r>
        <w:rPr>
          <w:sz w:val="28"/>
        </w:rPr>
        <w:t> phủ quy định chi tiết một số điều và biện pháp thi hành Luật Hòa giải ở cơ s</w:t>
      </w:r>
      <w:r>
        <w:rPr>
          <w:sz w:val="28"/>
        </w:rPr>
        <w:t>ở</w:t>
      </w:r>
      <w:r>
        <w:rPr>
          <w:spacing w:val="40"/>
          <w:sz w:val="28"/>
        </w:rPr>
        <w:t> </w:t>
      </w:r>
      <w:r>
        <w:rPr>
          <w:sz w:val="28"/>
        </w:rPr>
        <w:t>(Nghị</w:t>
      </w:r>
      <w:r>
        <w:rPr>
          <w:spacing w:val="-2"/>
          <w:sz w:val="28"/>
        </w:rPr>
        <w:t> </w:t>
      </w:r>
      <w:r>
        <w:rPr>
          <w:sz w:val="28"/>
        </w:rPr>
        <w:t>định</w:t>
      </w:r>
      <w:r>
        <w:rPr>
          <w:spacing w:val="-2"/>
          <w:sz w:val="28"/>
        </w:rPr>
        <w:t> </w:t>
      </w:r>
      <w:r>
        <w:rPr>
          <w:sz w:val="28"/>
        </w:rPr>
        <w:t>số 15/2014/NĐ-CP) quy</w:t>
      </w:r>
      <w:r>
        <w:rPr>
          <w:spacing w:val="-2"/>
          <w:sz w:val="28"/>
        </w:rPr>
        <w:t> </w:t>
      </w:r>
      <w:r>
        <w:rPr>
          <w:sz w:val="28"/>
        </w:rPr>
        <w:t>định: </w:t>
      </w:r>
      <w:r>
        <w:rPr>
          <w:i/>
          <w:sz w:val="28"/>
        </w:rPr>
        <w:t>“UBND cấp xã có trách nhiệm phối </w:t>
      </w:r>
      <w:r>
        <w:rPr>
          <w:i/>
          <w:sz w:val="28"/>
        </w:rPr>
        <w:t>hợp</w:t>
      </w:r>
      <w:r>
        <w:rPr>
          <w:i/>
          <w:sz w:val="28"/>
        </w:rPr>
        <w:t> với Uỷ ban Mặt trận Tổ quốc Việt Nam cấp xã hướng dẫn Ban công tác Mặt trậ</w:t>
      </w:r>
      <w:r>
        <w:rPr>
          <w:i/>
          <w:sz w:val="28"/>
        </w:rPr>
        <w:t>n</w:t>
      </w:r>
      <w:r>
        <w:rPr>
          <w:i/>
          <w:sz w:val="28"/>
        </w:rPr>
        <w:t> phối hợp với trưởng thôn, tổ trưởng tổ dân phố thành lập, kiện toàn tổ hoà giải </w:t>
      </w:r>
      <w:r>
        <w:rPr>
          <w:i/>
          <w:sz w:val="28"/>
        </w:rPr>
        <w:t>và</w:t>
      </w:r>
      <w:r>
        <w:rPr>
          <w:i/>
          <w:sz w:val="28"/>
        </w:rPr>
        <w:t> công nhận, cho thôi tổ trưởng tổ hoà giải, hoà giải viên”</w:t>
      </w:r>
      <w:r>
        <w:rPr>
          <w:sz w:val="28"/>
        </w:rPr>
        <w:t>.</w:t>
      </w:r>
    </w:p>
    <w:p>
      <w:pPr>
        <w:pStyle w:val="ListParagraph"/>
        <w:numPr>
          <w:ilvl w:val="2"/>
          <w:numId w:val="29"/>
        </w:numPr>
        <w:tabs>
          <w:tab w:pos="1007" w:val="left" w:leader="none"/>
        </w:tabs>
        <w:spacing w:line="252" w:lineRule="auto" w:before="113" w:after="0"/>
        <w:ind w:left="140" w:right="281" w:firstLine="566"/>
        <w:jc w:val="both"/>
        <w:rPr>
          <w:sz w:val="28"/>
        </w:rPr>
      </w:pPr>
      <w:r>
        <w:rPr>
          <w:sz w:val="28"/>
        </w:rPr>
        <w:t>Điều 11, 12, 13, 14 Nghị quyết liên tịch số 01/2014/NQLT-CP</w:t>
      </w:r>
      <w:r>
        <w:rPr>
          <w:sz w:val="28"/>
        </w:rPr>
        <w:t>-</w:t>
      </w:r>
      <w:r>
        <w:rPr>
          <w:sz w:val="28"/>
        </w:rPr>
        <w:t>UBTWMTTQVN ngày 18/11/2014 giữa Chính phủ và Uỷ ban Trung ương Mặ</w:t>
      </w:r>
      <w:r>
        <w:rPr>
          <w:sz w:val="28"/>
        </w:rPr>
        <w:t>t</w:t>
      </w:r>
      <w:r>
        <w:rPr>
          <w:sz w:val="28"/>
        </w:rPr>
        <w:t> trận Tổ quốc Việt Nam hướng dẫn phối hợp thực hiện một số quy định của phá</w:t>
      </w:r>
      <w:r>
        <w:rPr>
          <w:sz w:val="28"/>
        </w:rPr>
        <w:t>p</w:t>
      </w:r>
      <w:r>
        <w:rPr>
          <w:sz w:val="28"/>
        </w:rPr>
        <w:t> luật về hoà giải ở cơ sở (Nghị quyết liên tịch số 01/2014/NQLT-CP</w:t>
      </w:r>
      <w:r>
        <w:rPr>
          <w:sz w:val="28"/>
        </w:rPr>
        <w:t>-</w:t>
      </w:r>
      <w:r>
        <w:rPr>
          <w:sz w:val="28"/>
        </w:rPr>
        <w:t>UBTWMTTQVN) quy định về rà soát, đánh giá về tổ chức và hoạt động của </w:t>
      </w:r>
      <w:r>
        <w:rPr>
          <w:sz w:val="28"/>
        </w:rPr>
        <w:t>tổ</w:t>
      </w:r>
      <w:r>
        <w:rPr>
          <w:spacing w:val="40"/>
          <w:sz w:val="28"/>
        </w:rPr>
        <w:t> </w:t>
      </w:r>
      <w:r>
        <w:rPr>
          <w:sz w:val="28"/>
        </w:rPr>
        <w:t>hoà giải, kiện toàn tổ hoà giải; bầu hoà giải viên; bầu tổ trưởng tổ hoà giải; thô</w:t>
      </w:r>
      <w:r>
        <w:rPr>
          <w:sz w:val="28"/>
        </w:rPr>
        <w:t>i</w:t>
      </w:r>
      <w:r>
        <w:rPr>
          <w:spacing w:val="40"/>
          <w:sz w:val="28"/>
        </w:rPr>
        <w:t> </w:t>
      </w:r>
      <w:r>
        <w:rPr>
          <w:sz w:val="28"/>
        </w:rPr>
        <w:t>làm hoà giải viên.</w:t>
      </w:r>
    </w:p>
    <w:p>
      <w:pPr>
        <w:pStyle w:val="ListParagraph"/>
        <w:numPr>
          <w:ilvl w:val="0"/>
          <w:numId w:val="30"/>
        </w:numPr>
        <w:tabs>
          <w:tab w:pos="1021" w:val="left" w:leader="none"/>
        </w:tabs>
        <w:spacing w:line="249" w:lineRule="auto" w:before="111" w:after="0"/>
        <w:ind w:left="140" w:right="282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thực hiện việc thành lập, kiện toà</w:t>
      </w:r>
      <w:r>
        <w:rPr>
          <w:sz w:val="28"/>
        </w:rPr>
        <w:t>n</w:t>
      </w:r>
      <w:r>
        <w:rPr>
          <w:sz w:val="28"/>
        </w:rPr>
        <w:t> tổ hòa giải và việc bầu, công nhận, cho thôi làm hòa giải viên theo quy định củ</w:t>
      </w:r>
      <w:r>
        <w:rPr>
          <w:sz w:val="28"/>
        </w:rPr>
        <w:t>a</w:t>
      </w:r>
      <w:r>
        <w:rPr>
          <w:sz w:val="28"/>
        </w:rPr>
        <w:t> pháp luật về hòa giải ở cơ sở của chính quyền cấp xã.</w:t>
      </w:r>
    </w:p>
    <w:p>
      <w:pPr>
        <w:pStyle w:val="Heading2"/>
        <w:numPr>
          <w:ilvl w:val="0"/>
          <w:numId w:val="30"/>
        </w:numPr>
        <w:tabs>
          <w:tab w:pos="993" w:val="left" w:leader="none"/>
        </w:tabs>
        <w:spacing w:line="240" w:lineRule="auto" w:before="133" w:after="0"/>
        <w:ind w:left="993" w:right="0" w:hanging="286"/>
        <w:jc w:val="both"/>
      </w:pPr>
      <w:r>
        <w:rPr/>
        <w:t>Cách</w:t>
      </w:r>
      <w:r>
        <w:rPr>
          <w:spacing w:val="-8"/>
        </w:rPr>
        <w:t> </w:t>
      </w:r>
      <w:r>
        <w:rPr/>
        <w:t>đánh</w:t>
      </w:r>
      <w:r>
        <w:rPr>
          <w:spacing w:val="-7"/>
        </w:rPr>
        <w:t> </w:t>
      </w:r>
      <w:r>
        <w:rPr>
          <w:spacing w:val="-4"/>
        </w:rPr>
        <w:t>giá:</w:t>
      </w:r>
    </w:p>
    <w:p>
      <w:pPr>
        <w:pStyle w:val="ListParagraph"/>
        <w:numPr>
          <w:ilvl w:val="2"/>
          <w:numId w:val="29"/>
        </w:numPr>
        <w:tabs>
          <w:tab w:pos="858" w:val="left" w:leader="none"/>
        </w:tabs>
        <w:spacing w:line="252" w:lineRule="auto" w:before="130" w:after="0"/>
        <w:ind w:left="140" w:right="279" w:firstLine="566"/>
        <w:jc w:val="both"/>
        <w:rPr>
          <w:sz w:val="28"/>
        </w:rPr>
      </w:pPr>
      <w:r>
        <w:rPr>
          <w:sz w:val="28"/>
        </w:rPr>
        <w:t>Đối</w:t>
      </w:r>
      <w:r>
        <w:rPr>
          <w:spacing w:val="-18"/>
          <w:sz w:val="28"/>
        </w:rPr>
        <w:t> </w:t>
      </w:r>
      <w:r>
        <w:rPr>
          <w:sz w:val="28"/>
        </w:rPr>
        <w:t>với</w:t>
      </w:r>
      <w:r>
        <w:rPr>
          <w:spacing w:val="-17"/>
          <w:sz w:val="28"/>
        </w:rPr>
        <w:t> </w:t>
      </w:r>
      <w:r>
        <w:rPr>
          <w:sz w:val="28"/>
        </w:rPr>
        <w:t>nội</w:t>
      </w:r>
      <w:r>
        <w:rPr>
          <w:spacing w:val="-18"/>
          <w:sz w:val="28"/>
        </w:rPr>
        <w:t> </w:t>
      </w:r>
      <w:r>
        <w:rPr>
          <w:sz w:val="28"/>
        </w:rPr>
        <w:t>dung</w:t>
      </w:r>
      <w:r>
        <w:rPr>
          <w:spacing w:val="-17"/>
          <w:sz w:val="28"/>
        </w:rPr>
        <w:t> </w:t>
      </w:r>
      <w:r>
        <w:rPr>
          <w:sz w:val="28"/>
        </w:rPr>
        <w:t>“Tỷ</w:t>
      </w:r>
      <w:r>
        <w:rPr>
          <w:spacing w:val="-18"/>
          <w:sz w:val="28"/>
        </w:rPr>
        <w:t> </w:t>
      </w:r>
      <w:r>
        <w:rPr>
          <w:sz w:val="28"/>
        </w:rPr>
        <w:t>lệ</w:t>
      </w:r>
      <w:r>
        <w:rPr>
          <w:spacing w:val="-17"/>
          <w:sz w:val="28"/>
        </w:rPr>
        <w:t> </w:t>
      </w:r>
      <w:r>
        <w:rPr>
          <w:sz w:val="28"/>
        </w:rPr>
        <w:t>tổ</w:t>
      </w:r>
      <w:r>
        <w:rPr>
          <w:spacing w:val="-18"/>
          <w:sz w:val="28"/>
        </w:rPr>
        <w:t> </w:t>
      </w:r>
      <w:r>
        <w:rPr>
          <w:sz w:val="28"/>
        </w:rPr>
        <w:t>hoà</w:t>
      </w:r>
      <w:r>
        <w:rPr>
          <w:spacing w:val="-17"/>
          <w:sz w:val="28"/>
        </w:rPr>
        <w:t> </w:t>
      </w:r>
      <w:r>
        <w:rPr>
          <w:sz w:val="28"/>
        </w:rPr>
        <w:t>giải</w:t>
      </w:r>
      <w:r>
        <w:rPr>
          <w:spacing w:val="-18"/>
          <w:sz w:val="28"/>
        </w:rPr>
        <w:t> </w:t>
      </w:r>
      <w:r>
        <w:rPr>
          <w:sz w:val="28"/>
        </w:rPr>
        <w:t>được</w:t>
      </w:r>
      <w:r>
        <w:rPr>
          <w:spacing w:val="-17"/>
          <w:sz w:val="28"/>
        </w:rPr>
        <w:t> </w:t>
      </w:r>
      <w:r>
        <w:rPr>
          <w:sz w:val="28"/>
        </w:rPr>
        <w:t>thành</w:t>
      </w:r>
      <w:r>
        <w:rPr>
          <w:spacing w:val="-18"/>
          <w:sz w:val="28"/>
        </w:rPr>
        <w:t> </w:t>
      </w:r>
      <w:r>
        <w:rPr>
          <w:sz w:val="28"/>
        </w:rPr>
        <w:t>lập,</w:t>
      </w:r>
      <w:r>
        <w:rPr>
          <w:spacing w:val="-17"/>
          <w:sz w:val="28"/>
        </w:rPr>
        <w:t> </w:t>
      </w:r>
      <w:r>
        <w:rPr>
          <w:sz w:val="28"/>
        </w:rPr>
        <w:t>kiện</w:t>
      </w:r>
      <w:r>
        <w:rPr>
          <w:spacing w:val="-18"/>
          <w:sz w:val="28"/>
        </w:rPr>
        <w:t> </w:t>
      </w:r>
      <w:r>
        <w:rPr>
          <w:sz w:val="28"/>
        </w:rPr>
        <w:t>toàn</w:t>
      </w:r>
      <w:r>
        <w:rPr>
          <w:spacing w:val="-17"/>
          <w:sz w:val="28"/>
        </w:rPr>
        <w:t> </w:t>
      </w:r>
      <w:r>
        <w:rPr>
          <w:sz w:val="28"/>
        </w:rPr>
        <w:t>theo</w:t>
      </w:r>
      <w:r>
        <w:rPr>
          <w:spacing w:val="-18"/>
          <w:sz w:val="28"/>
        </w:rPr>
        <w:t> </w:t>
      </w:r>
      <w:r>
        <w:rPr>
          <w:sz w:val="28"/>
        </w:rPr>
        <w:t>quy</w:t>
      </w:r>
      <w:r>
        <w:rPr>
          <w:spacing w:val="-17"/>
          <w:sz w:val="28"/>
        </w:rPr>
        <w:t> </w:t>
      </w:r>
      <w:r>
        <w:rPr>
          <w:sz w:val="28"/>
        </w:rPr>
        <w:t>định</w:t>
      </w:r>
      <w:r>
        <w:rPr>
          <w:spacing w:val="-18"/>
          <w:sz w:val="28"/>
        </w:rPr>
        <w:t> </w:t>
      </w:r>
      <w:r>
        <w:rPr>
          <w:sz w:val="28"/>
        </w:rPr>
        <w:t>củ</w:t>
      </w:r>
      <w:r>
        <w:rPr>
          <w:sz w:val="28"/>
        </w:rPr>
        <w:t>a</w:t>
      </w:r>
      <w:r>
        <w:rPr>
          <w:sz w:val="28"/>
        </w:rPr>
        <w:t> pháp luật về hoà giải</w:t>
      </w:r>
      <w:r>
        <w:rPr>
          <w:spacing w:val="-6"/>
          <w:sz w:val="28"/>
        </w:rPr>
        <w:t> </w:t>
      </w:r>
      <w:r>
        <w:rPr>
          <w:sz w:val="28"/>
        </w:rPr>
        <w:t>ở cơ</w:t>
      </w:r>
      <w:r>
        <w:rPr>
          <w:spacing w:val="-1"/>
          <w:sz w:val="28"/>
        </w:rPr>
        <w:t> </w:t>
      </w:r>
      <w:r>
        <w:rPr>
          <w:sz w:val="28"/>
        </w:rPr>
        <w:t>sở”:</w:t>
      </w:r>
      <w:r>
        <w:rPr>
          <w:spacing w:val="-6"/>
          <w:sz w:val="28"/>
        </w:rPr>
        <w:t> </w:t>
      </w:r>
      <w:r>
        <w:rPr>
          <w:i/>
          <w:sz w:val="28"/>
        </w:rPr>
        <w:t>Tỷ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lệ %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= (Tổng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tổ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hoà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được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thành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lập, kiệ</w:t>
      </w:r>
      <w:r>
        <w:rPr>
          <w:i/>
          <w:sz w:val="28"/>
        </w:rPr>
        <w:t>n</w:t>
      </w:r>
      <w:r>
        <w:rPr>
          <w:i/>
          <w:sz w:val="28"/>
        </w:rPr>
        <w:t> toàn đáp ứng yêu cầu về số lượng, thành phần theo quy định của pháp luật về ho</w:t>
      </w:r>
      <w:r>
        <w:rPr>
          <w:i/>
          <w:sz w:val="28"/>
        </w:rPr>
        <w:t>à</w:t>
      </w:r>
      <w:r>
        <w:rPr>
          <w:i/>
          <w:sz w:val="28"/>
        </w:rPr>
        <w:t> giải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ở</w:t>
      </w:r>
      <w:r>
        <w:rPr>
          <w:i/>
          <w:spacing w:val="-16"/>
          <w:sz w:val="28"/>
        </w:rPr>
        <w:t> </w:t>
      </w:r>
      <w:r>
        <w:rPr>
          <w:i/>
          <w:sz w:val="28"/>
        </w:rPr>
        <w:t>cơ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sở/Tổng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tổ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hoà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phải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thành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lập,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kiện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toàn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trên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địa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bàn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17"/>
          <w:sz w:val="28"/>
        </w:rPr>
        <w:t> </w:t>
      </w:r>
      <w:r>
        <w:rPr>
          <w:i/>
          <w:sz w:val="28"/>
        </w:rPr>
        <w:t>xã)</w:t>
      </w:r>
      <w:r>
        <w:rPr>
          <w:i/>
          <w:spacing w:val="-18"/>
          <w:sz w:val="28"/>
        </w:rPr>
        <w:t> </w:t>
      </w:r>
      <w:r>
        <w:rPr>
          <w:i/>
          <w:sz w:val="28"/>
        </w:rPr>
        <w:t>x</w:t>
      </w:r>
      <w:r>
        <w:rPr>
          <w:i/>
          <w:spacing w:val="-15"/>
          <w:sz w:val="28"/>
        </w:rPr>
        <w:t> </w:t>
      </w:r>
      <w:r>
        <w:rPr>
          <w:i/>
          <w:sz w:val="28"/>
        </w:rPr>
        <w:t>100</w:t>
      </w:r>
      <w:r>
        <w:rPr>
          <w:i/>
          <w:spacing w:val="-16"/>
          <w:sz w:val="28"/>
        </w:rPr>
        <w:t> </w:t>
      </w:r>
      <w:r>
        <w:rPr>
          <w:i/>
          <w:sz w:val="28"/>
        </w:rPr>
        <w:t>-</w:t>
      </w:r>
      <w:r>
        <w:rPr>
          <w:i/>
          <w:sz w:val="28"/>
        </w:rPr>
      </w:r>
      <w:r>
        <w:rPr>
          <w:sz w:val="28"/>
        </w:rPr>
        <w:t>Nếu</w:t>
      </w:r>
      <w:r>
        <w:rPr>
          <w:spacing w:val="-10"/>
          <w:sz w:val="28"/>
        </w:rPr>
        <w:t> </w:t>
      </w:r>
      <w:r>
        <w:rPr>
          <w:sz w:val="28"/>
        </w:rPr>
        <w:t>đạt</w:t>
      </w:r>
      <w:r>
        <w:rPr>
          <w:spacing w:val="-6"/>
          <w:sz w:val="28"/>
        </w:rPr>
        <w:t> </w:t>
      </w:r>
      <w:r>
        <w:rPr>
          <w:sz w:val="28"/>
        </w:rPr>
        <w:t>tỷ</w:t>
      </w:r>
      <w:r>
        <w:rPr>
          <w:spacing w:val="-6"/>
          <w:sz w:val="28"/>
        </w:rPr>
        <w:t> </w:t>
      </w:r>
      <w:r>
        <w:rPr>
          <w:sz w:val="28"/>
        </w:rPr>
        <w:t>lệ</w:t>
      </w:r>
      <w:r>
        <w:rPr>
          <w:spacing w:val="-4"/>
          <w:sz w:val="28"/>
        </w:rPr>
        <w:t> </w:t>
      </w:r>
      <w:r>
        <w:rPr>
          <w:sz w:val="28"/>
        </w:rPr>
        <w:t>100%</w:t>
      </w:r>
      <w:r>
        <w:rPr>
          <w:spacing w:val="-7"/>
          <w:sz w:val="28"/>
        </w:rPr>
        <w:t> </w:t>
      </w:r>
      <w:r>
        <w:rPr>
          <w:sz w:val="28"/>
        </w:rPr>
        <w:t>thì</w:t>
      </w:r>
      <w:r>
        <w:rPr>
          <w:spacing w:val="-2"/>
          <w:sz w:val="28"/>
        </w:rPr>
        <w:t> </w:t>
      </w:r>
      <w:r>
        <w:rPr>
          <w:sz w:val="28"/>
        </w:rPr>
        <w:t>xác</w:t>
      </w:r>
      <w:r>
        <w:rPr>
          <w:spacing w:val="-5"/>
          <w:sz w:val="28"/>
        </w:rPr>
        <w:t> </w:t>
      </w:r>
      <w:r>
        <w:rPr>
          <w:sz w:val="28"/>
        </w:rPr>
        <w:t>định</w:t>
      </w:r>
      <w:r>
        <w:rPr>
          <w:spacing w:val="-6"/>
          <w:sz w:val="28"/>
        </w:rPr>
        <w:t> </w:t>
      </w:r>
      <w:r>
        <w:rPr>
          <w:sz w:val="28"/>
        </w:rPr>
        <w:t>đạt</w:t>
      </w:r>
      <w:r>
        <w:rPr>
          <w:spacing w:val="-6"/>
          <w:sz w:val="28"/>
        </w:rPr>
        <w:t> </w:t>
      </w:r>
      <w:r>
        <w:rPr>
          <w:sz w:val="28"/>
        </w:rPr>
        <w:t>chỉ</w:t>
      </w:r>
      <w:r>
        <w:rPr>
          <w:spacing w:val="-10"/>
          <w:sz w:val="28"/>
        </w:rPr>
        <w:t> </w:t>
      </w:r>
      <w:r>
        <w:rPr>
          <w:sz w:val="28"/>
        </w:rPr>
        <w:t>tiêu</w:t>
      </w:r>
      <w:r>
        <w:rPr>
          <w:spacing w:val="-6"/>
          <w:sz w:val="28"/>
        </w:rPr>
        <w:t> </w:t>
      </w:r>
      <w:r>
        <w:rPr>
          <w:sz w:val="28"/>
        </w:rPr>
        <w:t>này</w:t>
      </w:r>
      <w:r>
        <w:rPr>
          <w:spacing w:val="-6"/>
          <w:sz w:val="28"/>
        </w:rPr>
        <w:t> </w:t>
      </w:r>
      <w:r>
        <w:rPr>
          <w:sz w:val="28"/>
        </w:rPr>
        <w:t>(</w:t>
      </w:r>
      <w:r>
        <w:rPr>
          <w:b/>
          <w:sz w:val="28"/>
          <w:u w:val="single"/>
        </w:rPr>
        <w:t>Lưu</w:t>
      </w:r>
      <w:r>
        <w:rPr>
          <w:b/>
          <w:spacing w:val="-6"/>
          <w:sz w:val="28"/>
          <w:u w:val="single"/>
        </w:rPr>
        <w:t> </w:t>
      </w:r>
      <w:r>
        <w:rPr>
          <w:b/>
          <w:sz w:val="28"/>
          <w:u w:val="single"/>
        </w:rPr>
        <w:t>ý:</w:t>
      </w:r>
      <w:r>
        <w:rPr>
          <w:b/>
          <w:spacing w:val="-1"/>
          <w:sz w:val="28"/>
        </w:rPr>
        <w:t> </w:t>
      </w:r>
      <w:r>
        <w:rPr>
          <w:sz w:val="28"/>
        </w:rPr>
        <w:t>Trong</w:t>
      </w:r>
      <w:r>
        <w:rPr>
          <w:spacing w:val="-6"/>
          <w:sz w:val="28"/>
        </w:rPr>
        <w:t> </w:t>
      </w:r>
      <w:r>
        <w:rPr>
          <w:sz w:val="28"/>
        </w:rPr>
        <w:t>năm</w:t>
      </w:r>
      <w:r>
        <w:rPr>
          <w:spacing w:val="-10"/>
          <w:sz w:val="28"/>
        </w:rPr>
        <w:t> </w:t>
      </w:r>
      <w:r>
        <w:rPr>
          <w:sz w:val="28"/>
        </w:rPr>
        <w:t>đánh</w:t>
      </w:r>
      <w:r>
        <w:rPr>
          <w:spacing w:val="-6"/>
          <w:sz w:val="28"/>
        </w:rPr>
        <w:t> </w:t>
      </w:r>
      <w:r>
        <w:rPr>
          <w:sz w:val="28"/>
        </w:rPr>
        <w:t>giá</w:t>
      </w:r>
      <w:r>
        <w:rPr>
          <w:spacing w:val="-5"/>
          <w:sz w:val="28"/>
        </w:rPr>
        <w:t> </w:t>
      </w:r>
      <w:r>
        <w:rPr>
          <w:sz w:val="28"/>
        </w:rPr>
        <w:t>kh</w:t>
      </w:r>
      <w:r>
        <w:rPr>
          <w:sz w:val="28"/>
        </w:rPr>
        <w:t>ông</w:t>
      </w:r>
      <w:r>
        <w:rPr>
          <w:sz w:val="28"/>
        </w:rPr>
        <w:t> phát</w:t>
      </w:r>
      <w:r>
        <w:rPr>
          <w:spacing w:val="-15"/>
          <w:sz w:val="28"/>
        </w:rPr>
        <w:t> </w:t>
      </w:r>
      <w:r>
        <w:rPr>
          <w:sz w:val="28"/>
        </w:rPr>
        <w:t>sinh</w:t>
      </w:r>
      <w:r>
        <w:rPr>
          <w:spacing w:val="-13"/>
          <w:sz w:val="28"/>
        </w:rPr>
        <w:t> </w:t>
      </w:r>
      <w:r>
        <w:rPr>
          <w:sz w:val="28"/>
        </w:rPr>
        <w:t>yêu</w:t>
      </w:r>
      <w:r>
        <w:rPr>
          <w:spacing w:val="-18"/>
          <w:sz w:val="28"/>
        </w:rPr>
        <w:t> </w:t>
      </w:r>
      <w:r>
        <w:rPr>
          <w:sz w:val="28"/>
        </w:rPr>
        <w:t>cầu</w:t>
      </w:r>
      <w:r>
        <w:rPr>
          <w:spacing w:val="-17"/>
          <w:sz w:val="28"/>
        </w:rPr>
        <w:t> </w:t>
      </w:r>
      <w:r>
        <w:rPr>
          <w:sz w:val="28"/>
        </w:rPr>
        <w:t>thành</w:t>
      </w:r>
      <w:r>
        <w:rPr>
          <w:spacing w:val="-13"/>
          <w:sz w:val="28"/>
        </w:rPr>
        <w:t> </w:t>
      </w:r>
      <w:r>
        <w:rPr>
          <w:sz w:val="28"/>
        </w:rPr>
        <w:t>lập,</w:t>
      </w:r>
      <w:r>
        <w:rPr>
          <w:spacing w:val="-11"/>
          <w:sz w:val="28"/>
        </w:rPr>
        <w:t> </w:t>
      </w:r>
      <w:r>
        <w:rPr>
          <w:sz w:val="28"/>
        </w:rPr>
        <w:t>kiện</w:t>
      </w:r>
      <w:r>
        <w:rPr>
          <w:spacing w:val="-13"/>
          <w:sz w:val="28"/>
        </w:rPr>
        <w:t> </w:t>
      </w:r>
      <w:r>
        <w:rPr>
          <w:sz w:val="28"/>
        </w:rPr>
        <w:t>toàn</w:t>
      </w:r>
      <w:r>
        <w:rPr>
          <w:spacing w:val="-13"/>
          <w:sz w:val="28"/>
        </w:rPr>
        <w:t> </w:t>
      </w:r>
      <w:r>
        <w:rPr>
          <w:sz w:val="28"/>
        </w:rPr>
        <w:t>tổ</w:t>
      </w:r>
      <w:r>
        <w:rPr>
          <w:spacing w:val="-9"/>
          <w:sz w:val="28"/>
        </w:rPr>
        <w:t> </w:t>
      </w:r>
      <w:r>
        <w:rPr>
          <w:sz w:val="28"/>
        </w:rPr>
        <w:t>hòa</w:t>
      </w:r>
      <w:r>
        <w:rPr>
          <w:spacing w:val="-8"/>
          <w:sz w:val="28"/>
        </w:rPr>
        <w:t> </w:t>
      </w:r>
      <w:r>
        <w:rPr>
          <w:sz w:val="28"/>
        </w:rPr>
        <w:t>giải</w:t>
      </w:r>
      <w:r>
        <w:rPr>
          <w:spacing w:val="-18"/>
          <w:sz w:val="28"/>
        </w:rPr>
        <w:t> </w:t>
      </w:r>
      <w:r>
        <w:rPr>
          <w:sz w:val="28"/>
        </w:rPr>
        <w:t>được</w:t>
      </w:r>
      <w:r>
        <w:rPr>
          <w:spacing w:val="-7"/>
          <w:sz w:val="28"/>
        </w:rPr>
        <w:t> </w:t>
      </w:r>
      <w:r>
        <w:rPr>
          <w:sz w:val="28"/>
        </w:rPr>
        <w:t>xác</w:t>
      </w:r>
      <w:r>
        <w:rPr>
          <w:spacing w:val="-12"/>
          <w:sz w:val="28"/>
        </w:rPr>
        <w:t> </w:t>
      </w:r>
      <w:r>
        <w:rPr>
          <w:sz w:val="28"/>
        </w:rPr>
        <w:t>định</w:t>
      </w:r>
      <w:r>
        <w:rPr>
          <w:spacing w:val="-9"/>
          <w:sz w:val="28"/>
        </w:rPr>
        <w:t> </w:t>
      </w:r>
      <w:r>
        <w:rPr>
          <w:sz w:val="28"/>
        </w:rPr>
        <w:t>là</w:t>
      </w:r>
      <w:r>
        <w:rPr>
          <w:spacing w:val="-12"/>
          <w:sz w:val="28"/>
        </w:rPr>
        <w:t> </w:t>
      </w:r>
      <w:r>
        <w:rPr>
          <w:sz w:val="28"/>
        </w:rPr>
        <w:t>đạt</w:t>
      </w:r>
      <w:r>
        <w:rPr>
          <w:spacing w:val="-9"/>
          <w:sz w:val="28"/>
        </w:rPr>
        <w:t> </w:t>
      </w:r>
      <w:r>
        <w:rPr>
          <w:sz w:val="28"/>
        </w:rPr>
        <w:t>nội</w:t>
      </w:r>
      <w:r>
        <w:rPr>
          <w:spacing w:val="-14"/>
          <w:sz w:val="28"/>
        </w:rPr>
        <w:t> </w:t>
      </w:r>
      <w:r>
        <w:rPr>
          <w:sz w:val="28"/>
        </w:rPr>
        <w:t>dung</w:t>
      </w:r>
      <w:r>
        <w:rPr>
          <w:spacing w:val="-9"/>
          <w:sz w:val="28"/>
        </w:rPr>
        <w:t> </w:t>
      </w:r>
      <w:r>
        <w:rPr>
          <w:sz w:val="28"/>
        </w:rPr>
        <w:t>này).</w:t>
      </w:r>
    </w:p>
    <w:p>
      <w:pPr>
        <w:pStyle w:val="BodyText"/>
        <w:ind w:left="0" w:right="0" w:firstLine="0"/>
        <w:jc w:val="left"/>
        <w:rPr>
          <w:sz w:val="20"/>
        </w:rPr>
      </w:pPr>
    </w:p>
    <w:p>
      <w:pPr>
        <w:pStyle w:val="BodyText"/>
        <w:spacing w:before="154"/>
        <w:ind w:left="0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1079296</wp:posOffset>
                </wp:positionH>
                <wp:positionV relativeFrom="paragraph">
                  <wp:posOffset>259217</wp:posOffset>
                </wp:positionV>
                <wp:extent cx="1830070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8300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30070" h="9525">
                              <a:moveTo>
                                <a:pt x="18296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1829689" y="9144"/>
                              </a:lnTo>
                              <a:lnTo>
                                <a:pt x="18296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4.984001pt;margin-top:20.410814pt;width:144.07pt;height:.72003pt;mso-position-horizontal-relative:page;mso-position-vertical-relative:paragraph;z-index:-15724544;mso-wrap-distance-left:0;mso-wrap-distance-right:0" id="docshape10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120"/>
        <w:ind w:left="140" w:right="279" w:firstLine="0"/>
        <w:jc w:val="left"/>
        <w:rPr>
          <w:sz w:val="20"/>
        </w:rPr>
      </w:pPr>
      <w:r>
        <w:rPr>
          <w:sz w:val="20"/>
          <w:vertAlign w:val="superscript"/>
        </w:rPr>
        <w:t>18</w:t>
      </w:r>
      <w:r>
        <w:rPr>
          <w:sz w:val="20"/>
          <w:vertAlign w:val="baseline"/>
        </w:rPr>
        <w:t> Dự kiến năm 2016 Quốc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hội sẽ thông qua Luật Hòa giải ở cơ sở (sửa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đổi) thay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thế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cho Luật Hòa giải ở cơ sở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nă</w:t>
      </w:r>
      <w:r>
        <w:rPr>
          <w:sz w:val="20"/>
          <w:vertAlign w:val="baseline"/>
        </w:rPr>
        <w:t>m</w:t>
      </w:r>
      <w:r>
        <w:rPr>
          <w:sz w:val="20"/>
          <w:vertAlign w:val="baseline"/>
        </w:rPr>
        <w:t> 2013. Vì vậy, các địa phương cần cập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nhật thông tin ngay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khi luật có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hiệu lực thi hành để tổ chức thực hiện.</w:t>
      </w:r>
    </w:p>
    <w:p>
      <w:pPr>
        <w:spacing w:after="0"/>
        <w:jc w:val="left"/>
        <w:rPr>
          <w:sz w:val="20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right="286"/>
      </w:pPr>
      <w:r>
        <w:rPr>
          <w:b/>
          <w:i/>
        </w:rPr>
        <w:t>Ví</w:t>
      </w:r>
      <w:r>
        <w:rPr>
          <w:b/>
          <w:i/>
          <w:spacing w:val="34"/>
        </w:rPr>
        <w:t> </w:t>
      </w:r>
      <w:r>
        <w:rPr>
          <w:b/>
          <w:i/>
        </w:rPr>
        <w:t>dụ:</w:t>
      </w:r>
      <w:r>
        <w:rPr>
          <w:b/>
          <w:i/>
          <w:spacing w:val="34"/>
        </w:rPr>
        <w:t> </w:t>
      </w:r>
      <w:r>
        <w:rPr/>
        <w:t>Trong</w:t>
      </w:r>
      <w:r>
        <w:rPr>
          <w:spacing w:val="32"/>
        </w:rPr>
        <w:t> </w:t>
      </w:r>
      <w:r>
        <w:rPr/>
        <w:t>năm</w:t>
      </w:r>
      <w:r>
        <w:rPr>
          <w:spacing w:val="24"/>
        </w:rPr>
        <w:t> </w:t>
      </w:r>
      <w:r>
        <w:rPr/>
        <w:t>đánh</w:t>
      </w:r>
      <w:r>
        <w:rPr>
          <w:spacing w:val="30"/>
        </w:rPr>
        <w:t> </w:t>
      </w:r>
      <w:r>
        <w:rPr/>
        <w:t>giá,</w:t>
      </w:r>
      <w:r>
        <w:rPr>
          <w:spacing w:val="37"/>
        </w:rPr>
        <w:t> </w:t>
      </w:r>
      <w:r>
        <w:rPr/>
        <w:t>trên</w:t>
      </w:r>
      <w:r>
        <w:rPr>
          <w:spacing w:val="30"/>
        </w:rPr>
        <w:t> </w:t>
      </w:r>
      <w:r>
        <w:rPr/>
        <w:t>địa</w:t>
      </w:r>
      <w:r>
        <w:rPr>
          <w:spacing w:val="36"/>
        </w:rPr>
        <w:t> </w:t>
      </w:r>
      <w:r>
        <w:rPr/>
        <w:t>bàn</w:t>
      </w:r>
      <w:r>
        <w:rPr>
          <w:spacing w:val="25"/>
        </w:rPr>
        <w:t> </w:t>
      </w:r>
      <w:r>
        <w:rPr/>
        <w:t>xã</w:t>
      </w:r>
      <w:r>
        <w:rPr>
          <w:spacing w:val="36"/>
        </w:rPr>
        <w:t> </w:t>
      </w:r>
      <w:r>
        <w:rPr/>
        <w:t>A</w:t>
      </w:r>
      <w:r>
        <w:rPr>
          <w:spacing w:val="31"/>
        </w:rPr>
        <w:t> </w:t>
      </w:r>
      <w:r>
        <w:rPr/>
        <w:t>có</w:t>
      </w:r>
      <w:r>
        <w:rPr>
          <w:spacing w:val="30"/>
        </w:rPr>
        <w:t> </w:t>
      </w:r>
      <w:r>
        <w:rPr/>
        <w:t>01</w:t>
      </w:r>
      <w:r>
        <w:rPr>
          <w:spacing w:val="30"/>
        </w:rPr>
        <w:t> </w:t>
      </w:r>
      <w:r>
        <w:rPr/>
        <w:t>tổ</w:t>
      </w:r>
      <w:r>
        <w:rPr>
          <w:spacing w:val="31"/>
        </w:rPr>
        <w:t> </w:t>
      </w:r>
      <w:r>
        <w:rPr/>
        <w:t>hoà</w:t>
      </w:r>
      <w:r>
        <w:rPr>
          <w:spacing w:val="36"/>
        </w:rPr>
        <w:t> </w:t>
      </w:r>
      <w:r>
        <w:rPr/>
        <w:t>giải</w:t>
      </w:r>
      <w:r>
        <w:rPr>
          <w:spacing w:val="30"/>
        </w:rPr>
        <w:t> </w:t>
      </w:r>
      <w:r>
        <w:rPr/>
        <w:t>cần</w:t>
      </w:r>
      <w:r>
        <w:rPr>
          <w:spacing w:val="30"/>
        </w:rPr>
        <w:t> </w:t>
      </w:r>
      <w:r>
        <w:rPr/>
        <w:t>thàn</w:t>
      </w:r>
      <w:r>
        <w:rPr/>
        <w:t>h</w:t>
      </w:r>
      <w:r>
        <w:rPr/>
        <w:t> lập do xã A tiếp nhận 01 thôn của xã B (khi thực hiện sáp nhập cấp xã) và phả</w:t>
      </w:r>
      <w:r>
        <w:rPr/>
        <w:t>i</w:t>
      </w:r>
      <w:r>
        <w:rPr>
          <w:spacing w:val="40"/>
        </w:rPr>
        <w:t> </w:t>
      </w:r>
      <w:r>
        <w:rPr/>
        <w:t>kiện toàn 02 tổ hòa giải do hòa giải viên trong tổ xin thôi làm hoà giải viên dẫ</w:t>
      </w:r>
      <w:r>
        <w:rPr/>
        <w:t>n</w:t>
      </w:r>
      <w:r>
        <w:rPr>
          <w:spacing w:val="80"/>
        </w:rPr>
        <w:t> </w:t>
      </w:r>
      <w:r>
        <w:rPr/>
        <w:t>đến</w:t>
      </w:r>
      <w:r>
        <w:rPr>
          <w:spacing w:val="40"/>
        </w:rPr>
        <w:t> </w:t>
      </w:r>
      <w:r>
        <w:rPr/>
        <w:t>02</w:t>
      </w:r>
      <w:r>
        <w:rPr>
          <w:spacing w:val="40"/>
        </w:rPr>
        <w:t> </w:t>
      </w:r>
      <w:r>
        <w:rPr/>
        <w:t>tổ</w:t>
      </w:r>
      <w:r>
        <w:rPr>
          <w:spacing w:val="40"/>
        </w:rPr>
        <w:t> </w:t>
      </w:r>
      <w:r>
        <w:rPr/>
        <w:t>này</w:t>
      </w:r>
      <w:r>
        <w:rPr>
          <w:spacing w:val="40"/>
        </w:rPr>
        <w:t> </w:t>
      </w:r>
      <w:r>
        <w:rPr/>
        <w:t>chỉ</w:t>
      </w:r>
      <w:r>
        <w:rPr>
          <w:spacing w:val="40"/>
        </w:rPr>
        <w:t> </w:t>
      </w:r>
      <w:r>
        <w:rPr/>
        <w:t>có</w:t>
      </w:r>
      <w:r>
        <w:rPr>
          <w:spacing w:val="40"/>
        </w:rPr>
        <w:t> </w:t>
      </w:r>
      <w:r>
        <w:rPr/>
        <w:t>01-</w:t>
      </w:r>
      <w:r>
        <w:rPr>
          <w:spacing w:val="40"/>
        </w:rPr>
        <w:t> </w:t>
      </w:r>
      <w:r>
        <w:rPr/>
        <w:t>02</w:t>
      </w:r>
      <w:r>
        <w:rPr>
          <w:spacing w:val="40"/>
        </w:rPr>
        <w:t> </w:t>
      </w:r>
      <w:r>
        <w:rPr/>
        <w:t>hòa</w:t>
      </w:r>
      <w:r>
        <w:rPr>
          <w:spacing w:val="40"/>
        </w:rPr>
        <w:t> </w:t>
      </w:r>
      <w:r>
        <w:rPr/>
        <w:t>giải</w:t>
      </w:r>
      <w:r>
        <w:rPr>
          <w:spacing w:val="40"/>
        </w:rPr>
        <w:t> </w:t>
      </w:r>
      <w:r>
        <w:rPr/>
        <w:t>viên</w:t>
      </w:r>
      <w:r>
        <w:rPr>
          <w:spacing w:val="40"/>
        </w:rPr>
        <w:t> </w:t>
      </w:r>
      <w:r>
        <w:rPr/>
        <w:t>và</w:t>
      </w:r>
      <w:r>
        <w:rPr>
          <w:spacing w:val="40"/>
        </w:rPr>
        <w:t> </w:t>
      </w:r>
      <w:r>
        <w:rPr/>
        <w:t>chưa</w:t>
      </w:r>
      <w:r>
        <w:rPr>
          <w:spacing w:val="40"/>
        </w:rPr>
        <w:t> </w:t>
      </w:r>
      <w:r>
        <w:rPr/>
        <w:t>có</w:t>
      </w:r>
      <w:r>
        <w:rPr>
          <w:spacing w:val="40"/>
        </w:rPr>
        <w:t> </w:t>
      </w:r>
      <w:r>
        <w:rPr/>
        <w:t>hòa</w:t>
      </w:r>
      <w:r>
        <w:rPr>
          <w:spacing w:val="40"/>
        </w:rPr>
        <w:t> </w:t>
      </w:r>
      <w:r>
        <w:rPr/>
        <w:t>giải</w:t>
      </w:r>
      <w:r>
        <w:rPr>
          <w:spacing w:val="40"/>
        </w:rPr>
        <w:t> </w:t>
      </w:r>
      <w:r>
        <w:rPr/>
        <w:t>viên</w:t>
      </w:r>
      <w:r>
        <w:rPr>
          <w:spacing w:val="40"/>
        </w:rPr>
        <w:t> </w:t>
      </w:r>
      <w:r>
        <w:rPr/>
        <w:t>nữ.</w:t>
      </w:r>
      <w:r>
        <w:rPr>
          <w:spacing w:val="40"/>
        </w:rPr>
        <w:t> </w:t>
      </w:r>
      <w:r>
        <w:rPr/>
        <w:t>Nế</w:t>
      </w:r>
      <w:r>
        <w:rPr/>
        <w:t>u</w:t>
      </w:r>
      <w:r>
        <w:rPr/>
        <w:t> UBND</w:t>
      </w:r>
      <w:r>
        <w:rPr>
          <w:spacing w:val="40"/>
        </w:rPr>
        <w:t> </w:t>
      </w:r>
      <w:r>
        <w:rPr/>
        <w:t>xã</w:t>
      </w:r>
      <w:r>
        <w:rPr>
          <w:spacing w:val="40"/>
        </w:rPr>
        <w:t> </w:t>
      </w:r>
      <w:r>
        <w:rPr/>
        <w:t>A</w:t>
      </w:r>
      <w:r>
        <w:rPr>
          <w:spacing w:val="39"/>
        </w:rPr>
        <w:t> </w:t>
      </w:r>
      <w:r>
        <w:rPr/>
        <w:t>ra</w:t>
      </w:r>
      <w:r>
        <w:rPr>
          <w:spacing w:val="40"/>
        </w:rPr>
        <w:t> </w:t>
      </w:r>
      <w:r>
        <w:rPr/>
        <w:t>quyết</w:t>
      </w:r>
      <w:r>
        <w:rPr>
          <w:spacing w:val="40"/>
        </w:rPr>
        <w:t> </w:t>
      </w:r>
      <w:r>
        <w:rPr/>
        <w:t>định</w:t>
      </w:r>
      <w:r>
        <w:rPr>
          <w:spacing w:val="39"/>
        </w:rPr>
        <w:t> </w:t>
      </w:r>
      <w:r>
        <w:rPr/>
        <w:t>thành</w:t>
      </w:r>
      <w:r>
        <w:rPr>
          <w:spacing w:val="40"/>
        </w:rPr>
        <w:t> </w:t>
      </w:r>
      <w:r>
        <w:rPr/>
        <w:t>lập</w:t>
      </w:r>
      <w:r>
        <w:rPr>
          <w:spacing w:val="40"/>
        </w:rPr>
        <w:t> </w:t>
      </w:r>
      <w:r>
        <w:rPr/>
        <w:t>tổ</w:t>
      </w:r>
      <w:r>
        <w:rPr>
          <w:spacing w:val="39"/>
        </w:rPr>
        <w:t> </w:t>
      </w:r>
      <w:r>
        <w:rPr/>
        <w:t>hòa</w:t>
      </w:r>
      <w:r>
        <w:rPr>
          <w:spacing w:val="40"/>
        </w:rPr>
        <w:t> </w:t>
      </w:r>
      <w:r>
        <w:rPr/>
        <w:t>giải</w:t>
      </w:r>
      <w:r>
        <w:rPr>
          <w:spacing w:val="39"/>
        </w:rPr>
        <w:t> </w:t>
      </w:r>
      <w:r>
        <w:rPr/>
        <w:t>ở</w:t>
      </w:r>
      <w:r>
        <w:rPr>
          <w:spacing w:val="40"/>
        </w:rPr>
        <w:t> </w:t>
      </w:r>
      <w:r>
        <w:rPr/>
        <w:t>thôn</w:t>
      </w:r>
      <w:r>
        <w:rPr>
          <w:spacing w:val="40"/>
        </w:rPr>
        <w:t> </w:t>
      </w:r>
      <w:r>
        <w:rPr/>
        <w:t>mới</w:t>
      </w:r>
      <w:r>
        <w:rPr>
          <w:spacing w:val="38"/>
        </w:rPr>
        <w:t> </w:t>
      </w:r>
      <w:r>
        <w:rPr/>
        <w:t>tiếp</w:t>
      </w:r>
      <w:r>
        <w:rPr>
          <w:spacing w:val="40"/>
        </w:rPr>
        <w:t> </w:t>
      </w:r>
      <w:r>
        <w:rPr/>
        <w:t>nhận</w:t>
      </w:r>
      <w:r>
        <w:rPr>
          <w:spacing w:val="39"/>
        </w:rPr>
        <w:t> </w:t>
      </w:r>
      <w:r>
        <w:rPr/>
        <w:t>và</w:t>
      </w:r>
      <w:r>
        <w:rPr>
          <w:spacing w:val="40"/>
        </w:rPr>
        <w:t> </w:t>
      </w:r>
      <w:r>
        <w:rPr/>
        <w:t>kiệ</w:t>
      </w:r>
      <w:r>
        <w:rPr/>
        <w:t>n</w:t>
      </w:r>
      <w:r>
        <w:rPr/>
        <w:t> toàn 02</w:t>
      </w:r>
      <w:r>
        <w:rPr>
          <w:spacing w:val="26"/>
        </w:rPr>
        <w:t> </w:t>
      </w:r>
      <w:r>
        <w:rPr/>
        <w:t>tổ</w:t>
      </w:r>
      <w:r>
        <w:rPr>
          <w:spacing w:val="26"/>
        </w:rPr>
        <w:t> </w:t>
      </w:r>
      <w:r>
        <w:rPr/>
        <w:t>hòa</w:t>
      </w:r>
      <w:r>
        <w:rPr>
          <w:spacing w:val="27"/>
        </w:rPr>
        <w:t> </w:t>
      </w:r>
      <w:r>
        <w:rPr/>
        <w:t>giải thì đạt</w:t>
      </w:r>
      <w:r>
        <w:rPr>
          <w:spacing w:val="24"/>
        </w:rPr>
        <w:t> </w:t>
      </w:r>
      <w:r>
        <w:rPr/>
        <w:t>tỷ lệ</w:t>
      </w:r>
      <w:r>
        <w:rPr>
          <w:spacing w:val="28"/>
        </w:rPr>
        <w:t> </w:t>
      </w:r>
      <w:r>
        <w:rPr/>
        <w:t>100%.</w:t>
      </w:r>
      <w:r>
        <w:rPr>
          <w:spacing w:val="30"/>
        </w:rPr>
        <w:t> </w:t>
      </w:r>
      <w:r>
        <w:rPr/>
        <w:t>Như</w:t>
      </w:r>
      <w:r>
        <w:rPr>
          <w:spacing w:val="23"/>
        </w:rPr>
        <w:t> </w:t>
      </w:r>
      <w:r>
        <w:rPr/>
        <w:t>vậy,</w:t>
      </w:r>
      <w:r>
        <w:rPr>
          <w:spacing w:val="28"/>
        </w:rPr>
        <w:t> </w:t>
      </w:r>
      <w:r>
        <w:rPr/>
        <w:t>xã</w:t>
      </w:r>
      <w:r>
        <w:rPr>
          <w:spacing w:val="27"/>
        </w:rPr>
        <w:t> </w:t>
      </w:r>
      <w:r>
        <w:rPr/>
        <w:t>A</w:t>
      </w:r>
      <w:r>
        <w:rPr>
          <w:spacing w:val="21"/>
        </w:rPr>
        <w:t> </w:t>
      </w:r>
      <w:r>
        <w:rPr/>
        <w:t>đạt</w:t>
      </w:r>
      <w:r>
        <w:rPr>
          <w:spacing w:val="24"/>
        </w:rPr>
        <w:t> </w:t>
      </w:r>
      <w:r>
        <w:rPr/>
        <w:t>nội dung</w:t>
      </w:r>
      <w:r>
        <w:rPr>
          <w:spacing w:val="26"/>
        </w:rPr>
        <w:t> </w:t>
      </w:r>
      <w:r>
        <w:rPr/>
        <w:t>này.</w:t>
      </w:r>
    </w:p>
    <w:p>
      <w:pPr>
        <w:pStyle w:val="ListParagraph"/>
        <w:numPr>
          <w:ilvl w:val="2"/>
          <w:numId w:val="29"/>
        </w:numPr>
        <w:tabs>
          <w:tab w:pos="892" w:val="left" w:leader="none"/>
        </w:tabs>
        <w:spacing w:line="252" w:lineRule="auto" w:before="113" w:after="0"/>
        <w:ind w:left="140" w:right="280" w:firstLine="566"/>
        <w:jc w:val="both"/>
        <w:rPr>
          <w:sz w:val="28"/>
        </w:rPr>
      </w:pPr>
      <w:r>
        <w:rPr>
          <w:sz w:val="28"/>
        </w:rPr>
        <w:t>Đối với nội dung “Tỷ lệ hoà giải viên được bầu, công nhận, cho thôi the</w:t>
      </w:r>
      <w:r>
        <w:rPr>
          <w:sz w:val="28"/>
        </w:rPr>
        <w:t>o</w:t>
      </w:r>
      <w:r>
        <w:rPr>
          <w:sz w:val="28"/>
        </w:rPr>
        <w:t> quy</w:t>
      </w:r>
      <w:r>
        <w:rPr>
          <w:spacing w:val="-6"/>
          <w:sz w:val="28"/>
        </w:rPr>
        <w:t> </w:t>
      </w:r>
      <w:r>
        <w:rPr>
          <w:sz w:val="28"/>
        </w:rPr>
        <w:t>định</w:t>
      </w:r>
      <w:r>
        <w:rPr>
          <w:spacing w:val="-6"/>
          <w:sz w:val="28"/>
        </w:rPr>
        <w:t> </w:t>
      </w:r>
      <w:r>
        <w:rPr>
          <w:sz w:val="28"/>
        </w:rPr>
        <w:t>của</w:t>
      </w:r>
      <w:r>
        <w:rPr>
          <w:spacing w:val="-1"/>
          <w:sz w:val="28"/>
        </w:rPr>
        <w:t> </w:t>
      </w:r>
      <w:r>
        <w:rPr>
          <w:sz w:val="28"/>
        </w:rPr>
        <w:t>pháp luật</w:t>
      </w:r>
      <w:r>
        <w:rPr>
          <w:spacing w:val="-2"/>
          <w:sz w:val="28"/>
        </w:rPr>
        <w:t> </w:t>
      </w:r>
      <w:r>
        <w:rPr>
          <w:sz w:val="28"/>
        </w:rPr>
        <w:t>về hoà giải</w:t>
      </w:r>
      <w:r>
        <w:rPr>
          <w:spacing w:val="-7"/>
          <w:sz w:val="28"/>
        </w:rPr>
        <w:t> </w:t>
      </w:r>
      <w:r>
        <w:rPr>
          <w:sz w:val="28"/>
        </w:rPr>
        <w:t>ở cơ sở”:</w:t>
      </w:r>
      <w:r>
        <w:rPr>
          <w:spacing w:val="-6"/>
          <w:sz w:val="28"/>
        </w:rPr>
        <w:t> </w:t>
      </w:r>
      <w:r>
        <w:rPr>
          <w:i/>
          <w:sz w:val="28"/>
        </w:rPr>
        <w:t>Tỷ lệ %</w:t>
      </w:r>
      <w:r>
        <w:rPr>
          <w:i/>
          <w:spacing w:val="-13"/>
          <w:sz w:val="28"/>
        </w:rPr>
        <w:t> </w:t>
      </w:r>
      <w:r>
        <w:rPr>
          <w:i/>
          <w:sz w:val="28"/>
        </w:rPr>
        <w:t>= (Tổng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hoà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viên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đư</w:t>
      </w:r>
      <w:r>
        <w:rPr>
          <w:i/>
          <w:sz w:val="28"/>
        </w:rPr>
        <w:t>ợc</w:t>
      </w:r>
      <w:r>
        <w:rPr>
          <w:i/>
          <w:sz w:val="28"/>
        </w:rPr>
        <w:t> bầu, công nhận, cho thôi theo quy định của pháp luật về hoà giải ở cơ sở/Tổng s</w:t>
      </w:r>
      <w:r>
        <w:rPr>
          <w:i/>
          <w:sz w:val="28"/>
        </w:rPr>
        <w:t>ố</w:t>
      </w:r>
      <w:r>
        <w:rPr>
          <w:i/>
          <w:sz w:val="28"/>
        </w:rPr>
        <w:t> hoà giải viên phải thực hiện bầu, công nhận, cho thôi trên địa bàn cấp xã) </w:t>
      </w:r>
      <w:r>
        <w:rPr>
          <w:sz w:val="28"/>
        </w:rPr>
        <w:t>x 100 </w:t>
      </w:r>
      <w:r>
        <w:rPr>
          <w:i/>
          <w:sz w:val="28"/>
        </w:rPr>
        <w:t>-</w:t>
      </w:r>
      <w:r>
        <w:rPr>
          <w:i/>
          <w:sz w:val="28"/>
        </w:rPr>
      </w:r>
      <w:r>
        <w:rPr>
          <w:sz w:val="28"/>
        </w:rPr>
        <w:t>Nếu đạt tỷ lệ 100% thì xác định đạt chỉ tiêu này (</w:t>
      </w:r>
      <w:r>
        <w:rPr>
          <w:b/>
          <w:sz w:val="28"/>
          <w:u w:val="single"/>
        </w:rPr>
        <w:t>Lưu ý:</w:t>
      </w:r>
      <w:r>
        <w:rPr>
          <w:b/>
          <w:sz w:val="28"/>
        </w:rPr>
        <w:t> </w:t>
      </w:r>
      <w:r>
        <w:rPr>
          <w:sz w:val="28"/>
        </w:rPr>
        <w:t>Trong năm đánh gi</w:t>
      </w:r>
      <w:r>
        <w:rPr>
          <w:sz w:val="28"/>
        </w:rPr>
        <w:t>á</w:t>
      </w:r>
      <w:r>
        <w:rPr>
          <w:sz w:val="28"/>
        </w:rPr>
        <w:t> không</w:t>
      </w:r>
      <w:r>
        <w:rPr>
          <w:spacing w:val="-2"/>
          <w:sz w:val="28"/>
        </w:rPr>
        <w:t> </w:t>
      </w:r>
      <w:r>
        <w:rPr>
          <w:sz w:val="28"/>
        </w:rPr>
        <w:t>phát</w:t>
      </w:r>
      <w:r>
        <w:rPr>
          <w:spacing w:val="-2"/>
          <w:sz w:val="28"/>
        </w:rPr>
        <w:t> </w:t>
      </w:r>
      <w:r>
        <w:rPr>
          <w:sz w:val="28"/>
        </w:rPr>
        <w:t>sinh</w:t>
      </w:r>
      <w:r>
        <w:rPr>
          <w:spacing w:val="-2"/>
          <w:sz w:val="28"/>
        </w:rPr>
        <w:t> </w:t>
      </w:r>
      <w:r>
        <w:rPr>
          <w:sz w:val="28"/>
        </w:rPr>
        <w:t>yêu</w:t>
      </w:r>
      <w:r>
        <w:rPr>
          <w:spacing w:val="-6"/>
          <w:sz w:val="28"/>
        </w:rPr>
        <w:t> </w:t>
      </w:r>
      <w:r>
        <w:rPr>
          <w:sz w:val="28"/>
        </w:rPr>
        <w:t>cầu</w:t>
      </w:r>
      <w:r>
        <w:rPr>
          <w:spacing w:val="-6"/>
          <w:sz w:val="28"/>
        </w:rPr>
        <w:t> </w:t>
      </w:r>
      <w:r>
        <w:rPr>
          <w:sz w:val="28"/>
        </w:rPr>
        <w:t>kiện</w:t>
      </w:r>
      <w:r>
        <w:rPr>
          <w:spacing w:val="-6"/>
          <w:sz w:val="28"/>
        </w:rPr>
        <w:t> </w:t>
      </w:r>
      <w:r>
        <w:rPr>
          <w:sz w:val="28"/>
        </w:rPr>
        <w:t>toàn, công</w:t>
      </w:r>
      <w:r>
        <w:rPr>
          <w:spacing w:val="-2"/>
          <w:sz w:val="28"/>
        </w:rPr>
        <w:t> </w:t>
      </w:r>
      <w:r>
        <w:rPr>
          <w:sz w:val="28"/>
        </w:rPr>
        <w:t>nhận, cho</w:t>
      </w:r>
      <w:r>
        <w:rPr>
          <w:spacing w:val="-2"/>
          <w:sz w:val="28"/>
        </w:rPr>
        <w:t> </w:t>
      </w:r>
      <w:r>
        <w:rPr>
          <w:sz w:val="28"/>
        </w:rPr>
        <w:t>thôi</w:t>
      </w:r>
      <w:r>
        <w:rPr>
          <w:spacing w:val="-2"/>
          <w:sz w:val="28"/>
        </w:rPr>
        <w:t> </w:t>
      </w:r>
      <w:r>
        <w:rPr>
          <w:sz w:val="28"/>
        </w:rPr>
        <w:t>hòa</w:t>
      </w:r>
      <w:r>
        <w:rPr>
          <w:spacing w:val="-1"/>
          <w:sz w:val="28"/>
        </w:rPr>
        <w:t> </w:t>
      </w:r>
      <w:r>
        <w:rPr>
          <w:sz w:val="28"/>
        </w:rPr>
        <w:t>giải</w:t>
      </w:r>
      <w:r>
        <w:rPr>
          <w:spacing w:val="-2"/>
          <w:sz w:val="28"/>
        </w:rPr>
        <w:t> </w:t>
      </w:r>
      <w:r>
        <w:rPr>
          <w:sz w:val="28"/>
        </w:rPr>
        <w:t>viên</w:t>
      </w:r>
      <w:r>
        <w:rPr>
          <w:spacing w:val="-6"/>
          <w:sz w:val="28"/>
        </w:rPr>
        <w:t> </w:t>
      </w:r>
      <w:r>
        <w:rPr>
          <w:sz w:val="28"/>
        </w:rPr>
        <w:t>được xác</w:t>
      </w:r>
      <w:r>
        <w:rPr>
          <w:spacing w:val="-1"/>
          <w:sz w:val="28"/>
        </w:rPr>
        <w:t> </w:t>
      </w:r>
      <w:r>
        <w:rPr>
          <w:sz w:val="28"/>
        </w:rPr>
        <w:t>đị</w:t>
      </w:r>
      <w:r>
        <w:rPr>
          <w:sz w:val="28"/>
        </w:rPr>
        <w:t>nh</w:t>
      </w:r>
      <w:r>
        <w:rPr>
          <w:sz w:val="28"/>
        </w:rPr>
        <w:t> là đạt nội dung này).</w:t>
      </w:r>
    </w:p>
    <w:p>
      <w:pPr>
        <w:pStyle w:val="BodyText"/>
        <w:spacing w:line="252" w:lineRule="auto" w:before="111"/>
        <w:ind w:right="277"/>
      </w:pPr>
      <w:r>
        <w:rPr>
          <w:b/>
          <w:i/>
        </w:rPr>
        <w:t>Ví</w:t>
      </w:r>
      <w:r>
        <w:rPr>
          <w:b/>
          <w:i/>
          <w:spacing w:val="-18"/>
        </w:rPr>
        <w:t> </w:t>
      </w:r>
      <w:r>
        <w:rPr>
          <w:b/>
          <w:i/>
        </w:rPr>
        <w:t>dụ:</w:t>
      </w:r>
      <w:r>
        <w:rPr>
          <w:b/>
          <w:i/>
          <w:spacing w:val="-17"/>
        </w:rPr>
        <w:t> </w:t>
      </w:r>
      <w:r>
        <w:rPr/>
        <w:t>Trong</w:t>
      </w:r>
      <w:r>
        <w:rPr>
          <w:spacing w:val="-18"/>
        </w:rPr>
        <w:t> </w:t>
      </w:r>
      <w:r>
        <w:rPr/>
        <w:t>năm</w:t>
      </w:r>
      <w:r>
        <w:rPr>
          <w:spacing w:val="-17"/>
        </w:rPr>
        <w:t> </w:t>
      </w:r>
      <w:r>
        <w:rPr/>
        <w:t>đánh</w:t>
      </w:r>
      <w:r>
        <w:rPr>
          <w:spacing w:val="-18"/>
        </w:rPr>
        <w:t> </w:t>
      </w:r>
      <w:r>
        <w:rPr/>
        <w:t>giá,</w:t>
      </w:r>
      <w:r>
        <w:rPr>
          <w:spacing w:val="-17"/>
        </w:rPr>
        <w:t> </w:t>
      </w:r>
      <w:r>
        <w:rPr/>
        <w:t>trên</w:t>
      </w:r>
      <w:r>
        <w:rPr>
          <w:spacing w:val="-18"/>
        </w:rPr>
        <w:t> </w:t>
      </w:r>
      <w:r>
        <w:rPr/>
        <w:t>địa</w:t>
      </w:r>
      <w:r>
        <w:rPr>
          <w:spacing w:val="-17"/>
        </w:rPr>
        <w:t> </w:t>
      </w:r>
      <w:r>
        <w:rPr/>
        <w:t>bàn</w:t>
      </w:r>
      <w:r>
        <w:rPr>
          <w:spacing w:val="-18"/>
        </w:rPr>
        <w:t> </w:t>
      </w:r>
      <w:r>
        <w:rPr/>
        <w:t>xã</w:t>
      </w:r>
      <w:r>
        <w:rPr>
          <w:spacing w:val="-17"/>
        </w:rPr>
        <w:t> </w:t>
      </w:r>
      <w:r>
        <w:rPr/>
        <w:t>A</w:t>
      </w:r>
      <w:r>
        <w:rPr>
          <w:spacing w:val="-18"/>
        </w:rPr>
        <w:t> </w:t>
      </w:r>
      <w:r>
        <w:rPr/>
        <w:t>có</w:t>
      </w:r>
      <w:r>
        <w:rPr>
          <w:spacing w:val="-17"/>
        </w:rPr>
        <w:t> </w:t>
      </w:r>
      <w:r>
        <w:rPr/>
        <w:t>10</w:t>
      </w:r>
      <w:r>
        <w:rPr>
          <w:spacing w:val="-16"/>
        </w:rPr>
        <w:t> </w:t>
      </w:r>
      <w:r>
        <w:rPr/>
        <w:t>trường</w:t>
      </w:r>
      <w:r>
        <w:rPr>
          <w:spacing w:val="-18"/>
        </w:rPr>
        <w:t> </w:t>
      </w:r>
      <w:r>
        <w:rPr/>
        <w:t>hợp</w:t>
      </w:r>
      <w:r>
        <w:rPr>
          <w:spacing w:val="-16"/>
        </w:rPr>
        <w:t> </w:t>
      </w:r>
      <w:r>
        <w:rPr/>
        <w:t>cho</w:t>
      </w:r>
      <w:r>
        <w:rPr>
          <w:spacing w:val="-16"/>
        </w:rPr>
        <w:t> </w:t>
      </w:r>
      <w:r>
        <w:rPr/>
        <w:t>thôi</w:t>
      </w:r>
      <w:r>
        <w:rPr>
          <w:spacing w:val="-18"/>
        </w:rPr>
        <w:t> </w:t>
      </w:r>
      <w:r>
        <w:rPr/>
        <w:t>làm</w:t>
      </w:r>
      <w:r>
        <w:rPr>
          <w:spacing w:val="-17"/>
        </w:rPr>
        <w:t> </w:t>
      </w:r>
      <w:r>
        <w:rPr/>
        <w:t>ho</w:t>
      </w:r>
      <w:r>
        <w:rPr/>
        <w:t>à</w:t>
      </w:r>
      <w:r>
        <w:rPr/>
        <w:t> giải viên, UBND xã đã ban hành Quyết định cho thôi làm hoà giải viên đối với 0</w:t>
      </w:r>
      <w:r>
        <w:rPr/>
        <w:t>8</w:t>
      </w:r>
      <w:r>
        <w:rPr/>
        <w:t> </w:t>
      </w:r>
      <w:r>
        <w:rPr>
          <w:spacing w:val="-4"/>
        </w:rPr>
        <w:t>trường</w:t>
      </w:r>
      <w:r>
        <w:rPr>
          <w:spacing w:val="-14"/>
        </w:rPr>
        <w:t> </w:t>
      </w:r>
      <w:r>
        <w:rPr>
          <w:spacing w:val="-4"/>
        </w:rPr>
        <w:t>hợp.</w:t>
      </w:r>
      <w:r>
        <w:rPr>
          <w:spacing w:val="-13"/>
        </w:rPr>
        <w:t> </w:t>
      </w:r>
      <w:r>
        <w:rPr>
          <w:spacing w:val="-4"/>
        </w:rPr>
        <w:t>Theo</w:t>
      </w:r>
      <w:r>
        <w:rPr>
          <w:spacing w:val="-14"/>
        </w:rPr>
        <w:t> </w:t>
      </w:r>
      <w:r>
        <w:rPr>
          <w:spacing w:val="-4"/>
        </w:rPr>
        <w:t>đó,</w:t>
      </w:r>
      <w:r>
        <w:rPr>
          <w:spacing w:val="-13"/>
        </w:rPr>
        <w:t> </w:t>
      </w:r>
      <w:r>
        <w:rPr>
          <w:spacing w:val="-4"/>
        </w:rPr>
        <w:t>tỷ</w:t>
      </w:r>
      <w:r>
        <w:rPr>
          <w:spacing w:val="-14"/>
        </w:rPr>
        <w:t> </w:t>
      </w:r>
      <w:r>
        <w:rPr>
          <w:spacing w:val="-4"/>
        </w:rPr>
        <w:t>lệ</w:t>
      </w:r>
      <w:r>
        <w:rPr>
          <w:spacing w:val="-13"/>
        </w:rPr>
        <w:t> </w:t>
      </w:r>
      <w:r>
        <w:rPr>
          <w:spacing w:val="-4"/>
        </w:rPr>
        <w:t>%</w:t>
      </w:r>
      <w:r>
        <w:rPr>
          <w:spacing w:val="-14"/>
        </w:rPr>
        <w:t> </w:t>
      </w:r>
      <w:r>
        <w:rPr>
          <w:spacing w:val="-4"/>
        </w:rPr>
        <w:t>=</w:t>
      </w:r>
      <w:r>
        <w:rPr>
          <w:spacing w:val="-13"/>
        </w:rPr>
        <w:t> </w:t>
      </w:r>
      <w:r>
        <w:rPr>
          <w:spacing w:val="-4"/>
        </w:rPr>
        <w:t>(08/10)</w:t>
      </w:r>
      <w:r>
        <w:rPr>
          <w:spacing w:val="-14"/>
        </w:rPr>
        <w:t> </w:t>
      </w:r>
      <w:r>
        <w:rPr>
          <w:spacing w:val="-4"/>
        </w:rPr>
        <w:t>x</w:t>
      </w:r>
      <w:r>
        <w:rPr>
          <w:spacing w:val="-13"/>
        </w:rPr>
        <w:t> </w:t>
      </w:r>
      <w:r>
        <w:rPr>
          <w:spacing w:val="-4"/>
        </w:rPr>
        <w:t>100</w:t>
      </w:r>
      <w:r>
        <w:rPr>
          <w:spacing w:val="-14"/>
        </w:rPr>
        <w:t> </w:t>
      </w:r>
      <w:r>
        <w:rPr>
          <w:spacing w:val="-4"/>
        </w:rPr>
        <w:t>=80%.</w:t>
      </w:r>
      <w:r>
        <w:rPr>
          <w:spacing w:val="-13"/>
        </w:rPr>
        <w:t> </w:t>
      </w:r>
      <w:r>
        <w:rPr>
          <w:spacing w:val="-4"/>
        </w:rPr>
        <w:t>Như</w:t>
      </w:r>
      <w:r>
        <w:rPr>
          <w:spacing w:val="-14"/>
        </w:rPr>
        <w:t> </w:t>
      </w:r>
      <w:r>
        <w:rPr>
          <w:spacing w:val="-4"/>
        </w:rPr>
        <w:t>vậy,</w:t>
      </w:r>
      <w:r>
        <w:rPr>
          <w:spacing w:val="-13"/>
        </w:rPr>
        <w:t> </w:t>
      </w:r>
      <w:r>
        <w:rPr>
          <w:spacing w:val="-4"/>
        </w:rPr>
        <w:t>xã</w:t>
      </w:r>
      <w:r>
        <w:rPr>
          <w:spacing w:val="-10"/>
        </w:rPr>
        <w:t> </w:t>
      </w:r>
      <w:r>
        <w:rPr>
          <w:spacing w:val="-4"/>
        </w:rPr>
        <w:t>A</w:t>
      </w:r>
      <w:r>
        <w:rPr>
          <w:spacing w:val="-14"/>
        </w:rPr>
        <w:t> </w:t>
      </w:r>
      <w:r>
        <w:rPr>
          <w:spacing w:val="-4"/>
        </w:rPr>
        <w:t>không</w:t>
      </w:r>
      <w:r>
        <w:rPr>
          <w:spacing w:val="-13"/>
        </w:rPr>
        <w:t> </w:t>
      </w:r>
      <w:r>
        <w:rPr>
          <w:spacing w:val="-4"/>
        </w:rPr>
        <w:t>đạt</w:t>
      </w:r>
      <w:r>
        <w:rPr>
          <w:spacing w:val="-13"/>
        </w:rPr>
        <w:t> </w:t>
      </w:r>
      <w:r>
        <w:rPr>
          <w:spacing w:val="-4"/>
        </w:rPr>
        <w:t>nội</w:t>
      </w:r>
      <w:r>
        <w:rPr>
          <w:spacing w:val="-13"/>
        </w:rPr>
        <w:t> </w:t>
      </w:r>
      <w:r>
        <w:rPr>
          <w:spacing w:val="-4"/>
        </w:rPr>
        <w:t>du</w:t>
      </w:r>
      <w:r>
        <w:rPr>
          <w:spacing w:val="-4"/>
        </w:rPr>
        <w:t>ng</w:t>
      </w:r>
      <w:r>
        <w:rPr>
          <w:spacing w:val="-4"/>
        </w:rPr>
        <w:t> </w:t>
      </w:r>
      <w:r>
        <w:rPr>
          <w:spacing w:val="-2"/>
        </w:rPr>
        <w:t>này,</w:t>
      </w:r>
      <w:r>
        <w:rPr>
          <w:spacing w:val="-11"/>
        </w:rPr>
        <w:t> </w:t>
      </w:r>
      <w:r>
        <w:rPr>
          <w:spacing w:val="-2"/>
        </w:rPr>
        <w:t>đồng</w:t>
      </w:r>
      <w:r>
        <w:rPr>
          <w:spacing w:val="-16"/>
        </w:rPr>
        <w:t> </w:t>
      </w:r>
      <w:r>
        <w:rPr>
          <w:spacing w:val="-2"/>
        </w:rPr>
        <w:t>nghĩa</w:t>
      </w:r>
      <w:r>
        <w:rPr>
          <w:spacing w:val="-9"/>
        </w:rPr>
        <w:t> </w:t>
      </w:r>
      <w:r>
        <w:rPr>
          <w:spacing w:val="-2"/>
        </w:rPr>
        <w:t>là</w:t>
      </w:r>
      <w:r>
        <w:rPr>
          <w:spacing w:val="-10"/>
        </w:rPr>
        <w:t> </w:t>
      </w:r>
      <w:r>
        <w:rPr>
          <w:spacing w:val="-2"/>
        </w:rPr>
        <w:t>xã</w:t>
      </w:r>
      <w:r>
        <w:rPr>
          <w:spacing w:val="-10"/>
        </w:rPr>
        <w:t> </w:t>
      </w:r>
      <w:r>
        <w:rPr>
          <w:spacing w:val="-2"/>
        </w:rPr>
        <w:t>A</w:t>
      </w:r>
      <w:r>
        <w:rPr>
          <w:spacing w:val="-15"/>
        </w:rPr>
        <w:t> </w:t>
      </w:r>
      <w:r>
        <w:rPr>
          <w:spacing w:val="-2"/>
        </w:rPr>
        <w:t>không</w:t>
      </w:r>
      <w:r>
        <w:rPr>
          <w:spacing w:val="-16"/>
        </w:rPr>
        <w:t> </w:t>
      </w:r>
      <w:r>
        <w:rPr>
          <w:spacing w:val="-2"/>
        </w:rPr>
        <w:t>đạt</w:t>
      </w:r>
      <w:r>
        <w:rPr>
          <w:spacing w:val="-11"/>
        </w:rPr>
        <w:t> </w:t>
      </w:r>
      <w:r>
        <w:rPr>
          <w:spacing w:val="-2"/>
        </w:rPr>
        <w:t>chuẩn</w:t>
      </w:r>
      <w:r>
        <w:rPr>
          <w:spacing w:val="-16"/>
        </w:rPr>
        <w:t> </w:t>
      </w:r>
      <w:r>
        <w:rPr>
          <w:spacing w:val="-2"/>
        </w:rPr>
        <w:t>tiếp</w:t>
      </w:r>
      <w:r>
        <w:rPr>
          <w:spacing w:val="-10"/>
        </w:rPr>
        <w:t> </w:t>
      </w:r>
      <w:r>
        <w:rPr>
          <w:spacing w:val="-2"/>
        </w:rPr>
        <w:t>cận</w:t>
      </w:r>
      <w:r>
        <w:rPr>
          <w:spacing w:val="-16"/>
        </w:rPr>
        <w:t> </w:t>
      </w:r>
      <w:r>
        <w:rPr>
          <w:spacing w:val="-2"/>
        </w:rPr>
        <w:t>pháp</w:t>
      </w:r>
      <w:r>
        <w:rPr>
          <w:spacing w:val="-10"/>
        </w:rPr>
        <w:t> </w:t>
      </w:r>
      <w:r>
        <w:rPr>
          <w:spacing w:val="-2"/>
        </w:rPr>
        <w:t>luật</w:t>
      </w:r>
      <w:r>
        <w:rPr>
          <w:spacing w:val="-12"/>
        </w:rPr>
        <w:t> </w:t>
      </w:r>
      <w:r>
        <w:rPr>
          <w:spacing w:val="-2"/>
        </w:rPr>
        <w:t>của</w:t>
      </w:r>
      <w:r>
        <w:rPr>
          <w:spacing w:val="-10"/>
        </w:rPr>
        <w:t> </w:t>
      </w:r>
      <w:r>
        <w:rPr>
          <w:spacing w:val="-2"/>
        </w:rPr>
        <w:t>năm</w:t>
      </w:r>
      <w:r>
        <w:rPr>
          <w:spacing w:val="-18"/>
        </w:rPr>
        <w:t> </w:t>
      </w:r>
      <w:r>
        <w:rPr>
          <w:spacing w:val="-2"/>
        </w:rPr>
        <w:t>đánh</w:t>
      </w:r>
      <w:r>
        <w:rPr>
          <w:spacing w:val="-16"/>
        </w:rPr>
        <w:t> </w:t>
      </w:r>
      <w:r>
        <w:rPr>
          <w:spacing w:val="-2"/>
        </w:rPr>
        <w:t>giá</w:t>
      </w:r>
      <w:r>
        <w:rPr>
          <w:spacing w:val="-9"/>
        </w:rPr>
        <w:t> </w:t>
      </w:r>
      <w:r>
        <w:rPr>
          <w:spacing w:val="-2"/>
        </w:rPr>
        <w:t>đó.</w:t>
      </w:r>
    </w:p>
    <w:p>
      <w:pPr>
        <w:pStyle w:val="BodyText"/>
        <w:spacing w:line="249" w:lineRule="auto" w:before="116"/>
        <w:ind w:right="278"/>
      </w:pPr>
      <w:r>
        <w:rPr/>
        <w:t>Căn</w:t>
      </w:r>
      <w:r>
        <w:rPr>
          <w:spacing w:val="-11"/>
        </w:rPr>
        <w:t> </w:t>
      </w:r>
      <w:r>
        <w:rPr/>
        <w:t>cứ</w:t>
      </w:r>
      <w:r>
        <w:rPr>
          <w:spacing w:val="-8"/>
        </w:rPr>
        <w:t> </w:t>
      </w:r>
      <w:r>
        <w:rPr/>
        <w:t>để</w:t>
      </w:r>
      <w:r>
        <w:rPr>
          <w:spacing w:val="-6"/>
        </w:rPr>
        <w:t> </w:t>
      </w:r>
      <w:r>
        <w:rPr/>
        <w:t>xác</w:t>
      </w:r>
      <w:r>
        <w:rPr>
          <w:spacing w:val="-6"/>
        </w:rPr>
        <w:t> </w:t>
      </w:r>
      <w:r>
        <w:rPr/>
        <w:t>định</w:t>
      </w:r>
      <w:r>
        <w:rPr>
          <w:spacing w:val="-7"/>
        </w:rPr>
        <w:t> </w:t>
      </w:r>
      <w:r>
        <w:rPr/>
        <w:t>thực</w:t>
      </w:r>
      <w:r>
        <w:rPr>
          <w:spacing w:val="-2"/>
        </w:rPr>
        <w:t> </w:t>
      </w:r>
      <w:r>
        <w:rPr/>
        <w:t>hiện</w:t>
      </w:r>
      <w:r>
        <w:rPr>
          <w:spacing w:val="-7"/>
        </w:rPr>
        <w:t> </w:t>
      </w:r>
      <w:r>
        <w:rPr/>
        <w:t>chỉ</w:t>
      </w:r>
      <w:r>
        <w:rPr>
          <w:spacing w:val="-7"/>
        </w:rPr>
        <w:t> </w:t>
      </w:r>
      <w:r>
        <w:rPr/>
        <w:t>tiêu</w:t>
      </w:r>
      <w:r>
        <w:rPr>
          <w:spacing w:val="-11"/>
        </w:rPr>
        <w:t> </w:t>
      </w:r>
      <w:r>
        <w:rPr/>
        <w:t>“Thành</w:t>
      </w:r>
      <w:r>
        <w:rPr>
          <w:spacing w:val="-7"/>
        </w:rPr>
        <w:t> </w:t>
      </w:r>
      <w:r>
        <w:rPr/>
        <w:t>lập,</w:t>
      </w:r>
      <w:r>
        <w:rPr>
          <w:spacing w:val="-5"/>
        </w:rPr>
        <w:t> </w:t>
      </w:r>
      <w:r>
        <w:rPr/>
        <w:t>kiện</w:t>
      </w:r>
      <w:r>
        <w:rPr>
          <w:spacing w:val="-7"/>
        </w:rPr>
        <w:t> </w:t>
      </w:r>
      <w:r>
        <w:rPr/>
        <w:t>toàn</w:t>
      </w:r>
      <w:r>
        <w:rPr>
          <w:spacing w:val="-11"/>
        </w:rPr>
        <w:t> </w:t>
      </w:r>
      <w:r>
        <w:rPr/>
        <w:t>tổ</w:t>
      </w:r>
      <w:r>
        <w:rPr>
          <w:spacing w:val="-6"/>
        </w:rPr>
        <w:t> </w:t>
      </w:r>
      <w:r>
        <w:rPr/>
        <w:t>hòa</w:t>
      </w:r>
      <w:r>
        <w:rPr>
          <w:spacing w:val="-7"/>
        </w:rPr>
        <w:t> </w:t>
      </w:r>
      <w:r>
        <w:rPr/>
        <w:t>giải</w:t>
      </w:r>
      <w:r>
        <w:rPr>
          <w:spacing w:val="-7"/>
        </w:rPr>
        <w:t> </w:t>
      </w:r>
      <w:r>
        <w:rPr/>
        <w:t>và</w:t>
      </w:r>
      <w:r>
        <w:rPr>
          <w:spacing w:val="-2"/>
        </w:rPr>
        <w:t> </w:t>
      </w:r>
      <w:r>
        <w:rPr/>
        <w:t>côn</w:t>
      </w:r>
      <w:r>
        <w:rPr/>
        <w:t>g</w:t>
      </w:r>
      <w:r>
        <w:rPr/>
        <w:t> nhận</w:t>
      </w:r>
      <w:r>
        <w:rPr>
          <w:spacing w:val="-12"/>
        </w:rPr>
        <w:t> </w:t>
      </w:r>
      <w:r>
        <w:rPr/>
        <w:t>tổ</w:t>
      </w:r>
      <w:r>
        <w:rPr>
          <w:spacing w:val="-12"/>
        </w:rPr>
        <w:t> </w:t>
      </w:r>
      <w:r>
        <w:rPr/>
        <w:t>trưởng</w:t>
      </w:r>
      <w:r>
        <w:rPr>
          <w:spacing w:val="-12"/>
        </w:rPr>
        <w:t> </w:t>
      </w:r>
      <w:r>
        <w:rPr/>
        <w:t>tổ</w:t>
      </w:r>
      <w:r>
        <w:rPr>
          <w:spacing w:val="-8"/>
        </w:rPr>
        <w:t> </w:t>
      </w:r>
      <w:r>
        <w:rPr/>
        <w:t>hòa</w:t>
      </w:r>
      <w:r>
        <w:rPr>
          <w:spacing w:val="-8"/>
        </w:rPr>
        <w:t> </w:t>
      </w:r>
      <w:r>
        <w:rPr/>
        <w:t>giải,</w:t>
      </w:r>
      <w:r>
        <w:rPr>
          <w:spacing w:val="-6"/>
        </w:rPr>
        <w:t> </w:t>
      </w:r>
      <w:r>
        <w:rPr/>
        <w:t>hòa</w:t>
      </w:r>
      <w:r>
        <w:rPr>
          <w:spacing w:val="-12"/>
        </w:rPr>
        <w:t> </w:t>
      </w:r>
      <w:r>
        <w:rPr/>
        <w:t>giải</w:t>
      </w:r>
      <w:r>
        <w:rPr>
          <w:spacing w:val="-13"/>
        </w:rPr>
        <w:t> </w:t>
      </w:r>
      <w:r>
        <w:rPr/>
        <w:t>viên</w:t>
      </w:r>
      <w:r>
        <w:rPr>
          <w:spacing w:val="-12"/>
        </w:rPr>
        <w:t> </w:t>
      </w:r>
      <w:r>
        <w:rPr/>
        <w:t>theo</w:t>
      </w:r>
      <w:r>
        <w:rPr>
          <w:spacing w:val="-9"/>
        </w:rPr>
        <w:t> </w:t>
      </w:r>
      <w:r>
        <w:rPr/>
        <w:t>quy</w:t>
      </w:r>
      <w:r>
        <w:rPr>
          <w:spacing w:val="-12"/>
        </w:rPr>
        <w:t> </w:t>
      </w:r>
      <w:r>
        <w:rPr/>
        <w:t>định</w:t>
      </w:r>
      <w:r>
        <w:rPr>
          <w:spacing w:val="-12"/>
        </w:rPr>
        <w:t> </w:t>
      </w:r>
      <w:r>
        <w:rPr/>
        <w:t>của</w:t>
      </w:r>
      <w:r>
        <w:rPr>
          <w:spacing w:val="-8"/>
        </w:rPr>
        <w:t> </w:t>
      </w:r>
      <w:r>
        <w:rPr/>
        <w:t>pháp</w:t>
      </w:r>
      <w:r>
        <w:rPr>
          <w:spacing w:val="-12"/>
        </w:rPr>
        <w:t> </w:t>
      </w:r>
      <w:r>
        <w:rPr/>
        <w:t>luật</w:t>
      </w:r>
      <w:r>
        <w:rPr>
          <w:spacing w:val="-9"/>
        </w:rPr>
        <w:t> </w:t>
      </w:r>
      <w:r>
        <w:rPr/>
        <w:t>về</w:t>
      </w:r>
      <w:r>
        <w:rPr>
          <w:spacing w:val="-7"/>
        </w:rPr>
        <w:t> </w:t>
      </w:r>
      <w:r>
        <w:rPr/>
        <w:t>hòa</w:t>
      </w:r>
      <w:r>
        <w:rPr>
          <w:spacing w:val="-12"/>
        </w:rPr>
        <w:t> </w:t>
      </w:r>
      <w:r>
        <w:rPr/>
        <w:t>giải</w:t>
      </w:r>
      <w:r>
        <w:rPr>
          <w:spacing w:val="-13"/>
        </w:rPr>
        <w:t> </w:t>
      </w:r>
      <w:r>
        <w:rPr/>
        <w:t>ở</w:t>
      </w:r>
      <w:r>
        <w:rPr>
          <w:spacing w:val="-12"/>
        </w:rPr>
        <w:t> </w:t>
      </w:r>
      <w:r>
        <w:rPr/>
        <w:t>cơ</w:t>
      </w:r>
      <w:r>
        <w:rPr/>
        <w:t> sở” gồm</w:t>
      </w:r>
      <w:r>
        <w:rPr>
          <w:spacing w:val="-1"/>
        </w:rPr>
        <w:t> </w:t>
      </w:r>
      <w:r>
        <w:rPr/>
        <w:t>các văn bản về thành lập, kiện toàn tổ hòa giải; hồ sơ bầu, các văn bản v</w:t>
      </w:r>
      <w:r>
        <w:rPr/>
        <w:t>ề</w:t>
      </w:r>
      <w:r>
        <w:rPr/>
        <w:t> việc công nhận, cho thôi hòa giải viên; báo cáo của UBND cấp xã về kết quả hoạ</w:t>
      </w:r>
      <w:r>
        <w:rPr/>
        <w:t>t</w:t>
      </w:r>
      <w:r>
        <w:rPr/>
        <w:t> động</w:t>
      </w:r>
      <w:r>
        <w:rPr>
          <w:spacing w:val="-2"/>
        </w:rPr>
        <w:t> </w:t>
      </w:r>
      <w:r>
        <w:rPr/>
        <w:t>hòa giải</w:t>
      </w:r>
      <w:r>
        <w:rPr>
          <w:spacing w:val="-3"/>
        </w:rPr>
        <w:t> </w:t>
      </w:r>
      <w:r>
        <w:rPr/>
        <w:t>ở</w:t>
      </w:r>
      <w:r>
        <w:rPr>
          <w:spacing w:val="-1"/>
        </w:rPr>
        <w:t> </w:t>
      </w:r>
      <w:r>
        <w:rPr/>
        <w:t>cơ</w:t>
      </w:r>
      <w:r>
        <w:rPr>
          <w:spacing w:val="-6"/>
        </w:rPr>
        <w:t> </w:t>
      </w:r>
      <w:r>
        <w:rPr/>
        <w:t>sở;</w:t>
      </w:r>
      <w:r>
        <w:rPr>
          <w:spacing w:val="-3"/>
        </w:rPr>
        <w:t> </w:t>
      </w:r>
      <w:r>
        <w:rPr/>
        <w:t>tài</w:t>
      </w:r>
      <w:r>
        <w:rPr>
          <w:spacing w:val="-2"/>
        </w:rPr>
        <w:t> </w:t>
      </w:r>
      <w:r>
        <w:rPr/>
        <w:t>liệu</w:t>
      </w:r>
      <w:r>
        <w:rPr>
          <w:spacing w:val="-2"/>
        </w:rPr>
        <w:t> </w:t>
      </w:r>
      <w:r>
        <w:rPr/>
        <w:t>khác</w:t>
      </w:r>
      <w:r>
        <w:rPr>
          <w:spacing w:val="-1"/>
        </w:rPr>
        <w:t> </w:t>
      </w:r>
      <w:r>
        <w:rPr/>
        <w:t>chứng minh</w:t>
      </w:r>
      <w:r>
        <w:rPr>
          <w:spacing w:val="-2"/>
        </w:rPr>
        <w:t> </w:t>
      </w:r>
      <w:r>
        <w:rPr/>
        <w:t>kết</w:t>
      </w:r>
      <w:r>
        <w:rPr>
          <w:spacing w:val="-3"/>
        </w:rPr>
        <w:t> </w:t>
      </w:r>
      <w:r>
        <w:rPr/>
        <w:t>quả thực</w:t>
      </w:r>
      <w:r>
        <w:rPr>
          <w:spacing w:val="-1"/>
        </w:rPr>
        <w:t> </w:t>
      </w:r>
      <w:r>
        <w:rPr/>
        <w:t>hiện</w:t>
      </w:r>
      <w:r>
        <w:rPr>
          <w:spacing w:val="-2"/>
        </w:rPr>
        <w:t> </w:t>
      </w:r>
      <w:r>
        <w:rPr/>
        <w:t>chỉ</w:t>
      </w:r>
      <w:r>
        <w:rPr>
          <w:spacing w:val="-3"/>
        </w:rPr>
        <w:t> </w:t>
      </w:r>
      <w:r>
        <w:rPr/>
        <w:t>tiêu.</w:t>
      </w:r>
    </w:p>
    <w:p>
      <w:pPr>
        <w:pStyle w:val="Heading2"/>
        <w:numPr>
          <w:ilvl w:val="1"/>
          <w:numId w:val="29"/>
        </w:numPr>
        <w:tabs>
          <w:tab w:pos="1208" w:val="left" w:leader="none"/>
        </w:tabs>
        <w:spacing w:line="252" w:lineRule="auto" w:before="131" w:after="0"/>
        <w:ind w:left="140" w:right="286" w:firstLine="566"/>
        <w:jc w:val="both"/>
      </w:pPr>
      <w:r>
        <w:rPr/>
        <w:t>Chỉ tiêu 2. Các mâu thuẫn, tranh chấp, vi phạm pháp luật thuộc ph</w:t>
      </w:r>
      <w:r>
        <w:rPr/>
        <w:t>ạm</w:t>
      </w:r>
      <w:r>
        <w:rPr/>
        <w:t> vi hòa giải ở cơ sở được hòa giải kịp thời, hiệu quả theo quy định của pháp luậ</w:t>
      </w:r>
      <w:r>
        <w:rPr/>
        <w:t>t</w:t>
      </w:r>
      <w:r>
        <w:rPr/>
        <w:t> về hòa giải ở cơ sở</w:t>
      </w:r>
    </w:p>
    <w:p>
      <w:pPr>
        <w:pStyle w:val="BodyText"/>
        <w:spacing w:line="249" w:lineRule="auto" w:before="115"/>
      </w:pPr>
      <w:r>
        <w:rPr/>
        <w:t>Chỉ tiêu này được đánh giá là đạt khi đạt cả 02 nội dung gồm: (i) 100% cá</w:t>
      </w:r>
      <w:r>
        <w:rPr/>
        <w:t>c</w:t>
      </w:r>
      <w:r>
        <w:rPr/>
        <w:t> vụ, việc thuộc phạm vi hoà giải ở cơ sở được tiếp nhận, giải quyết theo quy đị</w:t>
      </w:r>
      <w:r>
        <w:rPr/>
        <w:t>nh</w:t>
      </w:r>
      <w:r>
        <w:rPr/>
        <w:t> của pháp luật về</w:t>
      </w:r>
      <w:r>
        <w:rPr>
          <w:spacing w:val="28"/>
        </w:rPr>
        <w:t> </w:t>
      </w:r>
      <w:r>
        <w:rPr/>
        <w:t>hoà giải ở cơ sở; (ii) Ít nhất từ đủ 85% trở lên các vụ,</w:t>
      </w:r>
      <w:r>
        <w:rPr>
          <w:spacing w:val="28"/>
        </w:rPr>
        <w:t> </w:t>
      </w:r>
      <w:r>
        <w:rPr/>
        <w:t>việc</w:t>
      </w:r>
      <w:r>
        <w:rPr>
          <w:spacing w:val="27"/>
        </w:rPr>
        <w:t> </w:t>
      </w:r>
      <w:r>
        <w:rPr/>
        <w:t>h</w:t>
      </w:r>
      <w:r>
        <w:rPr/>
        <w:t>oà</w:t>
      </w:r>
      <w:r>
        <w:rPr/>
        <w:t> giải ở cơ sở được hoà giải thành.</w:t>
      </w:r>
    </w:p>
    <w:p>
      <w:pPr>
        <w:pStyle w:val="Heading2"/>
        <w:numPr>
          <w:ilvl w:val="0"/>
          <w:numId w:val="31"/>
        </w:numPr>
        <w:tabs>
          <w:tab w:pos="1008" w:val="left" w:leader="none"/>
        </w:tabs>
        <w:spacing w:line="240" w:lineRule="auto" w:before="130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hiện:</w:t>
      </w:r>
    </w:p>
    <w:p>
      <w:pPr>
        <w:pStyle w:val="ListParagraph"/>
        <w:numPr>
          <w:ilvl w:val="0"/>
          <w:numId w:val="32"/>
        </w:numPr>
        <w:tabs>
          <w:tab w:pos="873" w:val="left" w:leader="none"/>
        </w:tabs>
        <w:spacing w:line="249" w:lineRule="auto" w:before="134" w:after="0"/>
        <w:ind w:left="140" w:right="284" w:firstLine="566"/>
        <w:jc w:val="both"/>
        <w:rPr>
          <w:sz w:val="28"/>
        </w:rPr>
      </w:pPr>
      <w:r>
        <w:rPr>
          <w:sz w:val="28"/>
        </w:rPr>
        <w:t>Điểm</w:t>
      </w:r>
      <w:r>
        <w:rPr>
          <w:spacing w:val="-1"/>
          <w:sz w:val="28"/>
        </w:rPr>
        <w:t> </w:t>
      </w:r>
      <w:r>
        <w:rPr>
          <w:sz w:val="28"/>
        </w:rPr>
        <w:t>a khoản</w:t>
      </w:r>
      <w:r>
        <w:rPr>
          <w:spacing w:val="-1"/>
          <w:sz w:val="28"/>
        </w:rPr>
        <w:t> </w:t>
      </w:r>
      <w:r>
        <w:rPr>
          <w:sz w:val="28"/>
        </w:rPr>
        <w:t>2 Điều 29 Luật Hoà giải</w:t>
      </w:r>
      <w:r>
        <w:rPr>
          <w:spacing w:val="-1"/>
          <w:sz w:val="28"/>
        </w:rPr>
        <w:t> </w:t>
      </w:r>
      <w:r>
        <w:rPr>
          <w:sz w:val="28"/>
        </w:rPr>
        <w:t>ở cơ sở năm</w:t>
      </w:r>
      <w:r>
        <w:rPr>
          <w:spacing w:val="-1"/>
          <w:sz w:val="28"/>
        </w:rPr>
        <w:t> </w:t>
      </w:r>
      <w:r>
        <w:rPr>
          <w:sz w:val="28"/>
        </w:rPr>
        <w:t>2013 quy định:</w:t>
      </w:r>
      <w:r>
        <w:rPr>
          <w:spacing w:val="-1"/>
          <w:sz w:val="28"/>
        </w:rPr>
        <w:t> </w:t>
      </w:r>
      <w:r>
        <w:rPr>
          <w:sz w:val="28"/>
        </w:rPr>
        <w:t>“</w:t>
      </w:r>
      <w:r>
        <w:rPr>
          <w:i/>
          <w:sz w:val="28"/>
        </w:rPr>
        <w:t>UBN</w:t>
      </w:r>
      <w:r>
        <w:rPr>
          <w:i/>
          <w:sz w:val="28"/>
        </w:rPr>
        <w:t>D</w:t>
      </w:r>
      <w:r>
        <w:rPr>
          <w:i/>
          <w:sz w:val="28"/>
        </w:rPr>
        <w:t> cấp xã có trách nhiệm chủ trì, phối hợp với Uỷ ban Mặt trận Tổ quốc Việt N</w:t>
      </w:r>
      <w:r>
        <w:rPr>
          <w:i/>
          <w:sz w:val="28"/>
        </w:rPr>
        <w:t>am</w:t>
      </w:r>
      <w:r>
        <w:rPr>
          <w:i/>
          <w:sz w:val="28"/>
        </w:rPr>
        <w:t> cùng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tổ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chức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thực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hiện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các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văn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bản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pháp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luật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về hoà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ở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cơ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sở</w:t>
      </w:r>
      <w:r>
        <w:rPr>
          <w:sz w:val="28"/>
        </w:rPr>
        <w:t>;</w:t>
      </w:r>
      <w:r>
        <w:rPr>
          <w:spacing w:val="-2"/>
          <w:sz w:val="28"/>
        </w:rPr>
        <w:t> </w:t>
      </w:r>
      <w:r>
        <w:rPr>
          <w:sz w:val="28"/>
        </w:rPr>
        <w:t>xây</w:t>
      </w:r>
      <w:r>
        <w:rPr>
          <w:spacing w:val="-6"/>
          <w:sz w:val="28"/>
        </w:rPr>
        <w:t> </w:t>
      </w:r>
      <w:r>
        <w:rPr>
          <w:sz w:val="28"/>
        </w:rPr>
        <w:t>dựng</w:t>
      </w:r>
      <w:r>
        <w:rPr>
          <w:spacing w:val="-6"/>
          <w:sz w:val="28"/>
        </w:rPr>
        <w:t> </w:t>
      </w:r>
      <w:r>
        <w:rPr>
          <w:sz w:val="28"/>
        </w:rPr>
        <w:t>d</w:t>
      </w:r>
      <w:r>
        <w:rPr>
          <w:sz w:val="28"/>
        </w:rPr>
        <w:t>ự</w:t>
      </w:r>
      <w:r>
        <w:rPr>
          <w:sz w:val="28"/>
        </w:rPr>
        <w:t> toán kinh phí hỗ trợ cho hoạt động hoà giải; thành lập, kiện toàn tổ hoà giải v</w:t>
      </w:r>
      <w:r>
        <w:rPr>
          <w:sz w:val="28"/>
        </w:rPr>
        <w:t>à</w:t>
      </w:r>
      <w:r>
        <w:rPr>
          <w:spacing w:val="40"/>
          <w:sz w:val="28"/>
        </w:rPr>
        <w:t> </w:t>
      </w:r>
      <w:r>
        <w:rPr>
          <w:sz w:val="28"/>
        </w:rPr>
        <w:t>công nhận tổ trưởng tổ hoà giải, hoà giải viên tại địa phương”.</w:t>
      </w:r>
    </w:p>
    <w:p>
      <w:pPr>
        <w:pStyle w:val="ListParagraph"/>
        <w:numPr>
          <w:ilvl w:val="0"/>
          <w:numId w:val="32"/>
        </w:numPr>
        <w:tabs>
          <w:tab w:pos="878" w:val="left" w:leader="none"/>
        </w:tabs>
        <w:spacing w:line="252" w:lineRule="auto" w:before="126" w:after="0"/>
        <w:ind w:left="140" w:right="282" w:firstLine="566"/>
        <w:jc w:val="both"/>
        <w:rPr>
          <w:sz w:val="28"/>
        </w:rPr>
      </w:pPr>
      <w:r>
        <w:rPr>
          <w:sz w:val="28"/>
        </w:rPr>
        <w:t>Khoản 2 Điều 18 Nghị định số 120/2025/NĐ-CP ngày 11/6/2025 của Chín</w:t>
      </w:r>
      <w:r>
        <w:rPr>
          <w:sz w:val="28"/>
        </w:rPr>
        <w:t>h</w:t>
      </w:r>
      <w:r>
        <w:rPr>
          <w:sz w:val="28"/>
        </w:rPr>
        <w:t> phủ quy định về phân định thẩm quyền của chính quyền địa phương 02 cấp tr</w:t>
      </w:r>
      <w:r>
        <w:rPr>
          <w:sz w:val="28"/>
        </w:rPr>
        <w:t>ong</w:t>
      </w:r>
      <w:r>
        <w:rPr>
          <w:sz w:val="28"/>
        </w:rPr>
        <w:t> lĩnh vực quản lý nhà nước của Bộ Tư pháp (Nghị định số 120/2025/NĐ-CP) q</w:t>
      </w:r>
      <w:r>
        <w:rPr>
          <w:sz w:val="28"/>
        </w:rPr>
        <w:t>uy</w:t>
      </w:r>
      <w:r>
        <w:rPr>
          <w:sz w:val="28"/>
        </w:rPr>
        <w:t> định: </w:t>
      </w:r>
      <w:r>
        <w:rPr>
          <w:i/>
          <w:sz w:val="28"/>
        </w:rPr>
        <w:t>“UBND cấp xã trong phạm vi nhiệm vụ, quyền hạn của mình có trách nhiệ</w:t>
      </w:r>
      <w:r>
        <w:rPr>
          <w:i/>
          <w:sz w:val="28"/>
        </w:rPr>
        <w:t>m</w:t>
      </w:r>
      <w:r>
        <w:rPr>
          <w:i/>
          <w:sz w:val="28"/>
        </w:rPr>
        <w:t> thực hiện quản lý nhà nước về hòa giải ở cơ sở tại địa phương, </w:t>
      </w:r>
      <w:r>
        <w:rPr>
          <w:sz w:val="28"/>
        </w:rPr>
        <w:t>hỗ trợ tài liệu, ph</w:t>
      </w:r>
      <w:r>
        <w:rPr>
          <w:sz w:val="28"/>
        </w:rPr>
        <w:t>ổ</w:t>
      </w:r>
      <w:r>
        <w:rPr>
          <w:sz w:val="28"/>
        </w:rPr>
        <w:t> biến pháp luật phục vụ hoạt động hòa giải ở cơ sở cho cá nhân quy</w:t>
      </w:r>
      <w:r>
        <w:rPr>
          <w:spacing w:val="-1"/>
          <w:sz w:val="28"/>
        </w:rPr>
        <w:t> </w:t>
      </w:r>
      <w:r>
        <w:rPr>
          <w:sz w:val="28"/>
        </w:rPr>
        <w:t>định tại</w:t>
      </w:r>
      <w:r>
        <w:rPr>
          <w:spacing w:val="-1"/>
          <w:sz w:val="28"/>
        </w:rPr>
        <w:t> </w:t>
      </w:r>
      <w:r>
        <w:rPr>
          <w:sz w:val="28"/>
        </w:rPr>
        <w:t>Điều 2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right="281" w:firstLine="0"/>
      </w:pPr>
      <w:r>
        <w:rPr/>
        <w:t>của Nghị định số 15/2014/NĐ-CP; đề nghị UBND cấp tỉnh khen thưởng tổ chứ</w:t>
      </w:r>
      <w:r>
        <w:rPr/>
        <w:t>c,</w:t>
      </w:r>
      <w:r>
        <w:rPr>
          <w:spacing w:val="40"/>
        </w:rPr>
        <w:t> </w:t>
      </w:r>
      <w:r>
        <w:rPr/>
        <w:t>cá nhân tham gia, đóng góp, hỗ trợ cho công tác hòa giải ở cơ sở của xã, phường</w:t>
      </w:r>
      <w:r>
        <w:rPr/>
        <w:t>,</w:t>
      </w:r>
      <w:r>
        <w:rPr/>
        <w:t> đặc khu</w:t>
      </w:r>
      <w:r>
        <w:rPr>
          <w:spacing w:val="-3"/>
        </w:rPr>
        <w:t> </w:t>
      </w:r>
      <w:r>
        <w:rPr/>
        <w:t>khi</w:t>
      </w:r>
      <w:r>
        <w:rPr>
          <w:spacing w:val="-3"/>
        </w:rPr>
        <w:t> </w:t>
      </w:r>
      <w:r>
        <w:rPr/>
        <w:t>cần</w:t>
      </w:r>
      <w:r>
        <w:rPr>
          <w:spacing w:val="-3"/>
        </w:rPr>
        <w:t> </w:t>
      </w:r>
      <w:r>
        <w:rPr/>
        <w:t>thiết; xem xét, quyết định hỗ trợ khi hòa giải viên gặp tai</w:t>
      </w:r>
      <w:r>
        <w:rPr>
          <w:spacing w:val="-3"/>
        </w:rPr>
        <w:t> </w:t>
      </w:r>
      <w:r>
        <w:rPr/>
        <w:t>nạn hoặ</w:t>
      </w:r>
      <w:r>
        <w:rPr/>
        <w:t>c</w:t>
      </w:r>
      <w:r>
        <w:rPr/>
        <w:t> rủi ro ảnh hưởng đến sức khỏe, tính mạng trong khi thực hiện hoạt động hòa giả</w:t>
      </w:r>
      <w:r>
        <w:rPr/>
        <w:t>i</w:t>
      </w:r>
      <w:r>
        <w:rPr/>
        <w:t> được quy định tại Điều 18 của Nghị định số 15/2014/NĐ-CP”.</w:t>
      </w:r>
    </w:p>
    <w:p>
      <w:pPr>
        <w:pStyle w:val="ListParagraph"/>
        <w:numPr>
          <w:ilvl w:val="0"/>
          <w:numId w:val="32"/>
        </w:numPr>
        <w:tabs>
          <w:tab w:pos="906" w:val="left" w:leader="none"/>
        </w:tabs>
        <w:spacing w:line="249" w:lineRule="auto" w:before="115" w:after="0"/>
        <w:ind w:left="140" w:right="278" w:firstLine="566"/>
        <w:jc w:val="both"/>
        <w:rPr>
          <w:sz w:val="28"/>
        </w:rPr>
      </w:pPr>
      <w:r>
        <w:rPr>
          <w:sz w:val="28"/>
        </w:rPr>
        <w:t>Thông tư số 17/2025/TT-BTP ngày 24/10/2025 quy định Chế độ báo </w:t>
      </w:r>
      <w:r>
        <w:rPr>
          <w:sz w:val="28"/>
        </w:rPr>
        <w:t>cáo</w:t>
      </w:r>
      <w:r>
        <w:rPr>
          <w:sz w:val="28"/>
        </w:rPr>
        <w:t> thống kê ngành Tư pháp quy định UBND cấp xã có trách nhiệm báo cáo kết qu</w:t>
      </w:r>
      <w:r>
        <w:rPr>
          <w:sz w:val="28"/>
        </w:rPr>
        <w:t>ả</w:t>
      </w:r>
      <w:r>
        <w:rPr>
          <w:sz w:val="28"/>
        </w:rPr>
        <w:t> hoạt động</w:t>
      </w:r>
      <w:r>
        <w:rPr>
          <w:spacing w:val="-2"/>
          <w:sz w:val="28"/>
        </w:rPr>
        <w:t> </w:t>
      </w:r>
      <w:r>
        <w:rPr>
          <w:sz w:val="28"/>
        </w:rPr>
        <w:t>của Tổ hòa giải</w:t>
      </w:r>
      <w:r>
        <w:rPr>
          <w:spacing w:val="-2"/>
          <w:sz w:val="28"/>
        </w:rPr>
        <w:t> </w:t>
      </w:r>
      <w:r>
        <w:rPr>
          <w:sz w:val="28"/>
        </w:rPr>
        <w:t>trên</w:t>
      </w:r>
      <w:r>
        <w:rPr>
          <w:spacing w:val="-2"/>
          <w:sz w:val="28"/>
        </w:rPr>
        <w:t> </w:t>
      </w:r>
      <w:r>
        <w:rPr>
          <w:sz w:val="28"/>
        </w:rPr>
        <w:t>địa bàn</w:t>
      </w:r>
      <w:r>
        <w:rPr>
          <w:spacing w:val="-2"/>
          <w:sz w:val="28"/>
        </w:rPr>
        <w:t> </w:t>
      </w:r>
      <w:r>
        <w:rPr>
          <w:sz w:val="28"/>
        </w:rPr>
        <w:t>cấp xã, trong</w:t>
      </w:r>
      <w:r>
        <w:rPr>
          <w:spacing w:val="-2"/>
          <w:sz w:val="28"/>
        </w:rPr>
        <w:t> </w:t>
      </w:r>
      <w:r>
        <w:rPr>
          <w:sz w:val="28"/>
        </w:rPr>
        <w:t>đó có kết quả vụ việc hòa giả</w:t>
      </w:r>
      <w:r>
        <w:rPr>
          <w:sz w:val="28"/>
        </w:rPr>
        <w:t>i</w:t>
      </w:r>
      <w:r>
        <w:rPr>
          <w:sz w:val="28"/>
        </w:rPr>
        <w:t> và hòa giải thành theo định kỳ 06 tháng và năm.</w:t>
      </w:r>
    </w:p>
    <w:p>
      <w:pPr>
        <w:pStyle w:val="ListParagraph"/>
        <w:numPr>
          <w:ilvl w:val="0"/>
          <w:numId w:val="31"/>
        </w:numPr>
        <w:tabs>
          <w:tab w:pos="1016" w:val="left" w:leader="none"/>
        </w:tabs>
        <w:spacing w:line="252" w:lineRule="auto" w:before="125" w:after="0"/>
        <w:ind w:left="140" w:right="276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kết quả hoà giải của các tổ hoà giải trên</w:t>
      </w:r>
      <w:r>
        <w:rPr>
          <w:spacing w:val="-1"/>
          <w:sz w:val="28"/>
        </w:rPr>
        <w:t> </w:t>
      </w:r>
      <w:r>
        <w:rPr>
          <w:sz w:val="28"/>
        </w:rPr>
        <w:t>đị</w:t>
      </w:r>
      <w:r>
        <w:rPr>
          <w:sz w:val="28"/>
        </w:rPr>
        <w:t>a</w:t>
      </w:r>
      <w:r>
        <w:rPr>
          <w:sz w:val="28"/>
        </w:rPr>
        <w:t> bàn</w:t>
      </w:r>
      <w:r>
        <w:rPr>
          <w:spacing w:val="-16"/>
          <w:sz w:val="28"/>
        </w:rPr>
        <w:t> </w:t>
      </w:r>
      <w:r>
        <w:rPr>
          <w:sz w:val="28"/>
        </w:rPr>
        <w:t>cấp</w:t>
      </w:r>
      <w:r>
        <w:rPr>
          <w:spacing w:val="-13"/>
          <w:sz w:val="28"/>
        </w:rPr>
        <w:t> </w:t>
      </w:r>
      <w:r>
        <w:rPr>
          <w:sz w:val="28"/>
        </w:rPr>
        <w:t>xã,</w:t>
      </w:r>
      <w:r>
        <w:rPr>
          <w:spacing w:val="-10"/>
          <w:sz w:val="28"/>
        </w:rPr>
        <w:t> </w:t>
      </w:r>
      <w:r>
        <w:rPr>
          <w:sz w:val="28"/>
        </w:rPr>
        <w:t>cụ</w:t>
      </w:r>
      <w:r>
        <w:rPr>
          <w:spacing w:val="-16"/>
          <w:sz w:val="28"/>
        </w:rPr>
        <w:t> </w:t>
      </w:r>
      <w:r>
        <w:rPr>
          <w:sz w:val="28"/>
        </w:rPr>
        <w:t>thể</w:t>
      </w:r>
      <w:r>
        <w:rPr>
          <w:spacing w:val="-11"/>
          <w:sz w:val="28"/>
        </w:rPr>
        <w:t> </w:t>
      </w:r>
      <w:r>
        <w:rPr>
          <w:sz w:val="28"/>
        </w:rPr>
        <w:t>là</w:t>
      </w:r>
      <w:r>
        <w:rPr>
          <w:spacing w:val="-12"/>
          <w:sz w:val="28"/>
        </w:rPr>
        <w:t> </w:t>
      </w:r>
      <w:r>
        <w:rPr>
          <w:sz w:val="28"/>
        </w:rPr>
        <w:t>kết</w:t>
      </w:r>
      <w:r>
        <w:rPr>
          <w:spacing w:val="-13"/>
          <w:sz w:val="28"/>
        </w:rPr>
        <w:t> </w:t>
      </w:r>
      <w:r>
        <w:rPr>
          <w:sz w:val="28"/>
        </w:rPr>
        <w:t>quả</w:t>
      </w:r>
      <w:r>
        <w:rPr>
          <w:spacing w:val="-11"/>
          <w:sz w:val="28"/>
        </w:rPr>
        <w:t> </w:t>
      </w:r>
      <w:r>
        <w:rPr>
          <w:sz w:val="28"/>
        </w:rPr>
        <w:t>tiếp</w:t>
      </w:r>
      <w:r>
        <w:rPr>
          <w:spacing w:val="-13"/>
          <w:sz w:val="28"/>
        </w:rPr>
        <w:t> </w:t>
      </w:r>
      <w:r>
        <w:rPr>
          <w:sz w:val="28"/>
        </w:rPr>
        <w:t>nhận,</w:t>
      </w:r>
      <w:r>
        <w:rPr>
          <w:spacing w:val="-10"/>
          <w:sz w:val="28"/>
        </w:rPr>
        <w:t> </w:t>
      </w:r>
      <w:r>
        <w:rPr>
          <w:sz w:val="28"/>
        </w:rPr>
        <w:t>giải</w:t>
      </w:r>
      <w:r>
        <w:rPr>
          <w:spacing w:val="-17"/>
          <w:sz w:val="28"/>
        </w:rPr>
        <w:t> </w:t>
      </w:r>
      <w:r>
        <w:rPr>
          <w:sz w:val="28"/>
        </w:rPr>
        <w:t>quyết</w:t>
      </w:r>
      <w:r>
        <w:rPr>
          <w:spacing w:val="-13"/>
          <w:sz w:val="28"/>
        </w:rPr>
        <w:t> </w:t>
      </w:r>
      <w:r>
        <w:rPr>
          <w:sz w:val="28"/>
        </w:rPr>
        <w:t>các</w:t>
      </w:r>
      <w:r>
        <w:rPr>
          <w:spacing w:val="-12"/>
          <w:sz w:val="28"/>
        </w:rPr>
        <w:t> </w:t>
      </w:r>
      <w:r>
        <w:rPr>
          <w:sz w:val="28"/>
        </w:rPr>
        <w:t>vụ,</w:t>
      </w:r>
      <w:r>
        <w:rPr>
          <w:spacing w:val="-10"/>
          <w:sz w:val="28"/>
        </w:rPr>
        <w:t> </w:t>
      </w:r>
      <w:r>
        <w:rPr>
          <w:sz w:val="28"/>
        </w:rPr>
        <w:t>việc</w:t>
      </w:r>
      <w:r>
        <w:rPr>
          <w:spacing w:val="-12"/>
          <w:sz w:val="28"/>
        </w:rPr>
        <w:t> </w:t>
      </w:r>
      <w:r>
        <w:rPr>
          <w:sz w:val="28"/>
        </w:rPr>
        <w:t>thuộc</w:t>
      </w:r>
      <w:r>
        <w:rPr>
          <w:spacing w:val="-12"/>
          <w:sz w:val="28"/>
        </w:rPr>
        <w:t> </w:t>
      </w:r>
      <w:r>
        <w:rPr>
          <w:sz w:val="28"/>
        </w:rPr>
        <w:t>phạm</w:t>
      </w:r>
      <w:r>
        <w:rPr>
          <w:spacing w:val="-17"/>
          <w:sz w:val="28"/>
        </w:rPr>
        <w:t> </w:t>
      </w:r>
      <w:r>
        <w:rPr>
          <w:sz w:val="28"/>
        </w:rPr>
        <w:t>vi</w:t>
      </w:r>
      <w:r>
        <w:rPr>
          <w:spacing w:val="-13"/>
          <w:sz w:val="28"/>
        </w:rPr>
        <w:t> </w:t>
      </w:r>
      <w:r>
        <w:rPr>
          <w:sz w:val="28"/>
        </w:rPr>
        <w:t>hoà</w:t>
      </w:r>
      <w:r>
        <w:rPr>
          <w:spacing w:val="-12"/>
          <w:sz w:val="28"/>
        </w:rPr>
        <w:t> </w:t>
      </w:r>
      <w:r>
        <w:rPr>
          <w:sz w:val="28"/>
        </w:rPr>
        <w:t>giả</w:t>
      </w:r>
      <w:r>
        <w:rPr>
          <w:sz w:val="28"/>
        </w:rPr>
        <w:t>i</w:t>
      </w:r>
      <w:r>
        <w:rPr>
          <w:sz w:val="28"/>
        </w:rPr>
        <w:t> ở</w:t>
      </w:r>
      <w:r>
        <w:rPr>
          <w:spacing w:val="-9"/>
          <w:sz w:val="28"/>
        </w:rPr>
        <w:t> </w:t>
      </w:r>
      <w:r>
        <w:rPr>
          <w:sz w:val="28"/>
        </w:rPr>
        <w:t>cơ</w:t>
      </w:r>
      <w:r>
        <w:rPr>
          <w:spacing w:val="-10"/>
          <w:sz w:val="28"/>
        </w:rPr>
        <w:t> </w:t>
      </w:r>
      <w:r>
        <w:rPr>
          <w:sz w:val="28"/>
        </w:rPr>
        <w:t>sở</w:t>
      </w:r>
      <w:r>
        <w:rPr>
          <w:spacing w:val="-10"/>
          <w:sz w:val="28"/>
        </w:rPr>
        <w:t> </w:t>
      </w:r>
      <w:r>
        <w:rPr>
          <w:sz w:val="28"/>
        </w:rPr>
        <w:t>và</w:t>
      </w:r>
      <w:r>
        <w:rPr>
          <w:spacing w:val="-10"/>
          <w:sz w:val="28"/>
        </w:rPr>
        <w:t> </w:t>
      </w:r>
      <w:r>
        <w:rPr>
          <w:sz w:val="28"/>
        </w:rPr>
        <w:t>kết</w:t>
      </w:r>
      <w:r>
        <w:rPr>
          <w:spacing w:val="-12"/>
          <w:sz w:val="28"/>
        </w:rPr>
        <w:t> </w:t>
      </w:r>
      <w:r>
        <w:rPr>
          <w:sz w:val="28"/>
        </w:rPr>
        <w:t>quả</w:t>
      </w:r>
      <w:r>
        <w:rPr>
          <w:spacing w:val="-6"/>
          <w:sz w:val="28"/>
        </w:rPr>
        <w:t> </w:t>
      </w:r>
      <w:r>
        <w:rPr>
          <w:sz w:val="28"/>
        </w:rPr>
        <w:t>hoà</w:t>
      </w:r>
      <w:r>
        <w:rPr>
          <w:spacing w:val="-6"/>
          <w:sz w:val="28"/>
        </w:rPr>
        <w:t> </w:t>
      </w:r>
      <w:r>
        <w:rPr>
          <w:sz w:val="28"/>
        </w:rPr>
        <w:t>giải</w:t>
      </w:r>
      <w:r>
        <w:rPr>
          <w:spacing w:val="-12"/>
          <w:sz w:val="28"/>
        </w:rPr>
        <w:t> </w:t>
      </w:r>
      <w:r>
        <w:rPr>
          <w:sz w:val="28"/>
        </w:rPr>
        <w:t>thành</w:t>
      </w:r>
      <w:r>
        <w:rPr>
          <w:spacing w:val="-11"/>
          <w:sz w:val="28"/>
        </w:rPr>
        <w:t> </w:t>
      </w:r>
      <w:r>
        <w:rPr>
          <w:sz w:val="28"/>
        </w:rPr>
        <w:t>theo</w:t>
      </w:r>
      <w:r>
        <w:rPr>
          <w:spacing w:val="-11"/>
          <w:sz w:val="28"/>
        </w:rPr>
        <w:t> </w:t>
      </w:r>
      <w:r>
        <w:rPr>
          <w:sz w:val="28"/>
        </w:rPr>
        <w:t>quy</w:t>
      </w:r>
      <w:r>
        <w:rPr>
          <w:spacing w:val="-11"/>
          <w:sz w:val="28"/>
        </w:rPr>
        <w:t> </w:t>
      </w:r>
      <w:r>
        <w:rPr>
          <w:sz w:val="28"/>
        </w:rPr>
        <w:t>định</w:t>
      </w:r>
      <w:r>
        <w:rPr>
          <w:spacing w:val="-16"/>
          <w:sz w:val="28"/>
        </w:rPr>
        <w:t> </w:t>
      </w:r>
      <w:r>
        <w:rPr>
          <w:sz w:val="28"/>
        </w:rPr>
        <w:t>của</w:t>
      </w:r>
      <w:r>
        <w:rPr>
          <w:spacing w:val="-10"/>
          <w:sz w:val="28"/>
        </w:rPr>
        <w:t> </w:t>
      </w:r>
      <w:r>
        <w:rPr>
          <w:sz w:val="28"/>
        </w:rPr>
        <w:t>pháp</w:t>
      </w:r>
      <w:r>
        <w:rPr>
          <w:spacing w:val="-7"/>
          <w:sz w:val="28"/>
        </w:rPr>
        <w:t> </w:t>
      </w:r>
      <w:r>
        <w:rPr>
          <w:sz w:val="28"/>
        </w:rPr>
        <w:t>luật</w:t>
      </w:r>
      <w:r>
        <w:rPr>
          <w:spacing w:val="-7"/>
          <w:sz w:val="28"/>
        </w:rPr>
        <w:t> </w:t>
      </w:r>
      <w:r>
        <w:rPr>
          <w:sz w:val="28"/>
        </w:rPr>
        <w:t>về</w:t>
      </w:r>
      <w:r>
        <w:rPr>
          <w:spacing w:val="-6"/>
          <w:sz w:val="28"/>
        </w:rPr>
        <w:t> </w:t>
      </w:r>
      <w:r>
        <w:rPr>
          <w:sz w:val="28"/>
        </w:rPr>
        <w:t>hòa</w:t>
      </w:r>
      <w:r>
        <w:rPr>
          <w:spacing w:val="-6"/>
          <w:sz w:val="28"/>
        </w:rPr>
        <w:t> </w:t>
      </w:r>
      <w:r>
        <w:rPr>
          <w:sz w:val="28"/>
        </w:rPr>
        <w:t>giải</w:t>
      </w:r>
      <w:r>
        <w:rPr>
          <w:spacing w:val="-16"/>
          <w:sz w:val="28"/>
        </w:rPr>
        <w:t> </w:t>
      </w:r>
      <w:r>
        <w:rPr>
          <w:sz w:val="28"/>
        </w:rPr>
        <w:t>ở</w:t>
      </w:r>
      <w:r>
        <w:rPr>
          <w:spacing w:val="-10"/>
          <w:sz w:val="28"/>
        </w:rPr>
        <w:t> </w:t>
      </w:r>
      <w:r>
        <w:rPr>
          <w:sz w:val="28"/>
        </w:rPr>
        <w:t>cơ</w:t>
      </w:r>
      <w:r>
        <w:rPr>
          <w:spacing w:val="-10"/>
          <w:sz w:val="28"/>
        </w:rPr>
        <w:t> </w:t>
      </w:r>
      <w:r>
        <w:rPr>
          <w:sz w:val="28"/>
        </w:rPr>
        <w:t>sở.</w:t>
      </w:r>
    </w:p>
    <w:p>
      <w:pPr>
        <w:pStyle w:val="Heading2"/>
        <w:numPr>
          <w:ilvl w:val="0"/>
          <w:numId w:val="31"/>
        </w:numPr>
        <w:tabs>
          <w:tab w:pos="993" w:val="left" w:leader="none"/>
        </w:tabs>
        <w:spacing w:line="240" w:lineRule="auto" w:before="123" w:after="0"/>
        <w:ind w:left="993" w:right="0" w:hanging="286"/>
        <w:jc w:val="both"/>
      </w:pPr>
      <w:r>
        <w:rPr/>
        <w:t>Cách</w:t>
      </w:r>
      <w:r>
        <w:rPr>
          <w:spacing w:val="-8"/>
        </w:rPr>
        <w:t> </w:t>
      </w:r>
      <w:r>
        <w:rPr/>
        <w:t>đánh</w:t>
      </w:r>
      <w:r>
        <w:rPr>
          <w:spacing w:val="-7"/>
        </w:rPr>
        <w:t> </w:t>
      </w:r>
      <w:r>
        <w:rPr>
          <w:spacing w:val="-4"/>
        </w:rPr>
        <w:t>giá:</w:t>
      </w:r>
    </w:p>
    <w:p>
      <w:pPr>
        <w:pStyle w:val="ListParagraph"/>
        <w:numPr>
          <w:ilvl w:val="0"/>
          <w:numId w:val="32"/>
        </w:numPr>
        <w:tabs>
          <w:tab w:pos="887" w:val="left" w:leader="none"/>
        </w:tabs>
        <w:spacing w:line="252" w:lineRule="auto" w:before="130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nội dung “Tỷ lệ các vụ, việc thuộc phạm vi hoà giải ở cơ sở đượ</w:t>
      </w:r>
      <w:r>
        <w:rPr>
          <w:sz w:val="28"/>
        </w:rPr>
        <w:t>c</w:t>
      </w:r>
      <w:r>
        <w:rPr>
          <w:sz w:val="28"/>
        </w:rPr>
        <w:t> tiếp nhận, giải quyết theo quy định của pháp luật về hoà giải ở cơ sở”: </w:t>
      </w:r>
      <w:r>
        <w:rPr>
          <w:i/>
          <w:sz w:val="28"/>
        </w:rPr>
        <w:t>Tỷ lệ % </w:t>
      </w:r>
      <w:r>
        <w:rPr>
          <w:i/>
          <w:sz w:val="28"/>
        </w:rPr>
        <w:t>=</w:t>
      </w:r>
      <w:r>
        <w:rPr>
          <w:i/>
          <w:sz w:val="28"/>
        </w:rPr>
        <w:t> (Tổng số vụ, việc đã hòa giải theo quy định/Tổng số vụ, việc hoà giải đã tiếp </w:t>
      </w:r>
      <w:r>
        <w:rPr>
          <w:i/>
          <w:sz w:val="28"/>
        </w:rPr>
        <w:t>nhận</w:t>
      </w:r>
      <w:r>
        <w:rPr>
          <w:i/>
          <w:sz w:val="28"/>
        </w:rPr>
        <w:t> trên địa bàn cấp xã) x 100 - </w:t>
      </w:r>
      <w:r>
        <w:rPr>
          <w:sz w:val="28"/>
        </w:rPr>
        <w:t>Nếu đạt tỷ lệ 100% thì xác định đạt chỉ tiêu này (</w:t>
      </w:r>
      <w:r>
        <w:rPr>
          <w:b/>
          <w:sz w:val="28"/>
          <w:u w:val="single"/>
        </w:rPr>
        <w:t>Lưu</w:t>
      </w:r>
      <w:r>
        <w:rPr>
          <w:b/>
          <w:w w:val="99"/>
          <w:sz w:val="28"/>
        </w:rPr>
      </w:r>
      <w:r>
        <w:rPr>
          <w:b/>
          <w:sz w:val="28"/>
        </w:rPr>
        <w:t> </w:t>
      </w:r>
      <w:r>
        <w:rPr>
          <w:b/>
          <w:sz w:val="28"/>
          <w:u w:val="single"/>
        </w:rPr>
        <w:t>ý:</w:t>
      </w:r>
      <w:r>
        <w:rPr>
          <w:b/>
          <w:sz w:val="28"/>
        </w:rPr>
        <w:t> </w:t>
      </w:r>
      <w:r>
        <w:rPr>
          <w:sz w:val="28"/>
        </w:rPr>
        <w:t>Trong năm đánh giá trên địa bàn không phát sinh mâu thuẫn, tranh chấp thu</w:t>
      </w:r>
      <w:r>
        <w:rPr>
          <w:sz w:val="28"/>
        </w:rPr>
        <w:t>ộc</w:t>
      </w:r>
      <w:r>
        <w:rPr>
          <w:sz w:val="28"/>
        </w:rPr>
        <w:t> phạm vi hòa giải ở cơ sở thì được xác định là đạt nội dung này).</w:t>
      </w:r>
    </w:p>
    <w:p>
      <w:pPr>
        <w:pStyle w:val="BodyText"/>
        <w:spacing w:line="249" w:lineRule="auto" w:before="113"/>
        <w:ind w:right="278"/>
      </w:pPr>
      <w:r>
        <w:rPr>
          <w:b/>
          <w:i/>
        </w:rPr>
        <w:t>Ví</w:t>
      </w:r>
      <w:r>
        <w:rPr>
          <w:b/>
          <w:i/>
          <w:spacing w:val="-6"/>
        </w:rPr>
        <w:t> </w:t>
      </w:r>
      <w:r>
        <w:rPr>
          <w:b/>
          <w:i/>
        </w:rPr>
        <w:t>dụ:</w:t>
      </w:r>
      <w:r>
        <w:rPr>
          <w:b/>
          <w:i/>
          <w:spacing w:val="-7"/>
        </w:rPr>
        <w:t> </w:t>
      </w:r>
      <w:r>
        <w:rPr/>
        <w:t>Trong</w:t>
      </w:r>
      <w:r>
        <w:rPr>
          <w:spacing w:val="-6"/>
        </w:rPr>
        <w:t> </w:t>
      </w:r>
      <w:r>
        <w:rPr/>
        <w:t>năm</w:t>
      </w:r>
      <w:r>
        <w:rPr>
          <w:spacing w:val="-14"/>
        </w:rPr>
        <w:t> </w:t>
      </w:r>
      <w:r>
        <w:rPr/>
        <w:t>đánh</w:t>
      </w:r>
      <w:r>
        <w:rPr>
          <w:spacing w:val="-6"/>
        </w:rPr>
        <w:t> </w:t>
      </w:r>
      <w:r>
        <w:rPr/>
        <w:t>giá,</w:t>
      </w:r>
      <w:r>
        <w:rPr>
          <w:spacing w:val="-8"/>
        </w:rPr>
        <w:t> </w:t>
      </w:r>
      <w:r>
        <w:rPr/>
        <w:t>các</w:t>
      </w:r>
      <w:r>
        <w:rPr>
          <w:spacing w:val="-5"/>
        </w:rPr>
        <w:t> </w:t>
      </w:r>
      <w:r>
        <w:rPr/>
        <w:t>tổ</w:t>
      </w:r>
      <w:r>
        <w:rPr>
          <w:spacing w:val="-6"/>
        </w:rPr>
        <w:t> </w:t>
      </w:r>
      <w:r>
        <w:rPr/>
        <w:t>hòa</w:t>
      </w:r>
      <w:r>
        <w:rPr>
          <w:spacing w:val="-5"/>
        </w:rPr>
        <w:t> </w:t>
      </w:r>
      <w:r>
        <w:rPr/>
        <w:t>giải</w:t>
      </w:r>
      <w:r>
        <w:rPr>
          <w:spacing w:val="-10"/>
        </w:rPr>
        <w:t> </w:t>
      </w:r>
      <w:r>
        <w:rPr/>
        <w:t>trên</w:t>
      </w:r>
      <w:r>
        <w:rPr>
          <w:spacing w:val="-10"/>
        </w:rPr>
        <w:t> </w:t>
      </w:r>
      <w:r>
        <w:rPr/>
        <w:t>địa</w:t>
      </w:r>
      <w:r>
        <w:rPr>
          <w:spacing w:val="-9"/>
        </w:rPr>
        <w:t> </w:t>
      </w:r>
      <w:r>
        <w:rPr/>
        <w:t>bàn</w:t>
      </w:r>
      <w:r>
        <w:rPr>
          <w:spacing w:val="-10"/>
        </w:rPr>
        <w:t> </w:t>
      </w:r>
      <w:r>
        <w:rPr/>
        <w:t>xã</w:t>
      </w:r>
      <w:r>
        <w:rPr>
          <w:spacing w:val="-1"/>
        </w:rPr>
        <w:t> </w:t>
      </w:r>
      <w:r>
        <w:rPr/>
        <w:t>A</w:t>
      </w:r>
      <w:r>
        <w:rPr>
          <w:spacing w:val="-14"/>
        </w:rPr>
        <w:t> </w:t>
      </w:r>
      <w:r>
        <w:rPr/>
        <w:t>đã</w:t>
      </w:r>
      <w:r>
        <w:rPr>
          <w:spacing w:val="-9"/>
        </w:rPr>
        <w:t> </w:t>
      </w:r>
      <w:r>
        <w:rPr/>
        <w:t>tiếp</w:t>
      </w:r>
      <w:r>
        <w:rPr>
          <w:spacing w:val="-6"/>
        </w:rPr>
        <w:t> </w:t>
      </w:r>
      <w:r>
        <w:rPr/>
        <w:t>nhận,</w:t>
      </w:r>
      <w:r>
        <w:rPr>
          <w:spacing w:val="-8"/>
        </w:rPr>
        <w:t> </w:t>
      </w:r>
      <w:r>
        <w:rPr/>
        <w:t>thự</w:t>
      </w:r>
      <w:r>
        <w:rPr/>
        <w:t>c</w:t>
      </w:r>
      <w:r>
        <w:rPr/>
        <w:t> hiện hòa giải được 20 vụ, việc, trong đó có 19 vụ, việc đã được hoà giải theo </w:t>
      </w:r>
      <w:r>
        <w:rPr/>
        <w:t>quy</w:t>
      </w:r>
      <w:r>
        <w:rPr/>
        <w:t> định. Theo đó, tỷ lệ % = (19/20) x 100 = 95%. Như vậy, xã A không đạt nội dun</w:t>
      </w:r>
      <w:r>
        <w:rPr/>
        <w:t>g</w:t>
      </w:r>
      <w:r>
        <w:rPr/>
        <w:t> này,</w:t>
      </w:r>
      <w:r>
        <w:rPr>
          <w:spacing w:val="-6"/>
        </w:rPr>
        <w:t> </w:t>
      </w:r>
      <w:r>
        <w:rPr/>
        <w:t>đồng</w:t>
      </w:r>
      <w:r>
        <w:rPr>
          <w:spacing w:val="-12"/>
        </w:rPr>
        <w:t> </w:t>
      </w:r>
      <w:r>
        <w:rPr/>
        <w:t>nghĩa</w:t>
      </w:r>
      <w:r>
        <w:rPr>
          <w:spacing w:val="-7"/>
        </w:rPr>
        <w:t> </w:t>
      </w:r>
      <w:r>
        <w:rPr/>
        <w:t>là</w:t>
      </w:r>
      <w:r>
        <w:rPr>
          <w:spacing w:val="-7"/>
        </w:rPr>
        <w:t> </w:t>
      </w:r>
      <w:r>
        <w:rPr/>
        <w:t>xã</w:t>
      </w:r>
      <w:r>
        <w:rPr>
          <w:spacing w:val="-7"/>
        </w:rPr>
        <w:t> </w:t>
      </w:r>
      <w:r>
        <w:rPr/>
        <w:t>A</w:t>
      </w:r>
      <w:r>
        <w:rPr>
          <w:spacing w:val="-16"/>
        </w:rPr>
        <w:t> </w:t>
      </w:r>
      <w:r>
        <w:rPr/>
        <w:t>không</w:t>
      </w:r>
      <w:r>
        <w:rPr>
          <w:spacing w:val="-17"/>
        </w:rPr>
        <w:t> </w:t>
      </w:r>
      <w:r>
        <w:rPr/>
        <w:t>đạt</w:t>
      </w:r>
      <w:r>
        <w:rPr>
          <w:spacing w:val="-13"/>
        </w:rPr>
        <w:t> </w:t>
      </w:r>
      <w:r>
        <w:rPr/>
        <w:t>chuẩn</w:t>
      </w:r>
      <w:r>
        <w:rPr>
          <w:spacing w:val="-12"/>
        </w:rPr>
        <w:t> </w:t>
      </w:r>
      <w:r>
        <w:rPr/>
        <w:t>tiếp</w:t>
      </w:r>
      <w:r>
        <w:rPr>
          <w:spacing w:val="-8"/>
        </w:rPr>
        <w:t> </w:t>
      </w:r>
      <w:r>
        <w:rPr/>
        <w:t>cận</w:t>
      </w:r>
      <w:r>
        <w:rPr>
          <w:spacing w:val="-17"/>
        </w:rPr>
        <w:t> </w:t>
      </w:r>
      <w:r>
        <w:rPr/>
        <w:t>pháp</w:t>
      </w:r>
      <w:r>
        <w:rPr>
          <w:spacing w:val="-8"/>
        </w:rPr>
        <w:t> </w:t>
      </w:r>
      <w:r>
        <w:rPr/>
        <w:t>luật</w:t>
      </w:r>
      <w:r>
        <w:rPr>
          <w:spacing w:val="-13"/>
        </w:rPr>
        <w:t> </w:t>
      </w:r>
      <w:r>
        <w:rPr/>
        <w:t>của</w:t>
      </w:r>
      <w:r>
        <w:rPr>
          <w:spacing w:val="-7"/>
        </w:rPr>
        <w:t> </w:t>
      </w:r>
      <w:r>
        <w:rPr/>
        <w:t>năm</w:t>
      </w:r>
      <w:r>
        <w:rPr>
          <w:spacing w:val="-18"/>
        </w:rPr>
        <w:t> </w:t>
      </w:r>
      <w:r>
        <w:rPr/>
        <w:t>đánh</w:t>
      </w:r>
      <w:r>
        <w:rPr>
          <w:spacing w:val="-12"/>
        </w:rPr>
        <w:t> </w:t>
      </w:r>
      <w:r>
        <w:rPr/>
        <w:t>giá</w:t>
      </w:r>
      <w:r>
        <w:rPr>
          <w:spacing w:val="-11"/>
        </w:rPr>
        <w:t> </w:t>
      </w:r>
      <w:r>
        <w:rPr/>
        <w:t>đó.</w:t>
      </w:r>
    </w:p>
    <w:p>
      <w:pPr>
        <w:pStyle w:val="ListParagraph"/>
        <w:numPr>
          <w:ilvl w:val="0"/>
          <w:numId w:val="32"/>
        </w:numPr>
        <w:tabs>
          <w:tab w:pos="955" w:val="left" w:leader="none"/>
        </w:tabs>
        <w:spacing w:line="249" w:lineRule="auto" w:before="129" w:after="0"/>
        <w:ind w:left="140" w:right="283" w:firstLine="643"/>
        <w:jc w:val="both"/>
        <w:rPr>
          <w:sz w:val="28"/>
        </w:rPr>
      </w:pPr>
      <w:r>
        <w:rPr>
          <w:sz w:val="28"/>
        </w:rPr>
        <w:t>Đối với nội dung “Tỷ lệ các vụ, việc hoà giải</w:t>
      </w:r>
      <w:r>
        <w:rPr>
          <w:spacing w:val="-4"/>
          <w:sz w:val="28"/>
        </w:rPr>
        <w:t> </w:t>
      </w:r>
      <w:r>
        <w:rPr>
          <w:sz w:val="28"/>
        </w:rPr>
        <w:t>ở cơ sở được hoà giải</w:t>
      </w:r>
      <w:r>
        <w:rPr>
          <w:spacing w:val="-5"/>
          <w:sz w:val="28"/>
        </w:rPr>
        <w:t> </w:t>
      </w:r>
      <w:r>
        <w:rPr>
          <w:sz w:val="28"/>
        </w:rPr>
        <w:t>thành”</w:t>
      </w:r>
      <w:r>
        <w:rPr>
          <w:sz w:val="28"/>
        </w:rPr>
        <w:t>:</w:t>
      </w:r>
      <w:r>
        <w:rPr>
          <w:sz w:val="28"/>
        </w:rPr>
        <w:t> </w:t>
      </w:r>
      <w:r>
        <w:rPr>
          <w:i/>
          <w:sz w:val="28"/>
        </w:rPr>
        <w:t>Tỷ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lệ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%</w:t>
      </w:r>
      <w:r>
        <w:rPr>
          <w:i/>
          <w:spacing w:val="30"/>
          <w:sz w:val="28"/>
        </w:rPr>
        <w:t> </w:t>
      </w:r>
      <w:r>
        <w:rPr>
          <w:i/>
          <w:sz w:val="28"/>
        </w:rPr>
        <w:t>=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(Tổng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vụ,</w:t>
      </w:r>
      <w:r>
        <w:rPr>
          <w:i/>
          <w:spacing w:val="38"/>
          <w:sz w:val="28"/>
        </w:rPr>
        <w:t> </w:t>
      </w:r>
      <w:r>
        <w:rPr>
          <w:i/>
          <w:sz w:val="28"/>
        </w:rPr>
        <w:t>việc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hòa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thành/Tổng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vụ,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việc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đã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hòa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the</w:t>
      </w:r>
      <w:r>
        <w:rPr>
          <w:i/>
          <w:sz w:val="28"/>
        </w:rPr>
        <w:t>o</w:t>
      </w:r>
      <w:r>
        <w:rPr>
          <w:i/>
          <w:sz w:val="28"/>
        </w:rPr>
        <w:t> quy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định)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x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100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-</w:t>
      </w:r>
      <w:r>
        <w:rPr>
          <w:i/>
          <w:spacing w:val="40"/>
          <w:sz w:val="28"/>
        </w:rPr>
        <w:t> </w:t>
      </w:r>
      <w:r>
        <w:rPr>
          <w:sz w:val="28"/>
        </w:rPr>
        <w:t>Nếu</w:t>
      </w:r>
      <w:r>
        <w:rPr>
          <w:spacing w:val="40"/>
          <w:sz w:val="28"/>
        </w:rPr>
        <w:t> </w:t>
      </w:r>
      <w:r>
        <w:rPr>
          <w:sz w:val="28"/>
        </w:rPr>
        <w:t>đạt</w:t>
      </w:r>
      <w:r>
        <w:rPr>
          <w:spacing w:val="40"/>
          <w:sz w:val="28"/>
        </w:rPr>
        <w:t> </w:t>
      </w:r>
      <w:r>
        <w:rPr>
          <w:sz w:val="28"/>
        </w:rPr>
        <w:t>tỷ</w:t>
      </w:r>
      <w:r>
        <w:rPr>
          <w:spacing w:val="40"/>
          <w:sz w:val="28"/>
        </w:rPr>
        <w:t> </w:t>
      </w:r>
      <w:r>
        <w:rPr>
          <w:sz w:val="28"/>
        </w:rPr>
        <w:t>lệ</w:t>
      </w:r>
      <w:r>
        <w:rPr>
          <w:spacing w:val="40"/>
          <w:sz w:val="28"/>
        </w:rPr>
        <w:t> </w:t>
      </w:r>
      <w:r>
        <w:rPr>
          <w:sz w:val="28"/>
        </w:rPr>
        <w:t>≥</w:t>
      </w:r>
      <w:r>
        <w:rPr>
          <w:spacing w:val="40"/>
          <w:sz w:val="28"/>
        </w:rPr>
        <w:t> </w:t>
      </w:r>
      <w:r>
        <w:rPr>
          <w:sz w:val="28"/>
        </w:rPr>
        <w:t>85%</w:t>
      </w:r>
      <w:r>
        <w:rPr>
          <w:spacing w:val="40"/>
          <w:sz w:val="28"/>
        </w:rPr>
        <w:t> </w:t>
      </w:r>
      <w:r>
        <w:rPr>
          <w:sz w:val="28"/>
        </w:rPr>
        <w:t>thì</w:t>
      </w:r>
      <w:r>
        <w:rPr>
          <w:spacing w:val="40"/>
          <w:sz w:val="28"/>
        </w:rPr>
        <w:t> </w:t>
      </w:r>
      <w:r>
        <w:rPr>
          <w:sz w:val="28"/>
        </w:rPr>
        <w:t>xác</w:t>
      </w:r>
      <w:r>
        <w:rPr>
          <w:spacing w:val="40"/>
          <w:sz w:val="28"/>
        </w:rPr>
        <w:t> </w:t>
      </w:r>
      <w:r>
        <w:rPr>
          <w:sz w:val="28"/>
        </w:rPr>
        <w:t>định</w:t>
      </w:r>
      <w:r>
        <w:rPr>
          <w:spacing w:val="40"/>
          <w:sz w:val="28"/>
        </w:rPr>
        <w:t> </w:t>
      </w:r>
      <w:r>
        <w:rPr>
          <w:sz w:val="28"/>
        </w:rPr>
        <w:t>đạt</w:t>
      </w:r>
      <w:r>
        <w:rPr>
          <w:spacing w:val="40"/>
          <w:sz w:val="28"/>
        </w:rPr>
        <w:t> </w:t>
      </w:r>
      <w:r>
        <w:rPr>
          <w:sz w:val="28"/>
        </w:rPr>
        <w:t>chỉ</w:t>
      </w:r>
      <w:r>
        <w:rPr>
          <w:spacing w:val="40"/>
          <w:sz w:val="28"/>
        </w:rPr>
        <w:t> </w:t>
      </w:r>
      <w:r>
        <w:rPr>
          <w:sz w:val="28"/>
        </w:rPr>
        <w:t>tiêu</w:t>
      </w:r>
      <w:r>
        <w:rPr>
          <w:spacing w:val="40"/>
          <w:sz w:val="28"/>
        </w:rPr>
        <w:t> </w:t>
      </w:r>
      <w:r>
        <w:rPr>
          <w:sz w:val="28"/>
        </w:rPr>
        <w:t>này</w:t>
      </w:r>
      <w:r>
        <w:rPr>
          <w:spacing w:val="40"/>
          <w:sz w:val="28"/>
        </w:rPr>
        <w:t> </w:t>
      </w:r>
      <w:r>
        <w:rPr>
          <w:sz w:val="28"/>
        </w:rPr>
        <w:t>(</w:t>
      </w:r>
      <w:r>
        <w:rPr>
          <w:b/>
          <w:sz w:val="28"/>
          <w:u w:val="single"/>
        </w:rPr>
        <w:t>Lưu</w:t>
      </w:r>
      <w:r>
        <w:rPr>
          <w:b/>
          <w:spacing w:val="40"/>
          <w:sz w:val="28"/>
          <w:u w:val="single"/>
        </w:rPr>
        <w:t> </w:t>
      </w:r>
      <w:r>
        <w:rPr>
          <w:b/>
          <w:sz w:val="28"/>
          <w:u w:val="single"/>
        </w:rPr>
        <w:t>ý:</w:t>
      </w:r>
      <w:r>
        <w:rPr>
          <w:b/>
          <w:w w:val="99"/>
          <w:sz w:val="28"/>
        </w:rPr>
      </w:r>
      <w:r>
        <w:rPr>
          <w:b/>
          <w:sz w:val="28"/>
        </w:rPr>
        <w:t> </w:t>
      </w:r>
      <w:r>
        <w:rPr>
          <w:sz w:val="28"/>
        </w:rPr>
        <w:t>Trong năm đánh giá trên địa bàn không phát sinh mâu thuẫn, tranh chấp thuộ</w:t>
      </w:r>
      <w:r>
        <w:rPr>
          <w:sz w:val="28"/>
        </w:rPr>
        <w:t>c</w:t>
      </w:r>
      <w:r>
        <w:rPr>
          <w:sz w:val="28"/>
        </w:rPr>
        <w:t> phạm vi hòa giải ở cơ sở thì được</w:t>
      </w:r>
      <w:r>
        <w:rPr>
          <w:spacing w:val="26"/>
          <w:sz w:val="28"/>
        </w:rPr>
        <w:t> </w:t>
      </w:r>
      <w:r>
        <w:rPr>
          <w:sz w:val="28"/>
        </w:rPr>
        <w:t>xác</w:t>
      </w:r>
      <w:r>
        <w:rPr>
          <w:spacing w:val="26"/>
          <w:sz w:val="28"/>
        </w:rPr>
        <w:t> </w:t>
      </w:r>
      <w:r>
        <w:rPr>
          <w:sz w:val="28"/>
        </w:rPr>
        <w:t>định là đạt nội dung này).</w:t>
      </w:r>
    </w:p>
    <w:p>
      <w:pPr>
        <w:pStyle w:val="BodyText"/>
        <w:spacing w:line="252" w:lineRule="auto" w:before="127"/>
        <w:ind w:right="287"/>
      </w:pPr>
      <w:r>
        <w:rPr>
          <w:b/>
          <w:i/>
        </w:rPr>
        <w:t>Ví dụ: </w:t>
      </w:r>
      <w:r>
        <w:rPr/>
        <w:t>Trong năm</w:t>
      </w:r>
      <w:r>
        <w:rPr>
          <w:spacing w:val="-2"/>
        </w:rPr>
        <w:t> </w:t>
      </w:r>
      <w:r>
        <w:rPr/>
        <w:t>đánh giá, các tổ hòa giải trên</w:t>
      </w:r>
      <w:r>
        <w:rPr>
          <w:spacing w:val="-2"/>
        </w:rPr>
        <w:t> </w:t>
      </w:r>
      <w:r>
        <w:rPr/>
        <w:t>địa bàn xã A</w:t>
      </w:r>
      <w:r>
        <w:rPr>
          <w:spacing w:val="-2"/>
        </w:rPr>
        <w:t> </w:t>
      </w:r>
      <w:r>
        <w:rPr/>
        <w:t>đã hoà giải th</w:t>
      </w:r>
      <w:r>
        <w:rPr/>
        <w:t>eo</w:t>
      </w:r>
      <w:r>
        <w:rPr/>
        <w:t> quy định 19 vụ, việc, trong đó hòa giải thành 17 vụ, việc. Theo đó, tỷ lệ % </w:t>
      </w:r>
      <w:r>
        <w:rPr/>
        <w:t>=</w:t>
      </w:r>
      <w:r>
        <w:rPr/>
        <w:t> (17/19) x 100 = 89.47%. Như vậy, xã A đạt nội dung này.</w:t>
      </w:r>
    </w:p>
    <w:p>
      <w:pPr>
        <w:pStyle w:val="BodyText"/>
        <w:spacing w:line="252" w:lineRule="auto" w:before="119"/>
        <w:ind w:right="281"/>
      </w:pPr>
      <w:r>
        <w:rPr>
          <w:b/>
          <w:u w:val="single"/>
        </w:rPr>
        <w:t>Lưu ý:</w:t>
      </w:r>
      <w:r>
        <w:rPr>
          <w:b/>
        </w:rPr>
        <w:t> </w:t>
      </w:r>
      <w:r>
        <w:rPr/>
        <w:t>Các mâu thuẫn, tranh chấp, vi phạm pháp luật thuộc phạm vi hòa giả</w:t>
      </w:r>
      <w:r>
        <w:rPr/>
        <w:t>i</w:t>
      </w:r>
      <w:r>
        <w:rPr/>
        <w:t> ở cơ sở là các mâu thuẫn, tranh chấp, vi phạm</w:t>
      </w:r>
      <w:r>
        <w:rPr>
          <w:spacing w:val="-5"/>
        </w:rPr>
        <w:t> </w:t>
      </w:r>
      <w:r>
        <w:rPr/>
        <w:t>pháp luật quy định tại khoản 1 Điề</w:t>
      </w:r>
      <w:r>
        <w:rPr/>
        <w:t>u</w:t>
      </w:r>
      <w:r>
        <w:rPr/>
        <w:t> 5 Nghị định số 15/2014/NĐ-CP. Đối với tranh chấp đất đai mà các bên không h</w:t>
      </w:r>
      <w:r>
        <w:rPr/>
        <w:t>òa</w:t>
      </w:r>
      <w:r>
        <w:rPr/>
        <w:t> giải được (tự hòa giải, không áp dụng hòa giải ở cơ sở) và sau đó gửi đơn đế</w:t>
      </w:r>
      <w:r>
        <w:rPr/>
        <w:t>n</w:t>
      </w:r>
      <w:r>
        <w:rPr/>
        <w:t> UBND cấp xã nơi có tranh chấp để hòa giải theo quy định tại Điều 235 Luật Đấ</w:t>
      </w:r>
      <w:r>
        <w:rPr/>
        <w:t>t</w:t>
      </w:r>
      <w:r>
        <w:rPr/>
        <w:t> đai năm 2024 thì không tính trường hợp này để đánh giá các nội dung nêu trên.</w:t>
      </w:r>
    </w:p>
    <w:p>
      <w:pPr>
        <w:pStyle w:val="BodyText"/>
        <w:spacing w:line="249" w:lineRule="auto" w:before="113"/>
        <w:ind w:right="276"/>
      </w:pPr>
      <w:r>
        <w:rPr/>
        <w:t>Căn cứ để xác định thực hiện chỉ tiêu “Các mâu thuẫn, tranh chấp, vi phạ</w:t>
      </w:r>
      <w:r>
        <w:rPr/>
        <w:t>m</w:t>
      </w:r>
      <w:r>
        <w:rPr/>
        <w:t> pháp luật thuộc phạm vi hòa giải</w:t>
      </w:r>
      <w:r>
        <w:rPr>
          <w:spacing w:val="-1"/>
        </w:rPr>
        <w:t> </w:t>
      </w:r>
      <w:r>
        <w:rPr/>
        <w:t>ở cơ sở được hòa giải</w:t>
      </w:r>
      <w:r>
        <w:rPr>
          <w:spacing w:val="-1"/>
        </w:rPr>
        <w:t> </w:t>
      </w:r>
      <w:r>
        <w:rPr/>
        <w:t>kịp thời, hiệu</w:t>
      </w:r>
      <w:r>
        <w:rPr>
          <w:spacing w:val="-1"/>
        </w:rPr>
        <w:t> </w:t>
      </w:r>
      <w:r>
        <w:rPr/>
        <w:t>quả theo qu</w:t>
      </w:r>
      <w:r>
        <w:rPr/>
        <w:t>y</w:t>
      </w:r>
      <w:r>
        <w:rPr/>
        <w:t> định</w:t>
      </w:r>
      <w:r>
        <w:rPr>
          <w:spacing w:val="13"/>
        </w:rPr>
        <w:t> </w:t>
      </w:r>
      <w:r>
        <w:rPr/>
        <w:t>của</w:t>
      </w:r>
      <w:r>
        <w:rPr>
          <w:spacing w:val="18"/>
        </w:rPr>
        <w:t> </w:t>
      </w:r>
      <w:r>
        <w:rPr/>
        <w:t>pháp</w:t>
      </w:r>
      <w:r>
        <w:rPr>
          <w:spacing w:val="22"/>
        </w:rPr>
        <w:t> </w:t>
      </w:r>
      <w:r>
        <w:rPr/>
        <w:t>luật</w:t>
      </w:r>
      <w:r>
        <w:rPr>
          <w:spacing w:val="22"/>
        </w:rPr>
        <w:t> </w:t>
      </w:r>
      <w:r>
        <w:rPr/>
        <w:t>về</w:t>
      </w:r>
      <w:r>
        <w:rPr>
          <w:spacing w:val="24"/>
        </w:rPr>
        <w:t> </w:t>
      </w:r>
      <w:r>
        <w:rPr/>
        <w:t>hòa</w:t>
      </w:r>
      <w:r>
        <w:rPr>
          <w:spacing w:val="18"/>
        </w:rPr>
        <w:t> </w:t>
      </w:r>
      <w:r>
        <w:rPr/>
        <w:t>giải</w:t>
      </w:r>
      <w:r>
        <w:rPr>
          <w:spacing w:val="12"/>
        </w:rPr>
        <w:t> </w:t>
      </w:r>
      <w:r>
        <w:rPr/>
        <w:t>ở</w:t>
      </w:r>
      <w:r>
        <w:rPr>
          <w:spacing w:val="20"/>
        </w:rPr>
        <w:t> </w:t>
      </w:r>
      <w:r>
        <w:rPr/>
        <w:t>cơ</w:t>
      </w:r>
      <w:r>
        <w:rPr>
          <w:spacing w:val="19"/>
        </w:rPr>
        <w:t> </w:t>
      </w:r>
      <w:r>
        <w:rPr/>
        <w:t>sở”</w:t>
      </w:r>
      <w:r>
        <w:rPr>
          <w:spacing w:val="18"/>
        </w:rPr>
        <w:t> </w:t>
      </w:r>
      <w:r>
        <w:rPr/>
        <w:t>gồm</w:t>
      </w:r>
      <w:r>
        <w:rPr>
          <w:spacing w:val="12"/>
        </w:rPr>
        <w:t> </w:t>
      </w:r>
      <w:r>
        <w:rPr/>
        <w:t>Sổ</w:t>
      </w:r>
      <w:r>
        <w:rPr>
          <w:spacing w:val="18"/>
        </w:rPr>
        <w:t> </w:t>
      </w:r>
      <w:r>
        <w:rPr/>
        <w:t>theo</w:t>
      </w:r>
      <w:r>
        <w:rPr>
          <w:spacing w:val="18"/>
        </w:rPr>
        <w:t> </w:t>
      </w:r>
      <w:r>
        <w:rPr/>
        <w:t>dõi</w:t>
      </w:r>
      <w:r>
        <w:rPr>
          <w:spacing w:val="12"/>
        </w:rPr>
        <w:t> </w:t>
      </w:r>
      <w:r>
        <w:rPr/>
        <w:t>hoạt</w:t>
      </w:r>
      <w:r>
        <w:rPr>
          <w:spacing w:val="17"/>
        </w:rPr>
        <w:t> </w:t>
      </w:r>
      <w:r>
        <w:rPr/>
        <w:t>động</w:t>
      </w:r>
      <w:r>
        <w:rPr>
          <w:spacing w:val="18"/>
        </w:rPr>
        <w:t> </w:t>
      </w:r>
      <w:r>
        <w:rPr/>
        <w:t>hòa</w:t>
      </w:r>
      <w:r>
        <w:rPr>
          <w:spacing w:val="18"/>
        </w:rPr>
        <w:t> </w:t>
      </w:r>
      <w:r>
        <w:rPr/>
        <w:t>giải</w:t>
      </w:r>
      <w:r>
        <w:rPr>
          <w:spacing w:val="12"/>
        </w:rPr>
        <w:t> </w:t>
      </w:r>
      <w:r>
        <w:rPr/>
        <w:t>ở</w:t>
      </w:r>
      <w:r>
        <w:rPr>
          <w:spacing w:val="19"/>
        </w:rPr>
        <w:t> </w:t>
      </w:r>
      <w:r>
        <w:rPr/>
        <w:t>cơ</w:t>
      </w:r>
    </w:p>
    <w:p>
      <w:pPr>
        <w:pStyle w:val="BodyText"/>
        <w:spacing w:after="0" w:line="249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49" w:lineRule="auto"/>
        <w:ind w:right="281" w:firstLine="0"/>
      </w:pPr>
      <w:r>
        <w:rPr/>
        <w:t>sở; báo cáo của UBND cấp xã về kết quả hoạt động hòa giải ở cơ sở; báo cáo củ</w:t>
      </w:r>
      <w:r>
        <w:rPr/>
        <w:t>a</w:t>
      </w:r>
      <w:r>
        <w:rPr>
          <w:spacing w:val="40"/>
        </w:rPr>
        <w:t> </w:t>
      </w:r>
      <w:r>
        <w:rPr/>
        <w:t>tổ trưởng tổ hòa giải về tổ chức và hoạt động của tổ hòa giải; văn bản hòa giả</w:t>
      </w:r>
      <w:r>
        <w:rPr/>
        <w:t>i</w:t>
      </w:r>
      <w:r>
        <w:rPr/>
        <w:t> thành (nếu có).</w:t>
      </w:r>
    </w:p>
    <w:p>
      <w:pPr>
        <w:pStyle w:val="Heading2"/>
        <w:numPr>
          <w:ilvl w:val="1"/>
          <w:numId w:val="29"/>
        </w:numPr>
        <w:tabs>
          <w:tab w:pos="1213" w:val="left" w:leader="none"/>
        </w:tabs>
        <w:spacing w:line="252" w:lineRule="auto" w:before="133" w:after="0"/>
        <w:ind w:left="140" w:right="286" w:firstLine="566"/>
        <w:jc w:val="both"/>
      </w:pPr>
      <w:r>
        <w:rPr/>
        <w:t>Chỉ tiêu 3. Có sự phối hợp, hỗ trợ hiệu quả của cá nhân, tổ chức trê</w:t>
      </w:r>
      <w:r>
        <w:rPr/>
        <w:t>n</w:t>
      </w:r>
      <w:r>
        <w:rPr/>
        <w:t> địa bàn trong triển khai công tác hòa giải ở cơ sở</w:t>
      </w:r>
    </w:p>
    <w:p>
      <w:pPr>
        <w:pStyle w:val="BodyText"/>
        <w:spacing w:line="249" w:lineRule="auto" w:before="111"/>
        <w:ind w:right="281"/>
      </w:pPr>
      <w:r>
        <w:rPr/>
        <w:t>Chỉ tiêu này được đánh giá là đạt khi có ít nhất từ đủ 80% trở lên tổ hoà giả</w:t>
      </w:r>
      <w:r>
        <w:rPr/>
        <w:t>i</w:t>
      </w:r>
      <w:r>
        <w:rPr/>
        <w:t> thực hiện ít nhất 02 (hai) hoạt động phối hợp, hỗ trợ hiệu quả của cá nhân, tổ chứ</w:t>
      </w:r>
      <w:r>
        <w:rPr/>
        <w:t>c</w:t>
      </w:r>
      <w:r>
        <w:rPr/>
        <w:t> trên địa bàn trong triển khai công tác hòa giải ở cơ sở.</w:t>
      </w:r>
    </w:p>
    <w:p>
      <w:pPr>
        <w:pStyle w:val="Heading2"/>
        <w:numPr>
          <w:ilvl w:val="0"/>
          <w:numId w:val="33"/>
        </w:numPr>
        <w:tabs>
          <w:tab w:pos="1008" w:val="left" w:leader="none"/>
        </w:tabs>
        <w:spacing w:line="240" w:lineRule="auto" w:before="129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</w:t>
      </w:r>
    </w:p>
    <w:p>
      <w:pPr>
        <w:pStyle w:val="ListParagraph"/>
        <w:numPr>
          <w:ilvl w:val="0"/>
          <w:numId w:val="34"/>
        </w:numPr>
        <w:tabs>
          <w:tab w:pos="882" w:val="left" w:leader="none"/>
        </w:tabs>
        <w:spacing w:line="252" w:lineRule="auto" w:before="129" w:after="0"/>
        <w:ind w:left="140" w:right="286" w:firstLine="566"/>
        <w:jc w:val="both"/>
        <w:rPr>
          <w:sz w:val="28"/>
        </w:rPr>
      </w:pPr>
      <w:r>
        <w:rPr>
          <w:sz w:val="28"/>
        </w:rPr>
        <w:t>Khoản 3 Điều 5 Luật Hoà giải ở cơ sở năm 2013 quy định: “Tạo điều kiện</w:t>
      </w:r>
      <w:r>
        <w:rPr>
          <w:sz w:val="28"/>
        </w:rPr>
        <w:t>,</w:t>
      </w:r>
      <w:r>
        <w:rPr>
          <w:sz w:val="28"/>
        </w:rPr>
        <w:t> hỗ trợ cho hoạt động</w:t>
      </w:r>
      <w:r>
        <w:rPr>
          <w:spacing w:val="-2"/>
          <w:sz w:val="28"/>
        </w:rPr>
        <w:t> </w:t>
      </w:r>
      <w:r>
        <w:rPr>
          <w:sz w:val="28"/>
        </w:rPr>
        <w:t>hoà giải</w:t>
      </w:r>
      <w:r>
        <w:rPr>
          <w:spacing w:val="-2"/>
          <w:sz w:val="28"/>
        </w:rPr>
        <w:t> </w:t>
      </w:r>
      <w:r>
        <w:rPr>
          <w:sz w:val="28"/>
        </w:rPr>
        <w:t>ở cơ sở;</w:t>
      </w:r>
      <w:r>
        <w:rPr>
          <w:spacing w:val="-2"/>
          <w:sz w:val="28"/>
        </w:rPr>
        <w:t> </w:t>
      </w:r>
      <w:r>
        <w:rPr>
          <w:sz w:val="28"/>
        </w:rPr>
        <w:t>khuyến</w:t>
      </w:r>
      <w:r>
        <w:rPr>
          <w:spacing w:val="-2"/>
          <w:sz w:val="28"/>
        </w:rPr>
        <w:t> </w:t>
      </w:r>
      <w:r>
        <w:rPr>
          <w:sz w:val="28"/>
        </w:rPr>
        <w:t>khích</w:t>
      </w:r>
      <w:r>
        <w:rPr>
          <w:spacing w:val="-2"/>
          <w:sz w:val="28"/>
        </w:rPr>
        <w:t> </w:t>
      </w:r>
      <w:r>
        <w:rPr>
          <w:sz w:val="28"/>
        </w:rPr>
        <w:t>tổ chức, cá nhân</w:t>
      </w:r>
      <w:r>
        <w:rPr>
          <w:spacing w:val="-2"/>
          <w:sz w:val="28"/>
        </w:rPr>
        <w:t> </w:t>
      </w:r>
      <w:r>
        <w:rPr>
          <w:sz w:val="28"/>
        </w:rPr>
        <w:t>đóng góp, h</w:t>
      </w:r>
      <w:r>
        <w:rPr>
          <w:sz w:val="28"/>
        </w:rPr>
        <w:t>ỗ</w:t>
      </w:r>
      <w:r>
        <w:rPr>
          <w:sz w:val="28"/>
        </w:rPr>
        <w:t> trợ cho hoạt động hoà giải ở cơ sở”.</w:t>
      </w:r>
    </w:p>
    <w:p>
      <w:pPr>
        <w:pStyle w:val="ListParagraph"/>
        <w:numPr>
          <w:ilvl w:val="0"/>
          <w:numId w:val="34"/>
        </w:numPr>
        <w:tabs>
          <w:tab w:pos="892" w:val="left" w:leader="none"/>
        </w:tabs>
        <w:spacing w:line="249" w:lineRule="auto" w:before="119" w:after="0"/>
        <w:ind w:left="140" w:right="277" w:firstLine="566"/>
        <w:jc w:val="both"/>
        <w:rPr>
          <w:sz w:val="28"/>
        </w:rPr>
      </w:pPr>
      <w:r>
        <w:rPr>
          <w:sz w:val="28"/>
        </w:rPr>
        <w:t>Khoản 3 Điều 19 Luật Hoà giải ở cơ sở năm 2013 quy định: “Cơ quan, </w:t>
      </w:r>
      <w:r>
        <w:rPr>
          <w:sz w:val="28"/>
        </w:rPr>
        <w:t>tổ</w:t>
      </w:r>
      <w:r>
        <w:rPr>
          <w:sz w:val="28"/>
        </w:rPr>
        <w:t> chức có người</w:t>
      </w:r>
      <w:r>
        <w:rPr>
          <w:spacing w:val="-6"/>
          <w:sz w:val="28"/>
        </w:rPr>
        <w:t> </w:t>
      </w:r>
      <w:r>
        <w:rPr>
          <w:sz w:val="28"/>
        </w:rPr>
        <w:t>được mời</w:t>
      </w:r>
      <w:r>
        <w:rPr>
          <w:spacing w:val="-1"/>
          <w:sz w:val="28"/>
        </w:rPr>
        <w:t> </w:t>
      </w:r>
      <w:r>
        <w:rPr>
          <w:sz w:val="28"/>
        </w:rPr>
        <w:t>tham</w:t>
      </w:r>
      <w:r>
        <w:rPr>
          <w:spacing w:val="-1"/>
          <w:sz w:val="28"/>
        </w:rPr>
        <w:t> </w:t>
      </w:r>
      <w:r>
        <w:rPr>
          <w:sz w:val="28"/>
        </w:rPr>
        <w:t>gia hoà giải</w:t>
      </w:r>
      <w:r>
        <w:rPr>
          <w:spacing w:val="-1"/>
          <w:sz w:val="28"/>
        </w:rPr>
        <w:t> </w:t>
      </w:r>
      <w:r>
        <w:rPr>
          <w:sz w:val="28"/>
        </w:rPr>
        <w:t>có</w:t>
      </w:r>
      <w:r>
        <w:rPr>
          <w:spacing w:val="-1"/>
          <w:sz w:val="28"/>
        </w:rPr>
        <w:t> </w:t>
      </w:r>
      <w:r>
        <w:rPr>
          <w:sz w:val="28"/>
        </w:rPr>
        <w:t>trách</w:t>
      </w:r>
      <w:r>
        <w:rPr>
          <w:spacing w:val="-1"/>
          <w:sz w:val="28"/>
        </w:rPr>
        <w:t> </w:t>
      </w:r>
      <w:r>
        <w:rPr>
          <w:sz w:val="28"/>
        </w:rPr>
        <w:t>nhiệm</w:t>
      </w:r>
      <w:r>
        <w:rPr>
          <w:spacing w:val="-1"/>
          <w:sz w:val="28"/>
        </w:rPr>
        <w:t> </w:t>
      </w:r>
      <w:r>
        <w:rPr>
          <w:sz w:val="28"/>
        </w:rPr>
        <w:t>tạo</w:t>
      </w:r>
      <w:r>
        <w:rPr>
          <w:spacing w:val="-1"/>
          <w:sz w:val="28"/>
        </w:rPr>
        <w:t> </w:t>
      </w:r>
      <w:r>
        <w:rPr>
          <w:sz w:val="28"/>
        </w:rPr>
        <w:t>điều</w:t>
      </w:r>
      <w:r>
        <w:rPr>
          <w:spacing w:val="-5"/>
          <w:sz w:val="28"/>
        </w:rPr>
        <w:t> </w:t>
      </w:r>
      <w:r>
        <w:rPr>
          <w:sz w:val="28"/>
        </w:rPr>
        <w:t>kiện</w:t>
      </w:r>
      <w:r>
        <w:rPr>
          <w:spacing w:val="-1"/>
          <w:sz w:val="28"/>
        </w:rPr>
        <w:t> </w:t>
      </w:r>
      <w:r>
        <w:rPr>
          <w:sz w:val="28"/>
        </w:rPr>
        <w:t>để họ tha</w:t>
      </w:r>
      <w:r>
        <w:rPr>
          <w:sz w:val="28"/>
        </w:rPr>
        <w:t>m</w:t>
      </w:r>
      <w:r>
        <w:rPr>
          <w:sz w:val="28"/>
        </w:rPr>
        <w:t> gia hoà giải”.</w:t>
      </w:r>
    </w:p>
    <w:p>
      <w:pPr>
        <w:pStyle w:val="ListParagraph"/>
        <w:numPr>
          <w:ilvl w:val="0"/>
          <w:numId w:val="34"/>
        </w:numPr>
        <w:tabs>
          <w:tab w:pos="887" w:val="left" w:leader="none"/>
        </w:tabs>
        <w:spacing w:line="252" w:lineRule="auto" w:before="124" w:after="0"/>
        <w:ind w:left="140" w:right="282" w:firstLine="566"/>
        <w:jc w:val="both"/>
        <w:rPr>
          <w:sz w:val="28"/>
        </w:rPr>
      </w:pPr>
      <w:r>
        <w:rPr>
          <w:sz w:val="28"/>
        </w:rPr>
        <w:t>Khoản 2 Điều 18 Nghị định số 120/2025/NĐ-CP quy định: “UBND cấp x</w:t>
      </w:r>
      <w:r>
        <w:rPr>
          <w:sz w:val="28"/>
        </w:rPr>
        <w:t>ã</w:t>
      </w:r>
      <w:r>
        <w:rPr>
          <w:sz w:val="28"/>
        </w:rPr>
        <w:t> trong</w:t>
      </w:r>
      <w:r>
        <w:rPr>
          <w:spacing w:val="-5"/>
          <w:sz w:val="28"/>
        </w:rPr>
        <w:t> </w:t>
      </w:r>
      <w:r>
        <w:rPr>
          <w:sz w:val="28"/>
        </w:rPr>
        <w:t>phạm</w:t>
      </w:r>
      <w:r>
        <w:rPr>
          <w:spacing w:val="-1"/>
          <w:sz w:val="28"/>
        </w:rPr>
        <w:t> </w:t>
      </w:r>
      <w:r>
        <w:rPr>
          <w:sz w:val="28"/>
        </w:rPr>
        <w:t>vi</w:t>
      </w:r>
      <w:r>
        <w:rPr>
          <w:spacing w:val="-1"/>
          <w:sz w:val="28"/>
        </w:rPr>
        <w:t> </w:t>
      </w:r>
      <w:r>
        <w:rPr>
          <w:sz w:val="28"/>
        </w:rPr>
        <w:t>nhiệm</w:t>
      </w:r>
      <w:r>
        <w:rPr>
          <w:spacing w:val="-1"/>
          <w:sz w:val="28"/>
        </w:rPr>
        <w:t> </w:t>
      </w:r>
      <w:r>
        <w:rPr>
          <w:sz w:val="28"/>
        </w:rPr>
        <w:t>vụ, quyền hạn</w:t>
      </w:r>
      <w:r>
        <w:rPr>
          <w:spacing w:val="-5"/>
          <w:sz w:val="28"/>
        </w:rPr>
        <w:t> </w:t>
      </w:r>
      <w:r>
        <w:rPr>
          <w:sz w:val="28"/>
        </w:rPr>
        <w:t>của mình</w:t>
      </w:r>
      <w:r>
        <w:rPr>
          <w:spacing w:val="-5"/>
          <w:sz w:val="28"/>
        </w:rPr>
        <w:t> </w:t>
      </w:r>
      <w:r>
        <w:rPr>
          <w:sz w:val="28"/>
        </w:rPr>
        <w:t>có trách</w:t>
      </w:r>
      <w:r>
        <w:rPr>
          <w:spacing w:val="-1"/>
          <w:sz w:val="28"/>
        </w:rPr>
        <w:t> </w:t>
      </w:r>
      <w:r>
        <w:rPr>
          <w:sz w:val="28"/>
        </w:rPr>
        <w:t>nhiệm</w:t>
      </w:r>
      <w:r>
        <w:rPr>
          <w:spacing w:val="-6"/>
          <w:sz w:val="28"/>
        </w:rPr>
        <w:t> </w:t>
      </w:r>
      <w:r>
        <w:rPr>
          <w:sz w:val="28"/>
        </w:rPr>
        <w:t>thực hiện</w:t>
      </w:r>
      <w:r>
        <w:rPr>
          <w:spacing w:val="-5"/>
          <w:sz w:val="28"/>
        </w:rPr>
        <w:t> </w:t>
      </w:r>
      <w:r>
        <w:rPr>
          <w:sz w:val="28"/>
        </w:rPr>
        <w:t>quản lý</w:t>
      </w:r>
      <w:r>
        <w:rPr>
          <w:spacing w:val="-1"/>
          <w:sz w:val="28"/>
        </w:rPr>
        <w:t> </w:t>
      </w:r>
      <w:r>
        <w:rPr>
          <w:sz w:val="28"/>
        </w:rPr>
        <w:t>nhà</w:t>
      </w:r>
      <w:r>
        <w:rPr>
          <w:sz w:val="28"/>
        </w:rPr>
        <w:t> nước về hòa giải</w:t>
      </w:r>
      <w:r>
        <w:rPr>
          <w:spacing w:val="-4"/>
          <w:sz w:val="28"/>
        </w:rPr>
        <w:t> </w:t>
      </w:r>
      <w:r>
        <w:rPr>
          <w:sz w:val="28"/>
        </w:rPr>
        <w:t>ở cơ sở tại</w:t>
      </w:r>
      <w:r>
        <w:rPr>
          <w:spacing w:val="-4"/>
          <w:sz w:val="28"/>
        </w:rPr>
        <w:t> </w:t>
      </w:r>
      <w:r>
        <w:rPr>
          <w:sz w:val="28"/>
        </w:rPr>
        <w:t>địa phương, hỗ trợ tài</w:t>
      </w:r>
      <w:r>
        <w:rPr>
          <w:spacing w:val="-4"/>
          <w:sz w:val="28"/>
        </w:rPr>
        <w:t> </w:t>
      </w:r>
      <w:r>
        <w:rPr>
          <w:sz w:val="28"/>
        </w:rPr>
        <w:t>liệu, phổ biến</w:t>
      </w:r>
      <w:r>
        <w:rPr>
          <w:spacing w:val="-4"/>
          <w:sz w:val="28"/>
        </w:rPr>
        <w:t> </w:t>
      </w:r>
      <w:r>
        <w:rPr>
          <w:sz w:val="28"/>
        </w:rPr>
        <w:t>pháp luật phục </w:t>
      </w:r>
      <w:r>
        <w:rPr>
          <w:sz w:val="28"/>
        </w:rPr>
        <w:t>vụ</w:t>
      </w:r>
      <w:r>
        <w:rPr>
          <w:sz w:val="28"/>
        </w:rPr>
        <w:t> hoạt động hòa giải ở cơ sở cho cá nhân quy định tại Điều 2 của Nghị định s</w:t>
      </w:r>
      <w:r>
        <w:rPr>
          <w:sz w:val="28"/>
        </w:rPr>
        <w:t>ố</w:t>
      </w:r>
      <w:r>
        <w:rPr>
          <w:sz w:val="28"/>
        </w:rPr>
        <w:t> 15/2014/NĐ-CP; </w:t>
      </w:r>
      <w:r>
        <w:rPr>
          <w:i/>
          <w:sz w:val="28"/>
        </w:rPr>
        <w:t>đề nghị UBND cấp tỉnh khen thưởng tổ chức, cá nhân tham </w:t>
      </w:r>
      <w:r>
        <w:rPr>
          <w:i/>
          <w:sz w:val="28"/>
        </w:rPr>
        <w:t>gia,</w:t>
      </w:r>
      <w:r>
        <w:rPr>
          <w:i/>
          <w:sz w:val="28"/>
        </w:rPr>
        <w:t> đóng góp, hỗ trợ cho công tác hòa giải ở cơ sở của xã, phường, đặc khu khi c</w:t>
      </w:r>
      <w:r>
        <w:rPr>
          <w:i/>
          <w:sz w:val="28"/>
        </w:rPr>
        <w:t>ần</w:t>
      </w:r>
      <w:r>
        <w:rPr>
          <w:i/>
          <w:sz w:val="28"/>
        </w:rPr>
        <w:t> thiết</w:t>
      </w:r>
      <w:r>
        <w:rPr>
          <w:sz w:val="28"/>
        </w:rPr>
        <w:t>; xem xét, quyết định hỗ trợ khi hòa giải viên gặp tai nạn hoặc rủi ro ả</w:t>
      </w:r>
      <w:r>
        <w:rPr>
          <w:sz w:val="28"/>
        </w:rPr>
        <w:t>nh</w:t>
      </w:r>
      <w:r>
        <w:rPr>
          <w:spacing w:val="40"/>
          <w:sz w:val="28"/>
        </w:rPr>
        <w:t> </w:t>
      </w:r>
      <w:r>
        <w:rPr>
          <w:sz w:val="28"/>
        </w:rPr>
        <w:t>hưởng đến sức khỏe, tính mạng trong khi thực hiện hoạt động hòa giải được q</w:t>
      </w:r>
      <w:r>
        <w:rPr>
          <w:sz w:val="28"/>
        </w:rPr>
        <w:t>uy</w:t>
      </w:r>
      <w:r>
        <w:rPr>
          <w:sz w:val="28"/>
        </w:rPr>
        <w:t> định tại Điều 18 của Nghị định số 15/2014/NĐ-CP”.</w:t>
      </w:r>
    </w:p>
    <w:p>
      <w:pPr>
        <w:pStyle w:val="ListParagraph"/>
        <w:numPr>
          <w:ilvl w:val="0"/>
          <w:numId w:val="34"/>
        </w:numPr>
        <w:tabs>
          <w:tab w:pos="911" w:val="left" w:leader="none"/>
        </w:tabs>
        <w:spacing w:line="249" w:lineRule="auto" w:before="112" w:after="0"/>
        <w:ind w:left="140" w:right="284" w:firstLine="566"/>
        <w:jc w:val="both"/>
        <w:rPr>
          <w:sz w:val="28"/>
        </w:rPr>
      </w:pPr>
      <w:r>
        <w:rPr>
          <w:sz w:val="28"/>
        </w:rPr>
        <w:t>Điều 2, 3 Nghị định số 15/2014/NĐ-CP quy định khuyến khích cá nhâ</w:t>
      </w:r>
      <w:r>
        <w:rPr>
          <w:sz w:val="28"/>
        </w:rPr>
        <w:t>n</w:t>
      </w:r>
      <w:r>
        <w:rPr>
          <w:sz w:val="28"/>
        </w:rPr>
        <w:t> tham gia hoà giải ở cơ sở và khuyến khích tổ chức, cá nhân đóng góp, hỗ trợ ch</w:t>
      </w:r>
      <w:r>
        <w:rPr>
          <w:sz w:val="28"/>
        </w:rPr>
        <w:t>o</w:t>
      </w:r>
      <w:r>
        <w:rPr>
          <w:sz w:val="28"/>
        </w:rPr>
        <w:t> công tác hoà giải ở cơ sở.</w:t>
      </w:r>
    </w:p>
    <w:p>
      <w:pPr>
        <w:pStyle w:val="ListParagraph"/>
        <w:numPr>
          <w:ilvl w:val="0"/>
          <w:numId w:val="33"/>
        </w:numPr>
        <w:tabs>
          <w:tab w:pos="1039" w:val="left" w:leader="none"/>
        </w:tabs>
        <w:spacing w:line="249" w:lineRule="auto" w:before="124" w:after="0"/>
        <w:ind w:left="140" w:right="283" w:firstLine="566"/>
        <w:jc w:val="both"/>
        <w:rPr>
          <w:sz w:val="28"/>
        </w:rPr>
      </w:pPr>
      <w:r>
        <w:rPr>
          <w:b/>
          <w:i/>
          <w:sz w:val="28"/>
        </w:rPr>
        <w:t>Nội</w:t>
      </w:r>
      <w:r>
        <w:rPr>
          <w:b/>
          <w:i/>
          <w:spacing w:val="31"/>
          <w:sz w:val="28"/>
        </w:rPr>
        <w:t> </w:t>
      </w:r>
      <w:r>
        <w:rPr>
          <w:b/>
          <w:i/>
          <w:sz w:val="28"/>
        </w:rPr>
        <w:t>dung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thực</w:t>
      </w:r>
      <w:r>
        <w:rPr>
          <w:b/>
          <w:i/>
          <w:spacing w:val="32"/>
          <w:sz w:val="28"/>
        </w:rPr>
        <w:t> </w:t>
      </w:r>
      <w:r>
        <w:rPr>
          <w:b/>
          <w:i/>
          <w:sz w:val="28"/>
        </w:rPr>
        <w:t>hiện:</w:t>
      </w:r>
      <w:r>
        <w:rPr>
          <w:b/>
          <w:i/>
          <w:spacing w:val="30"/>
          <w:sz w:val="28"/>
        </w:rPr>
        <w:t> </w:t>
      </w:r>
      <w:r>
        <w:rPr>
          <w:sz w:val="28"/>
        </w:rPr>
        <w:t>Đánh</w:t>
      </w:r>
      <w:r>
        <w:rPr>
          <w:spacing w:val="31"/>
          <w:sz w:val="28"/>
        </w:rPr>
        <w:t> </w:t>
      </w:r>
      <w:r>
        <w:rPr>
          <w:sz w:val="28"/>
        </w:rPr>
        <w:t>giá</w:t>
      </w:r>
      <w:r>
        <w:rPr>
          <w:spacing w:val="36"/>
          <w:sz w:val="28"/>
        </w:rPr>
        <w:t> </w:t>
      </w:r>
      <w:r>
        <w:rPr>
          <w:sz w:val="28"/>
        </w:rPr>
        <w:t>kết</w:t>
      </w:r>
      <w:r>
        <w:rPr>
          <w:spacing w:val="31"/>
          <w:sz w:val="28"/>
        </w:rPr>
        <w:t> </w:t>
      </w:r>
      <w:r>
        <w:rPr>
          <w:sz w:val="28"/>
        </w:rPr>
        <w:t>quả</w:t>
      </w:r>
      <w:r>
        <w:rPr>
          <w:spacing w:val="38"/>
          <w:sz w:val="28"/>
        </w:rPr>
        <w:t> </w:t>
      </w:r>
      <w:r>
        <w:rPr>
          <w:sz w:val="28"/>
        </w:rPr>
        <w:t>thực</w:t>
      </w:r>
      <w:r>
        <w:rPr>
          <w:spacing w:val="37"/>
          <w:sz w:val="28"/>
        </w:rPr>
        <w:t> </w:t>
      </w:r>
      <w:r>
        <w:rPr>
          <w:sz w:val="28"/>
        </w:rPr>
        <w:t>hiện</w:t>
      </w:r>
      <w:r>
        <w:rPr>
          <w:spacing w:val="31"/>
          <w:sz w:val="28"/>
        </w:rPr>
        <w:t> </w:t>
      </w:r>
      <w:r>
        <w:rPr>
          <w:sz w:val="28"/>
        </w:rPr>
        <w:t>công</w:t>
      </w:r>
      <w:r>
        <w:rPr>
          <w:spacing w:val="31"/>
          <w:sz w:val="28"/>
        </w:rPr>
        <w:t> </w:t>
      </w:r>
      <w:r>
        <w:rPr>
          <w:sz w:val="28"/>
        </w:rPr>
        <w:t>tác</w:t>
      </w:r>
      <w:r>
        <w:rPr>
          <w:spacing w:val="39"/>
          <w:sz w:val="28"/>
        </w:rPr>
        <w:t> </w:t>
      </w:r>
      <w:r>
        <w:rPr>
          <w:sz w:val="28"/>
        </w:rPr>
        <w:t>phối</w:t>
      </w:r>
      <w:r>
        <w:rPr>
          <w:spacing w:val="31"/>
          <w:sz w:val="28"/>
        </w:rPr>
        <w:t> </w:t>
      </w:r>
      <w:r>
        <w:rPr>
          <w:sz w:val="28"/>
        </w:rPr>
        <w:t>hợp,</w:t>
      </w:r>
      <w:r>
        <w:rPr>
          <w:spacing w:val="39"/>
          <w:sz w:val="28"/>
        </w:rPr>
        <w:t> </w:t>
      </w:r>
      <w:r>
        <w:rPr>
          <w:sz w:val="28"/>
        </w:rPr>
        <w:t>hỗ</w:t>
      </w:r>
      <w:r>
        <w:rPr>
          <w:sz w:val="28"/>
        </w:rPr>
        <w:t> trợ</w:t>
      </w:r>
      <w:r>
        <w:rPr>
          <w:spacing w:val="38"/>
          <w:sz w:val="28"/>
        </w:rPr>
        <w:t> </w:t>
      </w:r>
      <w:r>
        <w:rPr>
          <w:sz w:val="28"/>
        </w:rPr>
        <w:t>của</w:t>
      </w:r>
      <w:r>
        <w:rPr>
          <w:spacing w:val="31"/>
          <w:sz w:val="28"/>
        </w:rPr>
        <w:t> </w:t>
      </w:r>
      <w:r>
        <w:rPr>
          <w:sz w:val="28"/>
        </w:rPr>
        <w:t>cá</w:t>
      </w:r>
      <w:r>
        <w:rPr>
          <w:spacing w:val="31"/>
          <w:sz w:val="28"/>
        </w:rPr>
        <w:t> </w:t>
      </w:r>
      <w:r>
        <w:rPr>
          <w:sz w:val="28"/>
        </w:rPr>
        <w:t>nhân,</w:t>
      </w:r>
      <w:r>
        <w:rPr>
          <w:spacing w:val="38"/>
          <w:sz w:val="28"/>
        </w:rPr>
        <w:t> </w:t>
      </w:r>
      <w:r>
        <w:rPr>
          <w:sz w:val="28"/>
        </w:rPr>
        <w:t>tổ</w:t>
      </w:r>
      <w:r>
        <w:rPr>
          <w:spacing w:val="36"/>
          <w:sz w:val="28"/>
        </w:rPr>
        <w:t> </w:t>
      </w:r>
      <w:r>
        <w:rPr>
          <w:sz w:val="28"/>
        </w:rPr>
        <w:t>chức</w:t>
      </w:r>
      <w:r>
        <w:rPr>
          <w:spacing w:val="37"/>
          <w:sz w:val="28"/>
        </w:rPr>
        <w:t> </w:t>
      </w:r>
      <w:r>
        <w:rPr>
          <w:sz w:val="28"/>
        </w:rPr>
        <w:t>trong</w:t>
      </w:r>
      <w:r>
        <w:rPr>
          <w:spacing w:val="30"/>
          <w:sz w:val="28"/>
        </w:rPr>
        <w:t> </w:t>
      </w:r>
      <w:r>
        <w:rPr>
          <w:sz w:val="28"/>
        </w:rPr>
        <w:t>triển</w:t>
      </w:r>
      <w:r>
        <w:rPr>
          <w:spacing w:val="30"/>
          <w:sz w:val="28"/>
        </w:rPr>
        <w:t> </w:t>
      </w:r>
      <w:r>
        <w:rPr>
          <w:sz w:val="28"/>
        </w:rPr>
        <w:t>khai</w:t>
      </w:r>
      <w:r>
        <w:rPr>
          <w:spacing w:val="30"/>
          <w:sz w:val="28"/>
        </w:rPr>
        <w:t> </w:t>
      </w:r>
      <w:r>
        <w:rPr>
          <w:sz w:val="28"/>
        </w:rPr>
        <w:t>công</w:t>
      </w:r>
      <w:r>
        <w:rPr>
          <w:spacing w:val="30"/>
          <w:sz w:val="28"/>
        </w:rPr>
        <w:t> </w:t>
      </w:r>
      <w:r>
        <w:rPr>
          <w:sz w:val="28"/>
        </w:rPr>
        <w:t>tác</w:t>
      </w:r>
      <w:r>
        <w:rPr>
          <w:spacing w:val="31"/>
          <w:sz w:val="28"/>
        </w:rPr>
        <w:t> </w:t>
      </w:r>
      <w:r>
        <w:rPr>
          <w:sz w:val="28"/>
        </w:rPr>
        <w:t>hòa</w:t>
      </w:r>
      <w:r>
        <w:rPr>
          <w:spacing w:val="37"/>
          <w:sz w:val="28"/>
        </w:rPr>
        <w:t> </w:t>
      </w:r>
      <w:r>
        <w:rPr>
          <w:sz w:val="28"/>
        </w:rPr>
        <w:t>giải</w:t>
      </w:r>
      <w:r>
        <w:rPr>
          <w:spacing w:val="30"/>
          <w:sz w:val="28"/>
        </w:rPr>
        <w:t> </w:t>
      </w:r>
      <w:r>
        <w:rPr>
          <w:sz w:val="28"/>
        </w:rPr>
        <w:t>ở</w:t>
      </w:r>
      <w:r>
        <w:rPr>
          <w:spacing w:val="32"/>
          <w:sz w:val="28"/>
        </w:rPr>
        <w:t> </w:t>
      </w:r>
      <w:r>
        <w:rPr>
          <w:sz w:val="28"/>
        </w:rPr>
        <w:t>cơ</w:t>
      </w:r>
      <w:r>
        <w:rPr>
          <w:spacing w:val="27"/>
          <w:sz w:val="28"/>
        </w:rPr>
        <w:t> </w:t>
      </w:r>
      <w:r>
        <w:rPr>
          <w:sz w:val="28"/>
        </w:rPr>
        <w:t>sở</w:t>
      </w:r>
      <w:r>
        <w:rPr>
          <w:spacing w:val="32"/>
          <w:sz w:val="28"/>
        </w:rPr>
        <w:t> </w:t>
      </w:r>
      <w:r>
        <w:rPr>
          <w:sz w:val="28"/>
        </w:rPr>
        <w:t>trên</w:t>
      </w:r>
      <w:r>
        <w:rPr>
          <w:spacing w:val="30"/>
          <w:sz w:val="28"/>
        </w:rPr>
        <w:t> </w:t>
      </w:r>
      <w:r>
        <w:rPr>
          <w:sz w:val="28"/>
        </w:rPr>
        <w:t>địa</w:t>
      </w:r>
      <w:r>
        <w:rPr>
          <w:spacing w:val="31"/>
          <w:sz w:val="28"/>
        </w:rPr>
        <w:t> </w:t>
      </w:r>
      <w:r>
        <w:rPr>
          <w:sz w:val="28"/>
        </w:rPr>
        <w:t>bà</w:t>
      </w:r>
      <w:r>
        <w:rPr>
          <w:sz w:val="28"/>
        </w:rPr>
        <w:t>n</w:t>
      </w:r>
      <w:r>
        <w:rPr>
          <w:sz w:val="28"/>
        </w:rPr>
        <w:t> cấp xã.</w:t>
      </w:r>
    </w:p>
    <w:p>
      <w:pPr>
        <w:pStyle w:val="ListParagraph"/>
        <w:numPr>
          <w:ilvl w:val="0"/>
          <w:numId w:val="33"/>
        </w:numPr>
        <w:tabs>
          <w:tab w:pos="1011" w:val="left" w:leader="none"/>
        </w:tabs>
        <w:spacing w:line="249" w:lineRule="auto" w:before="128" w:after="0"/>
        <w:ind w:left="140" w:right="286" w:firstLine="566"/>
        <w:jc w:val="both"/>
        <w:rPr>
          <w:sz w:val="28"/>
        </w:rPr>
      </w:pPr>
      <w:r>
        <w:rPr>
          <w:b/>
          <w:i/>
          <w:sz w:val="28"/>
        </w:rPr>
        <w:t>Cách đánh giá: </w:t>
      </w:r>
      <w:r>
        <w:rPr>
          <w:i/>
          <w:sz w:val="28"/>
        </w:rPr>
        <w:t>Tỷ lệ % = (Tổng số tổ hoà giải thực hiện ít nhất 02 ho</w:t>
      </w:r>
      <w:r>
        <w:rPr>
          <w:i/>
          <w:sz w:val="28"/>
        </w:rPr>
        <w:t>ạt</w:t>
      </w:r>
      <w:r>
        <w:rPr>
          <w:i/>
          <w:sz w:val="28"/>
        </w:rPr>
        <w:t> động phối hợp, hỗ trợ hiệu quả của cá nhân, tổ chức trên địa bàn trong triển </w:t>
      </w:r>
      <w:r>
        <w:rPr>
          <w:i/>
          <w:sz w:val="28"/>
        </w:rPr>
        <w:t>khai</w:t>
      </w:r>
      <w:r>
        <w:rPr>
          <w:i/>
          <w:sz w:val="28"/>
        </w:rPr>
        <w:t> công tác hoà giải ở cơ sở/Tổng số tổ hòa giải trên địa bàn cấp xã) x 100 - </w:t>
      </w:r>
      <w:r>
        <w:rPr>
          <w:sz w:val="28"/>
        </w:rPr>
        <w:t>Nếu</w:t>
      </w:r>
      <w:r>
        <w:rPr>
          <w:spacing w:val="-1"/>
          <w:sz w:val="28"/>
        </w:rPr>
        <w:t> </w:t>
      </w:r>
      <w:r>
        <w:rPr>
          <w:sz w:val="28"/>
        </w:rPr>
        <w:t>đạ</w:t>
      </w:r>
      <w:r>
        <w:rPr>
          <w:sz w:val="28"/>
        </w:rPr>
        <w:t>t</w:t>
      </w:r>
      <w:r>
        <w:rPr>
          <w:sz w:val="28"/>
        </w:rPr>
        <w:t> tỷ lệ </w:t>
      </w:r>
      <w:r>
        <w:rPr>
          <w:sz w:val="26"/>
        </w:rPr>
        <w:t>≥ 8</w:t>
      </w:r>
      <w:r>
        <w:rPr>
          <w:sz w:val="28"/>
        </w:rPr>
        <w:t>0% thì xác định đạt chỉ tiêu này.</w:t>
      </w:r>
    </w:p>
    <w:p>
      <w:pPr>
        <w:pStyle w:val="BodyText"/>
        <w:spacing w:line="252" w:lineRule="auto" w:before="125"/>
        <w:ind w:right="276"/>
      </w:pPr>
      <w:r>
        <w:rPr/>
        <w:t>Hoạt động phối hợp, hỗ trợ hiệu quả của cá nhân, tổ chức trên địa bàn tron</w:t>
      </w:r>
      <w:r>
        <w:rPr/>
        <w:t>g</w:t>
      </w:r>
      <w:r>
        <w:rPr/>
        <w:t> triển</w:t>
      </w:r>
      <w:r>
        <w:rPr>
          <w:spacing w:val="-4"/>
        </w:rPr>
        <w:t> </w:t>
      </w:r>
      <w:r>
        <w:rPr/>
        <w:t>khai</w:t>
      </w:r>
      <w:r>
        <w:rPr>
          <w:spacing w:val="-5"/>
        </w:rPr>
        <w:t> </w:t>
      </w:r>
      <w:r>
        <w:rPr/>
        <w:t>công</w:t>
      </w:r>
      <w:r>
        <w:rPr>
          <w:spacing w:val="-4"/>
        </w:rPr>
        <w:t> </w:t>
      </w:r>
      <w:r>
        <w:rPr/>
        <w:t>tác hòa giải</w:t>
      </w:r>
      <w:r>
        <w:rPr>
          <w:spacing w:val="-5"/>
        </w:rPr>
        <w:t> </w:t>
      </w:r>
      <w:r>
        <w:rPr/>
        <w:t>ở cơ sở bao</w:t>
      </w:r>
      <w:r>
        <w:rPr>
          <w:spacing w:val="-1"/>
        </w:rPr>
        <w:t> </w:t>
      </w:r>
      <w:r>
        <w:rPr/>
        <w:t>gồm</w:t>
      </w:r>
      <w:r>
        <w:rPr>
          <w:spacing w:val="-5"/>
        </w:rPr>
        <w:t> </w:t>
      </w:r>
      <w:r>
        <w:rPr/>
        <w:t>các hoạt</w:t>
      </w:r>
      <w:r>
        <w:rPr>
          <w:spacing w:val="-1"/>
        </w:rPr>
        <w:t> </w:t>
      </w:r>
      <w:r>
        <w:rPr/>
        <w:t>động</w:t>
      </w:r>
      <w:r>
        <w:rPr>
          <w:spacing w:val="-4"/>
        </w:rPr>
        <w:t> </w:t>
      </w:r>
      <w:r>
        <w:rPr/>
        <w:t>sau</w:t>
      </w:r>
      <w:r>
        <w:rPr>
          <w:spacing w:val="-4"/>
        </w:rPr>
        <w:t> </w:t>
      </w:r>
      <w:r>
        <w:rPr/>
        <w:t>đây:</w:t>
      </w:r>
      <w:r>
        <w:rPr>
          <w:spacing w:val="-1"/>
        </w:rPr>
        <w:t> </w:t>
      </w:r>
      <w:r>
        <w:rPr/>
        <w:t>(i) Huy động</w:t>
      </w:r>
      <w:r>
        <w:rPr>
          <w:spacing w:val="-1"/>
        </w:rPr>
        <w:t> </w:t>
      </w:r>
      <w:r>
        <w:rPr/>
        <w:t>ít</w:t>
      </w:r>
      <w:r>
        <w:rPr/>
        <w:t> nhất 01 (một) trong các đội ngũ sau đây tham gia làm hòa giải viên ở cơ sở: Luậ</w:t>
      </w:r>
      <w:r>
        <w:rPr/>
        <w:t>t</w:t>
      </w:r>
      <w:r>
        <w:rPr/>
        <w:t> sư, luật gia, trợ giúp viên pháp lý, Hội thẩm nhân dân, lực lượng Công an nhâ</w:t>
      </w:r>
      <w:r>
        <w:rPr/>
        <w:t>n</w:t>
      </w:r>
      <w:r>
        <w:rPr>
          <w:spacing w:val="40"/>
        </w:rPr>
        <w:t> </w:t>
      </w:r>
      <w:r>
        <w:rPr/>
        <w:t>dân, Bộ đội Biên phòng, báo cáo viên pháp luật, tuyên truyền viên pháp luật, lự</w:t>
      </w:r>
      <w:r>
        <w:rPr/>
        <w:t>c</w:t>
      </w:r>
      <w:r>
        <w:rPr/>
        <w:t> lượng</w:t>
      </w:r>
      <w:r>
        <w:rPr>
          <w:spacing w:val="2"/>
        </w:rPr>
        <w:t> </w:t>
      </w:r>
      <w:r>
        <w:rPr/>
        <w:t>tham</w:t>
      </w:r>
      <w:r>
        <w:rPr>
          <w:spacing w:val="5"/>
        </w:rPr>
        <w:t> </w:t>
      </w:r>
      <w:r>
        <w:rPr/>
        <w:t>gia</w:t>
      </w:r>
      <w:r>
        <w:rPr>
          <w:spacing w:val="8"/>
        </w:rPr>
        <w:t> </w:t>
      </w:r>
      <w:r>
        <w:rPr/>
        <w:t>bảo</w:t>
      </w:r>
      <w:r>
        <w:rPr>
          <w:spacing w:val="7"/>
        </w:rPr>
        <w:t> </w:t>
      </w:r>
      <w:r>
        <w:rPr/>
        <w:t>vệ</w:t>
      </w:r>
      <w:r>
        <w:rPr>
          <w:spacing w:val="9"/>
        </w:rPr>
        <w:t> </w:t>
      </w:r>
      <w:r>
        <w:rPr/>
        <w:t>an</w:t>
      </w:r>
      <w:r>
        <w:rPr>
          <w:spacing w:val="6"/>
        </w:rPr>
        <w:t> </w:t>
      </w:r>
      <w:r>
        <w:rPr/>
        <w:t>ninh,</w:t>
      </w:r>
      <w:r>
        <w:rPr>
          <w:spacing w:val="9"/>
        </w:rPr>
        <w:t> </w:t>
      </w:r>
      <w:r>
        <w:rPr/>
        <w:t>trật</w:t>
      </w:r>
      <w:r>
        <w:rPr>
          <w:spacing w:val="6"/>
        </w:rPr>
        <w:t> </w:t>
      </w:r>
      <w:r>
        <w:rPr/>
        <w:t>tự</w:t>
      </w:r>
      <w:r>
        <w:rPr>
          <w:spacing w:val="5"/>
        </w:rPr>
        <w:t> </w:t>
      </w:r>
      <w:r>
        <w:rPr/>
        <w:t>ở</w:t>
      </w:r>
      <w:r>
        <w:rPr>
          <w:spacing w:val="8"/>
        </w:rPr>
        <w:t> </w:t>
      </w:r>
      <w:r>
        <w:rPr/>
        <w:t>cơ</w:t>
      </w:r>
      <w:r>
        <w:rPr>
          <w:spacing w:val="4"/>
        </w:rPr>
        <w:t> </w:t>
      </w:r>
      <w:r>
        <w:rPr/>
        <w:t>sở,</w:t>
      </w:r>
      <w:r>
        <w:rPr>
          <w:spacing w:val="4"/>
        </w:rPr>
        <w:t> </w:t>
      </w:r>
      <w:r>
        <w:rPr/>
        <w:t>người</w:t>
      </w:r>
      <w:r>
        <w:rPr>
          <w:spacing w:val="2"/>
        </w:rPr>
        <w:t> </w:t>
      </w:r>
      <w:r>
        <w:rPr/>
        <w:t>đã</w:t>
      </w:r>
      <w:r>
        <w:rPr>
          <w:spacing w:val="8"/>
        </w:rPr>
        <w:t> </w:t>
      </w:r>
      <w:r>
        <w:rPr/>
        <w:t>từng</w:t>
      </w:r>
      <w:r>
        <w:rPr>
          <w:spacing w:val="7"/>
        </w:rPr>
        <w:t> </w:t>
      </w:r>
      <w:r>
        <w:rPr/>
        <w:t>là</w:t>
      </w:r>
      <w:r>
        <w:rPr>
          <w:spacing w:val="8"/>
        </w:rPr>
        <w:t> </w:t>
      </w:r>
      <w:r>
        <w:rPr/>
        <w:t>Thẩm</w:t>
      </w:r>
      <w:r>
        <w:rPr>
          <w:spacing w:val="2"/>
        </w:rPr>
        <w:t> </w:t>
      </w:r>
      <w:r>
        <w:rPr/>
        <w:t>phán,</w:t>
      </w:r>
      <w:r>
        <w:rPr>
          <w:spacing w:val="8"/>
        </w:rPr>
        <w:t> </w:t>
      </w:r>
      <w:r>
        <w:rPr>
          <w:spacing w:val="-4"/>
        </w:rPr>
        <w:t>Kiểm</w:t>
      </w:r>
    </w:p>
    <w:p>
      <w:pPr>
        <w:pStyle w:val="BodyText"/>
        <w:spacing w:after="0" w:line="252" w:lineRule="auto"/>
        <w:sectPr>
          <w:pgSz w:w="11910" w:h="16840"/>
          <w:pgMar w:header="727" w:footer="0" w:top="1020" w:bottom="280" w:left="1559" w:right="566"/>
        </w:sectPr>
      </w:pPr>
    </w:p>
    <w:p>
      <w:pPr>
        <w:pStyle w:val="BodyText"/>
        <w:spacing w:line="252" w:lineRule="auto"/>
        <w:ind w:firstLine="0"/>
      </w:pPr>
      <w:r>
        <w:rPr/>
        <w:t>sát viên, Điều tra viên, người đã hoặc đang công tác trong lĩnh vực pháp luật; (ii</w:t>
      </w:r>
      <w:r>
        <w:rPr/>
        <w:t>)</w:t>
      </w:r>
      <w:r>
        <w:rPr/>
        <w:t> Huy động ít nhất 01 (một) trong các đội ngũ nêu trên hỗ trợ pháp lý hoặc tư vấ</w:t>
      </w:r>
      <w:r>
        <w:rPr/>
        <w:t>n</w:t>
      </w:r>
      <w:r>
        <w:rPr/>
        <w:t> cho tổ hoà giải để giải quyết vụ, việc thuộc phạm vi hoà giải ở cơ sở; (iii) Hu</w:t>
      </w:r>
      <w:r>
        <w:rPr/>
        <w:t>y</w:t>
      </w:r>
      <w:r>
        <w:rPr>
          <w:spacing w:val="40"/>
        </w:rPr>
        <w:t> </w:t>
      </w:r>
      <w:r>
        <w:rPr/>
        <w:t>động ít nhất 01 (một) trong các đội ngũ nêu trên tham gia tập huấn, bồi dưỡng </w:t>
      </w:r>
      <w:r>
        <w:rPr/>
        <w:t>cho</w:t>
      </w:r>
      <w:r>
        <w:rPr/>
        <w:t> hoà giải viên; (iv) Các hoạt động phối hợp, hỗ trợ hiệu quả của cá nhân, tổ chứ</w:t>
      </w:r>
      <w:r>
        <w:rPr/>
        <w:t>c</w:t>
      </w:r>
      <w:r>
        <w:rPr/>
        <w:t> khác trong triển khai công tác hòa giải ở cơ sở.</w:t>
      </w:r>
    </w:p>
    <w:p>
      <w:pPr>
        <w:pStyle w:val="BodyText"/>
        <w:spacing w:line="249" w:lineRule="auto" w:before="113"/>
        <w:ind w:right="286"/>
      </w:pPr>
      <w:r>
        <w:rPr>
          <w:b/>
          <w:i/>
        </w:rPr>
        <w:t>Ví dụ: </w:t>
      </w:r>
      <w:r>
        <w:rPr/>
        <w:t>Trên</w:t>
      </w:r>
      <w:r>
        <w:rPr>
          <w:spacing w:val="-2"/>
        </w:rPr>
        <w:t> </w:t>
      </w:r>
      <w:r>
        <w:rPr/>
        <w:t>địa bàn xã A</w:t>
      </w:r>
      <w:r>
        <w:rPr>
          <w:spacing w:val="-1"/>
        </w:rPr>
        <w:t> </w:t>
      </w:r>
      <w:r>
        <w:rPr/>
        <w:t>có 50 tổ hoà giải. Trong năm</w:t>
      </w:r>
      <w:r>
        <w:rPr>
          <w:spacing w:val="-2"/>
        </w:rPr>
        <w:t> </w:t>
      </w:r>
      <w:r>
        <w:rPr/>
        <w:t>đánh giá, có 45 tổ hò</w:t>
      </w:r>
      <w:r>
        <w:rPr/>
        <w:t>a</w:t>
      </w:r>
      <w:r>
        <w:rPr/>
        <w:t> giải đã thực hiện ít nhất 02 hoạt động phối hợp, hỗ trợ hiệu quả của cá nhân, t</w:t>
      </w:r>
      <w:r>
        <w:rPr/>
        <w:t>ổ</w:t>
      </w:r>
      <w:r>
        <w:rPr/>
        <w:t> chức trên địa bàn trong triển khai công tác hoà giải ở cơ sở. Theo đó, tỷ lệ % </w:t>
      </w:r>
      <w:r>
        <w:rPr/>
        <w:t>=</w:t>
      </w:r>
      <w:r>
        <w:rPr/>
        <w:t> (45/50) x 100 = 90%. Như vậy, xã A đạt chỉ tiêu này.</w:t>
      </w:r>
    </w:p>
    <w:p>
      <w:pPr>
        <w:pStyle w:val="BodyText"/>
        <w:spacing w:line="252" w:lineRule="auto" w:before="129"/>
        <w:ind w:right="276"/>
      </w:pPr>
      <w:r>
        <w:rPr/>
        <w:t>Căn</w:t>
      </w:r>
      <w:r>
        <w:rPr>
          <w:spacing w:val="-1"/>
        </w:rPr>
        <w:t> </w:t>
      </w:r>
      <w:r>
        <w:rPr/>
        <w:t>cứ để xác định</w:t>
      </w:r>
      <w:r>
        <w:rPr>
          <w:spacing w:val="-1"/>
        </w:rPr>
        <w:t> </w:t>
      </w:r>
      <w:r>
        <w:rPr/>
        <w:t>thực hiện</w:t>
      </w:r>
      <w:r>
        <w:rPr>
          <w:spacing w:val="-1"/>
        </w:rPr>
        <w:t> </w:t>
      </w:r>
      <w:r>
        <w:rPr/>
        <w:t>chỉ</w:t>
      </w:r>
      <w:r>
        <w:rPr>
          <w:spacing w:val="-1"/>
        </w:rPr>
        <w:t> </w:t>
      </w:r>
      <w:r>
        <w:rPr/>
        <w:t>tiêu “Có</w:t>
      </w:r>
      <w:r>
        <w:rPr>
          <w:spacing w:val="-1"/>
        </w:rPr>
        <w:t> </w:t>
      </w:r>
      <w:r>
        <w:rPr/>
        <w:t>sự phối hợp, hỗ trợ hiệu</w:t>
      </w:r>
      <w:r>
        <w:rPr>
          <w:spacing w:val="-1"/>
        </w:rPr>
        <w:t> </w:t>
      </w:r>
      <w:r>
        <w:rPr/>
        <w:t>quả của </w:t>
      </w:r>
      <w:r>
        <w:rPr/>
        <w:t>cá</w:t>
      </w:r>
      <w:r>
        <w:rPr/>
        <w:t> nhân, tổ chức trên</w:t>
      </w:r>
      <w:r>
        <w:rPr>
          <w:spacing w:val="-5"/>
        </w:rPr>
        <w:t> </w:t>
      </w:r>
      <w:r>
        <w:rPr/>
        <w:t>địa bàn</w:t>
      </w:r>
      <w:r>
        <w:rPr>
          <w:spacing w:val="-5"/>
        </w:rPr>
        <w:t> </w:t>
      </w:r>
      <w:r>
        <w:rPr/>
        <w:t>trong</w:t>
      </w:r>
      <w:r>
        <w:rPr>
          <w:spacing w:val="-5"/>
        </w:rPr>
        <w:t> </w:t>
      </w:r>
      <w:r>
        <w:rPr/>
        <w:t>triển</w:t>
      </w:r>
      <w:r>
        <w:rPr>
          <w:spacing w:val="-5"/>
        </w:rPr>
        <w:t> </w:t>
      </w:r>
      <w:r>
        <w:rPr/>
        <w:t>khai</w:t>
      </w:r>
      <w:r>
        <w:rPr>
          <w:spacing w:val="-6"/>
        </w:rPr>
        <w:t> </w:t>
      </w:r>
      <w:r>
        <w:rPr/>
        <w:t>công</w:t>
      </w:r>
      <w:r>
        <w:rPr>
          <w:spacing w:val="-5"/>
        </w:rPr>
        <w:t> </w:t>
      </w:r>
      <w:r>
        <w:rPr/>
        <w:t>tác hòa giải</w:t>
      </w:r>
      <w:r>
        <w:rPr>
          <w:spacing w:val="-6"/>
        </w:rPr>
        <w:t> </w:t>
      </w:r>
      <w:r>
        <w:rPr/>
        <w:t>ở cơ sở”</w:t>
      </w:r>
      <w:r>
        <w:rPr>
          <w:spacing w:val="-4"/>
        </w:rPr>
        <w:t> </w:t>
      </w:r>
      <w:r>
        <w:rPr/>
        <w:t>gồm</w:t>
      </w:r>
      <w:r>
        <w:rPr>
          <w:spacing w:val="-1"/>
        </w:rPr>
        <w:t> </w:t>
      </w:r>
      <w:r>
        <w:rPr/>
        <w:t>hồ sơ, </w:t>
      </w:r>
      <w:r>
        <w:rPr/>
        <w:t>tài</w:t>
      </w:r>
      <w:r>
        <w:rPr/>
        <w:t> liệu</w:t>
      </w:r>
      <w:r>
        <w:rPr>
          <w:spacing w:val="-3"/>
        </w:rPr>
        <w:t> </w:t>
      </w:r>
      <w:r>
        <w:rPr/>
        <w:t>(kế hoạch, giấy</w:t>
      </w:r>
      <w:r>
        <w:rPr>
          <w:spacing w:val="-3"/>
        </w:rPr>
        <w:t> </w:t>
      </w:r>
      <w:r>
        <w:rPr/>
        <w:t>mời, công</w:t>
      </w:r>
      <w:r>
        <w:rPr>
          <w:spacing w:val="-3"/>
        </w:rPr>
        <w:t> </w:t>
      </w:r>
      <w:r>
        <w:rPr/>
        <w:t>văn, báo</w:t>
      </w:r>
      <w:r>
        <w:rPr>
          <w:spacing w:val="-3"/>
        </w:rPr>
        <w:t> </w:t>
      </w:r>
      <w:r>
        <w:rPr/>
        <w:t>cáo, quyết</w:t>
      </w:r>
      <w:r>
        <w:rPr>
          <w:spacing w:val="-3"/>
        </w:rPr>
        <w:t> </w:t>
      </w:r>
      <w:r>
        <w:rPr/>
        <w:t>định</w:t>
      </w:r>
      <w:r>
        <w:rPr>
          <w:spacing w:val="-3"/>
        </w:rPr>
        <w:t> </w:t>
      </w:r>
      <w:r>
        <w:rPr/>
        <w:t>công</w:t>
      </w:r>
      <w:r>
        <w:rPr>
          <w:spacing w:val="-3"/>
        </w:rPr>
        <w:t> </w:t>
      </w:r>
      <w:r>
        <w:rPr/>
        <w:t>nhận</w:t>
      </w:r>
      <w:r>
        <w:rPr>
          <w:spacing w:val="-3"/>
        </w:rPr>
        <w:t> </w:t>
      </w:r>
      <w:r>
        <w:rPr/>
        <w:t>hòa giải</w:t>
      </w:r>
      <w:r>
        <w:rPr>
          <w:spacing w:val="-3"/>
        </w:rPr>
        <w:t> </w:t>
      </w:r>
      <w:r>
        <w:rPr/>
        <w:t>viên…</w:t>
      </w:r>
      <w:r>
        <w:rPr/>
        <w:t>)</w:t>
      </w:r>
      <w:r>
        <w:rPr/>
        <w:t> có</w:t>
      </w:r>
      <w:r>
        <w:rPr>
          <w:spacing w:val="-2"/>
        </w:rPr>
        <w:t> </w:t>
      </w:r>
      <w:r>
        <w:rPr/>
        <w:t>nội</w:t>
      </w:r>
      <w:r>
        <w:rPr>
          <w:spacing w:val="-6"/>
        </w:rPr>
        <w:t> </w:t>
      </w:r>
      <w:r>
        <w:rPr/>
        <w:t>dung</w:t>
      </w:r>
      <w:r>
        <w:rPr>
          <w:spacing w:val="-2"/>
        </w:rPr>
        <w:t> </w:t>
      </w:r>
      <w:r>
        <w:rPr/>
        <w:t>tổ hoà giải</w:t>
      </w:r>
      <w:r>
        <w:rPr>
          <w:spacing w:val="-6"/>
        </w:rPr>
        <w:t> </w:t>
      </w:r>
      <w:r>
        <w:rPr/>
        <w:t>thực hiện</w:t>
      </w:r>
      <w:r>
        <w:rPr>
          <w:spacing w:val="-2"/>
        </w:rPr>
        <w:t> </w:t>
      </w:r>
      <w:r>
        <w:rPr/>
        <w:t>ít nhất</w:t>
      </w:r>
      <w:r>
        <w:rPr>
          <w:spacing w:val="-2"/>
        </w:rPr>
        <w:t> </w:t>
      </w:r>
      <w:r>
        <w:rPr/>
        <w:t>02 hoạt</w:t>
      </w:r>
      <w:r>
        <w:rPr>
          <w:spacing w:val="-2"/>
        </w:rPr>
        <w:t> </w:t>
      </w:r>
      <w:r>
        <w:rPr/>
        <w:t>động</w:t>
      </w:r>
      <w:r>
        <w:rPr>
          <w:spacing w:val="-5"/>
        </w:rPr>
        <w:t> </w:t>
      </w:r>
      <w:r>
        <w:rPr/>
        <w:t>có</w:t>
      </w:r>
      <w:r>
        <w:rPr>
          <w:spacing w:val="-2"/>
        </w:rPr>
        <w:t> </w:t>
      </w:r>
      <w:r>
        <w:rPr/>
        <w:t>sự</w:t>
      </w:r>
      <w:r>
        <w:rPr>
          <w:spacing w:val="-3"/>
        </w:rPr>
        <w:t> </w:t>
      </w:r>
      <w:r>
        <w:rPr/>
        <w:t>tham</w:t>
      </w:r>
      <w:r>
        <w:rPr>
          <w:spacing w:val="-2"/>
        </w:rPr>
        <w:t> </w:t>
      </w:r>
      <w:r>
        <w:rPr/>
        <w:t>gia</w:t>
      </w:r>
      <w:r>
        <w:rPr>
          <w:spacing w:val="-1"/>
        </w:rPr>
        <w:t> </w:t>
      </w:r>
      <w:r>
        <w:rPr/>
        <w:t>của một</w:t>
      </w:r>
      <w:r>
        <w:rPr>
          <w:spacing w:val="-2"/>
        </w:rPr>
        <w:t> </w:t>
      </w:r>
      <w:r>
        <w:rPr/>
        <w:t>tron</w:t>
      </w:r>
      <w:r>
        <w:rPr/>
        <w:t>g</w:t>
      </w:r>
      <w:r>
        <w:rPr/>
        <w:t> những đối tượng là luật sư, luật gia, Hội thẩm nhân dân, lực lượng Công an nhâ</w:t>
      </w:r>
      <w:r>
        <w:rPr/>
        <w:t>n</w:t>
      </w:r>
      <w:r>
        <w:rPr/>
        <w:t> dân, Bộ đội Biên phòng, báo cáo viên pháp luật, tuyên truyền viên pháp luật, lự</w:t>
      </w:r>
      <w:r>
        <w:rPr/>
        <w:t>c</w:t>
      </w:r>
      <w:r>
        <w:rPr/>
        <w:t> lượng tham gia bảo vệ an ninh, trật tự ở cơ sở, người đã từng là Thẩm phán, Kiể</w:t>
      </w:r>
      <w:r>
        <w:rPr/>
        <w:t>m</w:t>
      </w:r>
      <w:r>
        <w:rPr/>
        <w:t> sát viên, Điều tra viên, người đã hoặc đang công tác trong lĩnh vực pháp luật là</w:t>
      </w:r>
      <w:r>
        <w:rPr/>
        <w:t>m</w:t>
      </w:r>
      <w:r>
        <w:rPr/>
        <w:t> hòa giải viên ở cơ sở hoặc hỗ trợ pháp lý, tư vấn cho tổ hòa giải để giải quyết vụ</w:t>
      </w:r>
      <w:r>
        <w:rPr/>
        <w:t>,</w:t>
      </w:r>
      <w:r>
        <w:rPr/>
        <w:t> việc hoặc tham gia tập huấn, bồi</w:t>
      </w:r>
      <w:r>
        <w:rPr>
          <w:spacing w:val="-2"/>
        </w:rPr>
        <w:t> </w:t>
      </w:r>
      <w:r>
        <w:rPr/>
        <w:t>dưỡng</w:t>
      </w:r>
      <w:r>
        <w:rPr>
          <w:spacing w:val="-2"/>
        </w:rPr>
        <w:t> </w:t>
      </w:r>
      <w:r>
        <w:rPr/>
        <w:t>cho hòa giải viên…; danh</w:t>
      </w:r>
      <w:r>
        <w:rPr>
          <w:spacing w:val="-2"/>
        </w:rPr>
        <w:t> </w:t>
      </w:r>
      <w:r>
        <w:rPr/>
        <w:t>sách</w:t>
      </w:r>
      <w:r>
        <w:rPr>
          <w:spacing w:val="-2"/>
        </w:rPr>
        <w:t> </w:t>
      </w:r>
      <w:r>
        <w:rPr/>
        <w:t>tổ hòa giả</w:t>
      </w:r>
      <w:r>
        <w:rPr/>
        <w:t>i;</w:t>
      </w:r>
      <w:r>
        <w:rPr/>
        <w:t> báo cáo</w:t>
      </w:r>
      <w:r>
        <w:rPr>
          <w:spacing w:val="-4"/>
        </w:rPr>
        <w:t> </w:t>
      </w:r>
      <w:r>
        <w:rPr/>
        <w:t>kết quả thực hiện hoạt động</w:t>
      </w:r>
      <w:r>
        <w:rPr>
          <w:spacing w:val="-4"/>
        </w:rPr>
        <w:t> </w:t>
      </w:r>
      <w:r>
        <w:rPr/>
        <w:t>phối hợp, hỗ trợ hiệu</w:t>
      </w:r>
      <w:r>
        <w:rPr>
          <w:spacing w:val="-4"/>
        </w:rPr>
        <w:t> </w:t>
      </w:r>
      <w:r>
        <w:rPr/>
        <w:t>quả của cá nhân, tổ chứ</w:t>
      </w:r>
      <w:r>
        <w:rPr/>
        <w:t>c</w:t>
      </w:r>
      <w:r>
        <w:rPr/>
        <w:t> trên địa bàn trong triển khai công tác hòa giải ở cơ sở; báo cáo của Ủy ban nhâ</w:t>
      </w:r>
      <w:r>
        <w:rPr/>
        <w:t>n</w:t>
      </w:r>
      <w:r>
        <w:rPr/>
        <w:t> dân</w:t>
      </w:r>
      <w:r>
        <w:rPr>
          <w:spacing w:val="-3"/>
        </w:rPr>
        <w:t> </w:t>
      </w:r>
      <w:r>
        <w:rPr/>
        <w:t>cấp xã về kết quả hoạt động hòa giải</w:t>
      </w:r>
      <w:r>
        <w:rPr>
          <w:spacing w:val="-3"/>
        </w:rPr>
        <w:t> </w:t>
      </w:r>
      <w:r>
        <w:rPr/>
        <w:t>ở cơ sở;</w:t>
      </w:r>
      <w:r>
        <w:rPr>
          <w:spacing w:val="-3"/>
        </w:rPr>
        <w:t> </w:t>
      </w:r>
      <w:r>
        <w:rPr/>
        <w:t>báo cáo</w:t>
      </w:r>
      <w:r>
        <w:rPr>
          <w:spacing w:val="-3"/>
        </w:rPr>
        <w:t> </w:t>
      </w:r>
      <w:r>
        <w:rPr/>
        <w:t>của tổ trưởng</w:t>
      </w:r>
      <w:r>
        <w:rPr>
          <w:spacing w:val="-3"/>
        </w:rPr>
        <w:t> </w:t>
      </w:r>
      <w:r>
        <w:rPr/>
        <w:t>tổ hòa giả</w:t>
      </w:r>
      <w:r>
        <w:rPr/>
        <w:t>i</w:t>
      </w:r>
      <w:r>
        <w:rPr/>
        <w:t> về tổ chức và hoạt động của tổ hòa giải; văn bản, tài liệu khác chứng minh việ</w:t>
      </w:r>
      <w:r>
        <w:rPr/>
        <w:t>c</w:t>
      </w:r>
      <w:r>
        <w:rPr/>
        <w:t> thực hiện chỉ tiêu.</w:t>
      </w:r>
    </w:p>
    <w:p>
      <w:pPr>
        <w:pStyle w:val="Heading2"/>
        <w:numPr>
          <w:ilvl w:val="1"/>
          <w:numId w:val="29"/>
        </w:numPr>
        <w:tabs>
          <w:tab w:pos="1237" w:val="left" w:leader="none"/>
        </w:tabs>
        <w:spacing w:line="249" w:lineRule="auto" w:before="105" w:after="0"/>
        <w:ind w:left="140" w:right="281" w:firstLine="566"/>
        <w:jc w:val="both"/>
      </w:pPr>
      <w:r>
        <w:rPr/>
        <w:t>Chỉ tiêu 4. Bảo đảm nguồn lực về con người và kinh phí, cơ sở v</w:t>
      </w:r>
      <w:r>
        <w:rPr/>
        <w:t>ật</w:t>
      </w:r>
      <w:r>
        <w:rPr/>
        <w:t> chất, phương</w:t>
      </w:r>
      <w:r>
        <w:rPr>
          <w:spacing w:val="-1"/>
        </w:rPr>
        <w:t> </w:t>
      </w:r>
      <w:r>
        <w:rPr/>
        <w:t>tiện</w:t>
      </w:r>
      <w:r>
        <w:rPr>
          <w:spacing w:val="-2"/>
        </w:rPr>
        <w:t> </w:t>
      </w:r>
      <w:r>
        <w:rPr/>
        <w:t>để triển</w:t>
      </w:r>
      <w:r>
        <w:rPr>
          <w:spacing w:val="-2"/>
        </w:rPr>
        <w:t> </w:t>
      </w:r>
      <w:r>
        <w:rPr/>
        <w:t>khai</w:t>
      </w:r>
      <w:r>
        <w:rPr>
          <w:spacing w:val="-1"/>
        </w:rPr>
        <w:t> </w:t>
      </w:r>
      <w:r>
        <w:rPr/>
        <w:t>công</w:t>
      </w:r>
      <w:r>
        <w:rPr>
          <w:spacing w:val="-1"/>
        </w:rPr>
        <w:t> </w:t>
      </w:r>
      <w:r>
        <w:rPr/>
        <w:t>tác hòa</w:t>
      </w:r>
      <w:r>
        <w:rPr>
          <w:spacing w:val="-1"/>
        </w:rPr>
        <w:t> </w:t>
      </w:r>
      <w:r>
        <w:rPr/>
        <w:t>giải</w:t>
      </w:r>
      <w:r>
        <w:rPr>
          <w:spacing w:val="-1"/>
        </w:rPr>
        <w:t> </w:t>
      </w:r>
      <w:r>
        <w:rPr/>
        <w:t>ở</w:t>
      </w:r>
      <w:r>
        <w:rPr>
          <w:spacing w:val="-1"/>
        </w:rPr>
        <w:t> </w:t>
      </w:r>
      <w:r>
        <w:rPr/>
        <w:t>cơ</w:t>
      </w:r>
      <w:r>
        <w:rPr>
          <w:spacing w:val="-1"/>
        </w:rPr>
        <w:t> </w:t>
      </w:r>
      <w:r>
        <w:rPr/>
        <w:t>sở</w:t>
      </w:r>
      <w:r>
        <w:rPr>
          <w:spacing w:val="-1"/>
        </w:rPr>
        <w:t> </w:t>
      </w:r>
      <w:r>
        <w:rPr/>
        <w:t>theo</w:t>
      </w:r>
      <w:r>
        <w:rPr>
          <w:spacing w:val="-1"/>
        </w:rPr>
        <w:t> </w:t>
      </w:r>
      <w:r>
        <w:rPr/>
        <w:t>của</w:t>
      </w:r>
      <w:r>
        <w:rPr>
          <w:spacing w:val="-1"/>
        </w:rPr>
        <w:t> </w:t>
      </w:r>
      <w:r>
        <w:rPr/>
        <w:t>quy định</w:t>
      </w:r>
      <w:r>
        <w:rPr>
          <w:spacing w:val="-2"/>
        </w:rPr>
        <w:t> </w:t>
      </w:r>
      <w:r>
        <w:rPr/>
        <w:t>ph</w:t>
      </w:r>
      <w:r>
        <w:rPr/>
        <w:t>áp</w:t>
      </w:r>
      <w:r>
        <w:rPr/>
        <w:t> luật về hòa giải ở cơ sở</w:t>
      </w:r>
    </w:p>
    <w:p>
      <w:pPr>
        <w:pStyle w:val="BodyText"/>
        <w:spacing w:line="252" w:lineRule="auto" w:before="119"/>
        <w:ind w:right="286"/>
      </w:pPr>
      <w:r>
        <w:rPr/>
        <w:t>Chỉ</w:t>
      </w:r>
      <w:r>
        <w:rPr>
          <w:spacing w:val="36"/>
        </w:rPr>
        <w:t> </w:t>
      </w:r>
      <w:r>
        <w:rPr/>
        <w:t>tiêu</w:t>
      </w:r>
      <w:r>
        <w:rPr>
          <w:spacing w:val="36"/>
        </w:rPr>
        <w:t> </w:t>
      </w:r>
      <w:r>
        <w:rPr/>
        <w:t>này</w:t>
      </w:r>
      <w:r>
        <w:rPr>
          <w:spacing w:val="36"/>
        </w:rPr>
        <w:t> </w:t>
      </w:r>
      <w:r>
        <w:rPr/>
        <w:t>được</w:t>
      </w:r>
      <w:r>
        <w:rPr>
          <w:spacing w:val="40"/>
        </w:rPr>
        <w:t> </w:t>
      </w:r>
      <w:r>
        <w:rPr/>
        <w:t>đánh</w:t>
      </w:r>
      <w:r>
        <w:rPr>
          <w:spacing w:val="36"/>
        </w:rPr>
        <w:t> </w:t>
      </w:r>
      <w:r>
        <w:rPr/>
        <w:t>giá</w:t>
      </w:r>
      <w:r>
        <w:rPr>
          <w:spacing w:val="40"/>
        </w:rPr>
        <w:t> </w:t>
      </w:r>
      <w:r>
        <w:rPr/>
        <w:t>là</w:t>
      </w:r>
      <w:r>
        <w:rPr>
          <w:spacing w:val="40"/>
        </w:rPr>
        <w:t> </w:t>
      </w:r>
      <w:r>
        <w:rPr/>
        <w:t>đạt</w:t>
      </w:r>
      <w:r>
        <w:rPr>
          <w:spacing w:val="40"/>
        </w:rPr>
        <w:t> </w:t>
      </w:r>
      <w:r>
        <w:rPr/>
        <w:t>khi</w:t>
      </w:r>
      <w:r>
        <w:rPr>
          <w:spacing w:val="36"/>
        </w:rPr>
        <w:t> </w:t>
      </w:r>
      <w:r>
        <w:rPr/>
        <w:t>đạt</w:t>
      </w:r>
      <w:r>
        <w:rPr>
          <w:spacing w:val="40"/>
        </w:rPr>
        <w:t> </w:t>
      </w:r>
      <w:r>
        <w:rPr/>
        <w:t>cả</w:t>
      </w:r>
      <w:r>
        <w:rPr>
          <w:spacing w:val="38"/>
        </w:rPr>
        <w:t> </w:t>
      </w:r>
      <w:r>
        <w:rPr/>
        <w:t>04</w:t>
      </w:r>
      <w:r>
        <w:rPr>
          <w:spacing w:val="40"/>
        </w:rPr>
        <w:t> </w:t>
      </w:r>
      <w:r>
        <w:rPr/>
        <w:t>nội</w:t>
      </w:r>
      <w:r>
        <w:rPr>
          <w:spacing w:val="35"/>
        </w:rPr>
        <w:t> </w:t>
      </w:r>
      <w:r>
        <w:rPr/>
        <w:t>dung</w:t>
      </w:r>
      <w:r>
        <w:rPr>
          <w:spacing w:val="40"/>
        </w:rPr>
        <w:t> </w:t>
      </w:r>
      <w:r>
        <w:rPr/>
        <w:t>gồm:</w:t>
      </w:r>
      <w:r>
        <w:rPr>
          <w:spacing w:val="40"/>
        </w:rPr>
        <w:t> </w:t>
      </w:r>
      <w:r>
        <w:rPr/>
        <w:t>(i)</w:t>
      </w:r>
      <w:r>
        <w:rPr>
          <w:spacing w:val="39"/>
        </w:rPr>
        <w:t> </w:t>
      </w:r>
      <w:r>
        <w:rPr/>
        <w:t>UBN</w:t>
      </w:r>
      <w:r>
        <w:rPr/>
        <w:t>D</w:t>
      </w:r>
      <w:r>
        <w:rPr/>
        <w:t> cấp xã bố trí công chức làm công tác hoà giải ở cơ sở, bảo đảm cơ sở vật chất</w:t>
      </w:r>
      <w:r>
        <w:rPr/>
        <w:t>,</w:t>
      </w:r>
      <w:r>
        <w:rPr/>
        <w:t> phương</w:t>
      </w:r>
      <w:r>
        <w:rPr>
          <w:spacing w:val="24"/>
        </w:rPr>
        <w:t> </w:t>
      </w:r>
      <w:r>
        <w:rPr/>
        <w:t>tiện</w:t>
      </w:r>
      <w:r>
        <w:rPr>
          <w:spacing w:val="24"/>
        </w:rPr>
        <w:t> </w:t>
      </w:r>
      <w:r>
        <w:rPr/>
        <w:t>triển</w:t>
      </w:r>
      <w:r>
        <w:rPr>
          <w:spacing w:val="24"/>
        </w:rPr>
        <w:t> </w:t>
      </w:r>
      <w:r>
        <w:rPr/>
        <w:t>khai</w:t>
      </w:r>
      <w:r>
        <w:rPr>
          <w:spacing w:val="23"/>
        </w:rPr>
        <w:t> </w:t>
      </w:r>
      <w:r>
        <w:rPr/>
        <w:t>công</w:t>
      </w:r>
      <w:r>
        <w:rPr>
          <w:spacing w:val="24"/>
        </w:rPr>
        <w:t> </w:t>
      </w:r>
      <w:r>
        <w:rPr/>
        <w:t>tác</w:t>
      </w:r>
      <w:r>
        <w:rPr>
          <w:spacing w:val="30"/>
        </w:rPr>
        <w:t> </w:t>
      </w:r>
      <w:r>
        <w:rPr/>
        <w:t>hoà</w:t>
      </w:r>
      <w:r>
        <w:rPr>
          <w:spacing w:val="35"/>
        </w:rPr>
        <w:t> </w:t>
      </w:r>
      <w:r>
        <w:rPr/>
        <w:t>giải</w:t>
      </w:r>
      <w:r>
        <w:rPr>
          <w:spacing w:val="29"/>
        </w:rPr>
        <w:t> </w:t>
      </w:r>
      <w:r>
        <w:rPr/>
        <w:t>ở</w:t>
      </w:r>
      <w:r>
        <w:rPr>
          <w:spacing w:val="32"/>
        </w:rPr>
        <w:t> </w:t>
      </w:r>
      <w:r>
        <w:rPr/>
        <w:t>cơ</w:t>
      </w:r>
      <w:r>
        <w:rPr>
          <w:spacing w:val="25"/>
        </w:rPr>
        <w:t> </w:t>
      </w:r>
      <w:r>
        <w:rPr/>
        <w:t>sở</w:t>
      </w:r>
      <w:r>
        <w:rPr>
          <w:spacing w:val="31"/>
        </w:rPr>
        <w:t> </w:t>
      </w:r>
      <w:r>
        <w:rPr/>
        <w:t>trên</w:t>
      </w:r>
      <w:r>
        <w:rPr>
          <w:spacing w:val="24"/>
        </w:rPr>
        <w:t> </w:t>
      </w:r>
      <w:r>
        <w:rPr/>
        <w:t>địa</w:t>
      </w:r>
      <w:r>
        <w:rPr>
          <w:spacing w:val="30"/>
        </w:rPr>
        <w:t> </w:t>
      </w:r>
      <w:r>
        <w:rPr/>
        <w:t>bàn</w:t>
      </w:r>
      <w:r>
        <w:rPr>
          <w:spacing w:val="24"/>
        </w:rPr>
        <w:t> </w:t>
      </w:r>
      <w:r>
        <w:rPr/>
        <w:t>cấp</w:t>
      </w:r>
      <w:r>
        <w:rPr>
          <w:spacing w:val="29"/>
        </w:rPr>
        <w:t> </w:t>
      </w:r>
      <w:r>
        <w:rPr/>
        <w:t>xã;</w:t>
      </w:r>
      <w:r>
        <w:rPr>
          <w:spacing w:val="27"/>
        </w:rPr>
        <w:t> </w:t>
      </w:r>
      <w:r>
        <w:rPr/>
        <w:t>(ii)</w:t>
      </w:r>
      <w:r>
        <w:rPr>
          <w:spacing w:val="27"/>
        </w:rPr>
        <w:t> </w:t>
      </w:r>
      <w:r>
        <w:rPr/>
        <w:t>Ít</w:t>
      </w:r>
      <w:r>
        <w:rPr>
          <w:spacing w:val="33"/>
        </w:rPr>
        <w:t> </w:t>
      </w:r>
      <w:r>
        <w:rPr/>
        <w:t>nhấ</w:t>
      </w:r>
      <w:r>
        <w:rPr/>
        <w:t>t</w:t>
      </w:r>
      <w:r>
        <w:rPr/>
        <w:t> từ đủ 90% trở lên hoà giải viên được cung cấp tài liệu, tập huấn, bồi dưỡng kiế</w:t>
      </w:r>
      <w:r>
        <w:rPr/>
        <w:t>n</w:t>
      </w:r>
      <w:r>
        <w:rPr/>
        <w:t> thức pháp luật, kỹ năng hoà giải ở cơ sở; (iii) 100% tổ hòa giải được hỗ trợ kin</w:t>
      </w:r>
      <w:r>
        <w:rPr/>
        <w:t>h</w:t>
      </w:r>
      <w:r>
        <w:rPr>
          <w:spacing w:val="40"/>
        </w:rPr>
        <w:t> </w:t>
      </w:r>
      <w:r>
        <w:rPr/>
        <w:t>phí hoạt</w:t>
      </w:r>
      <w:r>
        <w:rPr>
          <w:spacing w:val="25"/>
        </w:rPr>
        <w:t> </w:t>
      </w:r>
      <w:r>
        <w:rPr/>
        <w:t>động đúng</w:t>
      </w:r>
      <w:r>
        <w:rPr>
          <w:spacing w:val="27"/>
        </w:rPr>
        <w:t> </w:t>
      </w:r>
      <w:r>
        <w:rPr/>
        <w:t>mức</w:t>
      </w:r>
      <w:r>
        <w:rPr>
          <w:spacing w:val="27"/>
        </w:rPr>
        <w:t> </w:t>
      </w:r>
      <w:r>
        <w:rPr/>
        <w:t>chi theo</w:t>
      </w:r>
      <w:r>
        <w:rPr>
          <w:spacing w:val="26"/>
        </w:rPr>
        <w:t> </w:t>
      </w:r>
      <w:r>
        <w:rPr/>
        <w:t>quy định;</w:t>
      </w:r>
      <w:r>
        <w:rPr>
          <w:spacing w:val="25"/>
        </w:rPr>
        <w:t> </w:t>
      </w:r>
      <w:r>
        <w:rPr/>
        <w:t>(iv)</w:t>
      </w:r>
      <w:r>
        <w:rPr>
          <w:spacing w:val="25"/>
        </w:rPr>
        <w:t> </w:t>
      </w:r>
      <w:r>
        <w:rPr/>
        <w:t>100%</w:t>
      </w:r>
      <w:r>
        <w:rPr>
          <w:spacing w:val="25"/>
        </w:rPr>
        <w:t> </w:t>
      </w:r>
      <w:r>
        <w:rPr/>
        <w:t>vụ,</w:t>
      </w:r>
      <w:r>
        <w:rPr>
          <w:spacing w:val="28"/>
        </w:rPr>
        <w:t> </w:t>
      </w:r>
      <w:r>
        <w:rPr/>
        <w:t>việc</w:t>
      </w:r>
      <w:r>
        <w:rPr>
          <w:spacing w:val="27"/>
        </w:rPr>
        <w:t> </w:t>
      </w:r>
      <w:r>
        <w:rPr/>
        <w:t>đã hoà</w:t>
      </w:r>
      <w:r>
        <w:rPr>
          <w:spacing w:val="27"/>
        </w:rPr>
        <w:t> </w:t>
      </w:r>
      <w:r>
        <w:rPr/>
        <w:t>giải đượ</w:t>
      </w:r>
      <w:r>
        <w:rPr/>
        <w:t>c</w:t>
      </w:r>
      <w:r>
        <w:rPr/>
        <w:t> hỗ</w:t>
      </w:r>
      <w:r>
        <w:rPr>
          <w:spacing w:val="29"/>
        </w:rPr>
        <w:t> </w:t>
      </w:r>
      <w:r>
        <w:rPr/>
        <w:t>trợ</w:t>
      </w:r>
      <w:r>
        <w:rPr>
          <w:spacing w:val="32"/>
        </w:rPr>
        <w:t> </w:t>
      </w:r>
      <w:r>
        <w:rPr/>
        <w:t>thù lao</w:t>
      </w:r>
      <w:r>
        <w:rPr>
          <w:spacing w:val="29"/>
        </w:rPr>
        <w:t> </w:t>
      </w:r>
      <w:r>
        <w:rPr/>
        <w:t>cho</w:t>
      </w:r>
      <w:r>
        <w:rPr>
          <w:spacing w:val="34"/>
        </w:rPr>
        <w:t> </w:t>
      </w:r>
      <w:r>
        <w:rPr/>
        <w:t>hoà</w:t>
      </w:r>
      <w:r>
        <w:rPr>
          <w:spacing w:val="30"/>
        </w:rPr>
        <w:t> </w:t>
      </w:r>
      <w:r>
        <w:rPr/>
        <w:t>giải</w:t>
      </w:r>
      <w:r>
        <w:rPr>
          <w:spacing w:val="28"/>
        </w:rPr>
        <w:t> </w:t>
      </w:r>
      <w:r>
        <w:rPr/>
        <w:t>viên đúng</w:t>
      </w:r>
      <w:r>
        <w:rPr>
          <w:spacing w:val="29"/>
        </w:rPr>
        <w:t> </w:t>
      </w:r>
      <w:r>
        <w:rPr/>
        <w:t>mức</w:t>
      </w:r>
      <w:r>
        <w:rPr>
          <w:spacing w:val="37"/>
        </w:rPr>
        <w:t> </w:t>
      </w:r>
      <w:r>
        <w:rPr/>
        <w:t>chi theo</w:t>
      </w:r>
      <w:r>
        <w:rPr>
          <w:spacing w:val="29"/>
        </w:rPr>
        <w:t> </w:t>
      </w:r>
      <w:r>
        <w:rPr/>
        <w:t>quy định.</w:t>
      </w:r>
    </w:p>
    <w:p>
      <w:pPr>
        <w:pStyle w:val="Heading2"/>
        <w:numPr>
          <w:ilvl w:val="0"/>
          <w:numId w:val="35"/>
        </w:numPr>
        <w:tabs>
          <w:tab w:pos="1008" w:val="left" w:leader="none"/>
        </w:tabs>
        <w:spacing w:line="240" w:lineRule="auto" w:before="116" w:after="0"/>
        <w:ind w:left="1008" w:right="0" w:hanging="301"/>
        <w:jc w:val="both"/>
      </w:pPr>
      <w:r>
        <w:rPr/>
        <w:t>Căn</w:t>
      </w:r>
      <w:r>
        <w:rPr>
          <w:spacing w:val="-7"/>
        </w:rPr>
        <w:t> </w:t>
      </w:r>
      <w:r>
        <w:rPr/>
        <w:t>cứ</w:t>
      </w:r>
      <w:r>
        <w:rPr>
          <w:spacing w:val="-1"/>
        </w:rPr>
        <w:t> </w:t>
      </w:r>
      <w:r>
        <w:rPr/>
        <w:t>thực</w:t>
      </w:r>
      <w:r>
        <w:rPr>
          <w:spacing w:val="-2"/>
        </w:rPr>
        <w:t> </w:t>
      </w:r>
      <w:r>
        <w:rPr>
          <w:spacing w:val="-4"/>
        </w:rPr>
        <w:t>hiện</w:t>
      </w:r>
    </w:p>
    <w:p>
      <w:pPr>
        <w:pStyle w:val="ListParagraph"/>
        <w:numPr>
          <w:ilvl w:val="0"/>
          <w:numId w:val="36"/>
        </w:numPr>
        <w:tabs>
          <w:tab w:pos="882" w:val="left" w:leader="none"/>
        </w:tabs>
        <w:spacing w:line="249" w:lineRule="auto" w:before="134" w:after="0"/>
        <w:ind w:left="140" w:right="286" w:firstLine="566"/>
        <w:jc w:val="both"/>
        <w:rPr>
          <w:sz w:val="28"/>
        </w:rPr>
      </w:pPr>
      <w:r>
        <w:rPr>
          <w:sz w:val="28"/>
        </w:rPr>
        <w:t>Khoản 3 Điều 5 Luật Hoà giải ở cơ sở năm 2013 quy định: “Tạo điều kiện</w:t>
      </w:r>
      <w:r>
        <w:rPr>
          <w:sz w:val="28"/>
        </w:rPr>
        <w:t>,</w:t>
      </w:r>
      <w:r>
        <w:rPr>
          <w:sz w:val="28"/>
        </w:rPr>
        <w:t> hỗ trợ cho hoạt động</w:t>
      </w:r>
      <w:r>
        <w:rPr>
          <w:spacing w:val="-2"/>
          <w:sz w:val="28"/>
        </w:rPr>
        <w:t> </w:t>
      </w:r>
      <w:r>
        <w:rPr>
          <w:sz w:val="28"/>
        </w:rPr>
        <w:t>hoà giải</w:t>
      </w:r>
      <w:r>
        <w:rPr>
          <w:spacing w:val="-2"/>
          <w:sz w:val="28"/>
        </w:rPr>
        <w:t> </w:t>
      </w:r>
      <w:r>
        <w:rPr>
          <w:sz w:val="28"/>
        </w:rPr>
        <w:t>ở cơ sở;</w:t>
      </w:r>
      <w:r>
        <w:rPr>
          <w:spacing w:val="-2"/>
          <w:sz w:val="28"/>
        </w:rPr>
        <w:t> </w:t>
      </w:r>
      <w:r>
        <w:rPr>
          <w:sz w:val="28"/>
        </w:rPr>
        <w:t>khuyến</w:t>
      </w:r>
      <w:r>
        <w:rPr>
          <w:spacing w:val="-2"/>
          <w:sz w:val="28"/>
        </w:rPr>
        <w:t> </w:t>
      </w:r>
      <w:r>
        <w:rPr>
          <w:sz w:val="28"/>
        </w:rPr>
        <w:t>khích</w:t>
      </w:r>
      <w:r>
        <w:rPr>
          <w:spacing w:val="-2"/>
          <w:sz w:val="28"/>
        </w:rPr>
        <w:t> </w:t>
      </w:r>
      <w:r>
        <w:rPr>
          <w:sz w:val="28"/>
        </w:rPr>
        <w:t>tổ chức, cá nhân</w:t>
      </w:r>
      <w:r>
        <w:rPr>
          <w:spacing w:val="-2"/>
          <w:sz w:val="28"/>
        </w:rPr>
        <w:t> </w:t>
      </w:r>
      <w:r>
        <w:rPr>
          <w:sz w:val="28"/>
        </w:rPr>
        <w:t>đóng góp, h</w:t>
      </w:r>
      <w:r>
        <w:rPr>
          <w:sz w:val="28"/>
        </w:rPr>
        <w:t>ỗ</w:t>
      </w:r>
      <w:r>
        <w:rPr>
          <w:sz w:val="28"/>
        </w:rPr>
        <w:t> trợ cho hoạt động hoà giải ở cơ sở”.</w:t>
      </w:r>
    </w:p>
    <w:p>
      <w:pPr>
        <w:pStyle w:val="ListParagraph"/>
        <w:numPr>
          <w:ilvl w:val="0"/>
          <w:numId w:val="36"/>
        </w:numPr>
        <w:tabs>
          <w:tab w:pos="873" w:val="left" w:leader="none"/>
        </w:tabs>
        <w:spacing w:line="249" w:lineRule="auto" w:before="124" w:after="0"/>
        <w:ind w:left="140" w:right="287" w:firstLine="566"/>
        <w:jc w:val="both"/>
        <w:rPr>
          <w:i/>
          <w:sz w:val="28"/>
        </w:rPr>
      </w:pPr>
      <w:r>
        <w:rPr>
          <w:sz w:val="28"/>
        </w:rPr>
        <w:t>Điểm</w:t>
      </w:r>
      <w:r>
        <w:rPr>
          <w:spacing w:val="-6"/>
          <w:sz w:val="28"/>
        </w:rPr>
        <w:t> </w:t>
      </w:r>
      <w:r>
        <w:rPr>
          <w:sz w:val="28"/>
        </w:rPr>
        <w:t>a khoản</w:t>
      </w:r>
      <w:r>
        <w:rPr>
          <w:spacing w:val="-1"/>
          <w:sz w:val="28"/>
        </w:rPr>
        <w:t> </w:t>
      </w:r>
      <w:r>
        <w:rPr>
          <w:sz w:val="28"/>
        </w:rPr>
        <w:t>2 Điều</w:t>
      </w:r>
      <w:r>
        <w:rPr>
          <w:spacing w:val="-1"/>
          <w:sz w:val="28"/>
        </w:rPr>
        <w:t> </w:t>
      </w:r>
      <w:r>
        <w:rPr>
          <w:sz w:val="28"/>
        </w:rPr>
        <w:t>29 Luật Hoà giải</w:t>
      </w:r>
      <w:r>
        <w:rPr>
          <w:spacing w:val="-1"/>
          <w:sz w:val="28"/>
        </w:rPr>
        <w:t> </w:t>
      </w:r>
      <w:r>
        <w:rPr>
          <w:sz w:val="28"/>
        </w:rPr>
        <w:t>ở cơ sở năm</w:t>
      </w:r>
      <w:r>
        <w:rPr>
          <w:spacing w:val="-6"/>
          <w:sz w:val="28"/>
        </w:rPr>
        <w:t> </w:t>
      </w:r>
      <w:r>
        <w:rPr>
          <w:sz w:val="28"/>
        </w:rPr>
        <w:t>2013 quy</w:t>
      </w:r>
      <w:r>
        <w:rPr>
          <w:spacing w:val="-1"/>
          <w:sz w:val="28"/>
        </w:rPr>
        <w:t> </w:t>
      </w:r>
      <w:r>
        <w:rPr>
          <w:sz w:val="28"/>
        </w:rPr>
        <w:t>định: </w:t>
      </w:r>
      <w:r>
        <w:rPr>
          <w:i/>
          <w:sz w:val="28"/>
        </w:rPr>
        <w:t>“UBN</w:t>
      </w:r>
      <w:r>
        <w:rPr>
          <w:i/>
          <w:sz w:val="28"/>
        </w:rPr>
        <w:t>D</w:t>
      </w:r>
      <w:r>
        <w:rPr>
          <w:i/>
          <w:sz w:val="28"/>
        </w:rPr>
        <w:t> cấp</w:t>
      </w:r>
      <w:r>
        <w:rPr>
          <w:i/>
          <w:spacing w:val="26"/>
          <w:sz w:val="28"/>
        </w:rPr>
        <w:t> </w:t>
      </w:r>
      <w:r>
        <w:rPr>
          <w:i/>
          <w:sz w:val="28"/>
        </w:rPr>
        <w:t>xã</w:t>
      </w:r>
      <w:r>
        <w:rPr>
          <w:i/>
          <w:spacing w:val="21"/>
          <w:sz w:val="28"/>
        </w:rPr>
        <w:t> </w:t>
      </w:r>
      <w:r>
        <w:rPr>
          <w:i/>
          <w:sz w:val="28"/>
        </w:rPr>
        <w:t>có</w:t>
      </w:r>
      <w:r>
        <w:rPr>
          <w:i/>
          <w:spacing w:val="26"/>
          <w:sz w:val="28"/>
        </w:rPr>
        <w:t> </w:t>
      </w:r>
      <w:r>
        <w:rPr>
          <w:i/>
          <w:sz w:val="28"/>
        </w:rPr>
        <w:t>trách</w:t>
      </w:r>
      <w:r>
        <w:rPr>
          <w:i/>
          <w:spacing w:val="21"/>
          <w:sz w:val="28"/>
        </w:rPr>
        <w:t> </w:t>
      </w:r>
      <w:r>
        <w:rPr>
          <w:i/>
          <w:sz w:val="28"/>
        </w:rPr>
        <w:t>nhiệm</w:t>
      </w:r>
      <w:r>
        <w:rPr>
          <w:i/>
          <w:spacing w:val="27"/>
          <w:sz w:val="28"/>
        </w:rPr>
        <w:t> </w:t>
      </w:r>
      <w:r>
        <w:rPr>
          <w:i/>
          <w:sz w:val="28"/>
        </w:rPr>
        <w:t>chủ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trì,</w:t>
      </w:r>
      <w:r>
        <w:rPr>
          <w:i/>
          <w:spacing w:val="23"/>
          <w:sz w:val="28"/>
        </w:rPr>
        <w:t> </w:t>
      </w:r>
      <w:r>
        <w:rPr>
          <w:i/>
          <w:sz w:val="28"/>
        </w:rPr>
        <w:t>phối</w:t>
      </w:r>
      <w:r>
        <w:rPr>
          <w:i/>
          <w:spacing w:val="25"/>
          <w:sz w:val="28"/>
        </w:rPr>
        <w:t> </w:t>
      </w:r>
      <w:r>
        <w:rPr>
          <w:i/>
          <w:sz w:val="28"/>
        </w:rPr>
        <w:t>hợp</w:t>
      </w:r>
      <w:r>
        <w:rPr>
          <w:i/>
          <w:spacing w:val="21"/>
          <w:sz w:val="28"/>
        </w:rPr>
        <w:t> </w:t>
      </w:r>
      <w:r>
        <w:rPr>
          <w:i/>
          <w:sz w:val="28"/>
        </w:rPr>
        <w:t>với</w:t>
      </w:r>
      <w:r>
        <w:rPr>
          <w:i/>
          <w:spacing w:val="25"/>
          <w:sz w:val="28"/>
        </w:rPr>
        <w:t> </w:t>
      </w:r>
      <w:r>
        <w:rPr>
          <w:i/>
          <w:sz w:val="28"/>
        </w:rPr>
        <w:t>Uỷ</w:t>
      </w:r>
      <w:r>
        <w:rPr>
          <w:i/>
          <w:spacing w:val="28"/>
          <w:sz w:val="28"/>
        </w:rPr>
        <w:t> </w:t>
      </w:r>
      <w:r>
        <w:rPr>
          <w:i/>
          <w:sz w:val="28"/>
        </w:rPr>
        <w:t>ban</w:t>
      </w:r>
      <w:r>
        <w:rPr>
          <w:i/>
          <w:spacing w:val="21"/>
          <w:sz w:val="28"/>
        </w:rPr>
        <w:t> </w:t>
      </w:r>
      <w:r>
        <w:rPr>
          <w:i/>
          <w:sz w:val="28"/>
        </w:rPr>
        <w:t>Mặt</w:t>
      </w:r>
      <w:r>
        <w:rPr>
          <w:i/>
          <w:spacing w:val="25"/>
          <w:sz w:val="28"/>
        </w:rPr>
        <w:t> </w:t>
      </w:r>
      <w:r>
        <w:rPr>
          <w:i/>
          <w:sz w:val="28"/>
        </w:rPr>
        <w:t>trận</w:t>
      </w:r>
      <w:r>
        <w:rPr>
          <w:i/>
          <w:spacing w:val="26"/>
          <w:sz w:val="28"/>
        </w:rPr>
        <w:t> </w:t>
      </w:r>
      <w:r>
        <w:rPr>
          <w:i/>
          <w:sz w:val="28"/>
        </w:rPr>
        <w:t>Tổ</w:t>
      </w:r>
      <w:r>
        <w:rPr>
          <w:i/>
          <w:spacing w:val="26"/>
          <w:sz w:val="28"/>
        </w:rPr>
        <w:t> </w:t>
      </w:r>
      <w:r>
        <w:rPr>
          <w:i/>
          <w:sz w:val="28"/>
        </w:rPr>
        <w:t>quốc</w:t>
      </w:r>
      <w:r>
        <w:rPr>
          <w:i/>
          <w:spacing w:val="22"/>
          <w:sz w:val="28"/>
        </w:rPr>
        <w:t> </w:t>
      </w:r>
      <w:r>
        <w:rPr>
          <w:i/>
          <w:sz w:val="28"/>
        </w:rPr>
        <w:t>Việt</w:t>
      </w:r>
      <w:r>
        <w:rPr>
          <w:i/>
          <w:spacing w:val="25"/>
          <w:sz w:val="28"/>
        </w:rPr>
        <w:t> </w:t>
      </w:r>
      <w:r>
        <w:rPr>
          <w:i/>
          <w:sz w:val="28"/>
        </w:rPr>
        <w:t>Nam</w:t>
      </w:r>
    </w:p>
    <w:p>
      <w:pPr>
        <w:pStyle w:val="ListParagraph"/>
        <w:spacing w:after="0" w:line="249" w:lineRule="auto"/>
        <w:jc w:val="both"/>
        <w:rPr>
          <w:i/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spacing w:line="249" w:lineRule="auto" w:before="0"/>
        <w:ind w:left="140" w:right="286" w:firstLine="0"/>
        <w:jc w:val="both"/>
        <w:rPr>
          <w:sz w:val="28"/>
        </w:rPr>
      </w:pPr>
      <w:r>
        <w:rPr>
          <w:i/>
          <w:sz w:val="28"/>
        </w:rPr>
        <w:t>cùng cấp tổ chức thực hiện các văn bản pháp luật về hoà giải ở cơ sở; xây dự</w:t>
      </w:r>
      <w:r>
        <w:rPr>
          <w:i/>
          <w:sz w:val="28"/>
        </w:rPr>
        <w:t>ng</w:t>
      </w:r>
      <w:r>
        <w:rPr>
          <w:i/>
          <w:spacing w:val="80"/>
          <w:sz w:val="28"/>
        </w:rPr>
        <w:t> </w:t>
      </w:r>
      <w:r>
        <w:rPr>
          <w:i/>
          <w:sz w:val="28"/>
        </w:rPr>
        <w:t>dự toán kinh phí hỗ trợ cho hoạt động hoà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giải; </w:t>
      </w:r>
      <w:r>
        <w:rPr>
          <w:sz w:val="28"/>
        </w:rPr>
        <w:t>thành lập, kiện toàn tổ hoà giải v</w:t>
      </w:r>
      <w:r>
        <w:rPr>
          <w:sz w:val="28"/>
        </w:rPr>
        <w:t>à</w:t>
      </w:r>
      <w:r>
        <w:rPr>
          <w:sz w:val="28"/>
        </w:rPr>
        <w:t> công nhận tổ trưởng tổ hoà giải, hoà giải viên tại địa phương”.</w:t>
      </w:r>
    </w:p>
    <w:p>
      <w:pPr>
        <w:pStyle w:val="ListParagraph"/>
        <w:numPr>
          <w:ilvl w:val="0"/>
          <w:numId w:val="36"/>
        </w:numPr>
        <w:tabs>
          <w:tab w:pos="878" w:val="left" w:leader="none"/>
        </w:tabs>
        <w:spacing w:line="252" w:lineRule="auto" w:before="128" w:after="0"/>
        <w:ind w:left="140" w:right="277" w:firstLine="566"/>
        <w:jc w:val="both"/>
        <w:rPr>
          <w:sz w:val="28"/>
        </w:rPr>
      </w:pPr>
      <w:r>
        <w:rPr>
          <w:sz w:val="28"/>
        </w:rPr>
        <w:t>Khoản 2 Điều 18 Nghị định số 120/2025/NĐ-CP ngày 11/6/2025 của Chín</w:t>
      </w:r>
      <w:r>
        <w:rPr>
          <w:sz w:val="28"/>
        </w:rPr>
        <w:t>h</w:t>
      </w:r>
      <w:r>
        <w:rPr>
          <w:sz w:val="28"/>
        </w:rPr>
        <w:t> phủ quy định về phân định thẩm quyền của chính quyền địa phương 02 cấp tr</w:t>
      </w:r>
      <w:r>
        <w:rPr>
          <w:sz w:val="28"/>
        </w:rPr>
        <w:t>ong</w:t>
      </w:r>
      <w:r>
        <w:rPr>
          <w:sz w:val="28"/>
        </w:rPr>
        <w:t> lĩnh vực quản lý nhà nước của Bộ Tư pháp (Nghị định số 120/2025/NĐ-CP) q</w:t>
      </w:r>
      <w:r>
        <w:rPr>
          <w:sz w:val="28"/>
        </w:rPr>
        <w:t>uy</w:t>
      </w:r>
      <w:r>
        <w:rPr>
          <w:sz w:val="28"/>
        </w:rPr>
        <w:t> định: </w:t>
      </w:r>
      <w:r>
        <w:rPr>
          <w:i/>
          <w:sz w:val="28"/>
        </w:rPr>
        <w:t>“UBND cấp xã trong phạm vi nhiệm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vụ, quyền hạn của mình có trách nhiệ</w:t>
      </w:r>
      <w:r>
        <w:rPr>
          <w:i/>
          <w:sz w:val="28"/>
        </w:rPr>
        <w:t>m</w:t>
      </w:r>
      <w:r>
        <w:rPr>
          <w:i/>
          <w:sz w:val="28"/>
        </w:rPr>
        <w:t> thực hiện quản lý nhà nước về hòa giải ở cơ sở tại địa phương, hỗ trợ tài liệu, </w:t>
      </w:r>
      <w:r>
        <w:rPr>
          <w:i/>
          <w:sz w:val="28"/>
        </w:rPr>
        <w:t>phổ</w:t>
      </w:r>
      <w:r>
        <w:rPr>
          <w:i/>
          <w:sz w:val="28"/>
        </w:rPr>
        <w:t> biến pháp luật phục vụ hoạt động hòa giải ở cơ sở cho cá nhân quy định tại Điều </w:t>
      </w:r>
      <w:r>
        <w:rPr>
          <w:i/>
          <w:sz w:val="28"/>
        </w:rPr>
        <w:t>2</w:t>
      </w:r>
      <w:r>
        <w:rPr>
          <w:i/>
          <w:sz w:val="28"/>
        </w:rPr>
        <w:t> của</w:t>
      </w:r>
      <w:r>
        <w:rPr>
          <w:i/>
          <w:spacing w:val="-9"/>
          <w:sz w:val="28"/>
        </w:rPr>
        <w:t> </w:t>
      </w:r>
      <w:r>
        <w:rPr>
          <w:i/>
          <w:sz w:val="28"/>
        </w:rPr>
        <w:t>Nghị</w:t>
      </w:r>
      <w:r>
        <w:rPr>
          <w:i/>
          <w:spacing w:val="-9"/>
          <w:sz w:val="28"/>
        </w:rPr>
        <w:t> </w:t>
      </w:r>
      <w:r>
        <w:rPr>
          <w:i/>
          <w:sz w:val="28"/>
        </w:rPr>
        <w:t>định</w:t>
      </w:r>
      <w:r>
        <w:rPr>
          <w:i/>
          <w:spacing w:val="-9"/>
          <w:sz w:val="28"/>
        </w:rPr>
        <w:t> </w:t>
      </w:r>
      <w:r>
        <w:rPr>
          <w:i/>
          <w:sz w:val="28"/>
        </w:rPr>
        <w:t>số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15/2014/NĐ-CP</w:t>
      </w:r>
      <w:r>
        <w:rPr>
          <w:sz w:val="28"/>
        </w:rPr>
        <w:t>;</w:t>
      </w:r>
      <w:r>
        <w:rPr>
          <w:spacing w:val="-1"/>
          <w:sz w:val="28"/>
        </w:rPr>
        <w:t> </w:t>
      </w:r>
      <w:r>
        <w:rPr>
          <w:sz w:val="28"/>
        </w:rPr>
        <w:t>đề</w:t>
      </w:r>
      <w:r>
        <w:rPr>
          <w:spacing w:val="-2"/>
          <w:sz w:val="28"/>
        </w:rPr>
        <w:t> </w:t>
      </w:r>
      <w:r>
        <w:rPr>
          <w:sz w:val="28"/>
        </w:rPr>
        <w:t>nghị</w:t>
      </w:r>
      <w:r>
        <w:rPr>
          <w:spacing w:val="-4"/>
          <w:sz w:val="28"/>
        </w:rPr>
        <w:t> </w:t>
      </w:r>
      <w:r>
        <w:rPr>
          <w:sz w:val="28"/>
        </w:rPr>
        <w:t>UBND</w:t>
      </w:r>
      <w:r>
        <w:rPr>
          <w:spacing w:val="-3"/>
          <w:sz w:val="28"/>
        </w:rPr>
        <w:t> </w:t>
      </w:r>
      <w:r>
        <w:rPr>
          <w:sz w:val="28"/>
        </w:rPr>
        <w:t>cấp</w:t>
      </w:r>
      <w:r>
        <w:rPr>
          <w:spacing w:val="-4"/>
          <w:sz w:val="28"/>
        </w:rPr>
        <w:t> </w:t>
      </w:r>
      <w:r>
        <w:rPr>
          <w:sz w:val="28"/>
        </w:rPr>
        <w:t>tỉnh</w:t>
      </w:r>
      <w:r>
        <w:rPr>
          <w:spacing w:val="-4"/>
          <w:sz w:val="28"/>
        </w:rPr>
        <w:t> </w:t>
      </w:r>
      <w:r>
        <w:rPr>
          <w:sz w:val="28"/>
        </w:rPr>
        <w:t>khen</w:t>
      </w:r>
      <w:r>
        <w:rPr>
          <w:spacing w:val="-4"/>
          <w:sz w:val="28"/>
        </w:rPr>
        <w:t> </w:t>
      </w:r>
      <w:r>
        <w:rPr>
          <w:sz w:val="28"/>
        </w:rPr>
        <w:t>thưởng</w:t>
      </w:r>
      <w:r>
        <w:rPr>
          <w:spacing w:val="-4"/>
          <w:sz w:val="28"/>
        </w:rPr>
        <w:t> </w:t>
      </w:r>
      <w:r>
        <w:rPr>
          <w:sz w:val="28"/>
        </w:rPr>
        <w:t>tổ</w:t>
      </w:r>
      <w:r>
        <w:rPr>
          <w:spacing w:val="-3"/>
          <w:sz w:val="28"/>
        </w:rPr>
        <w:t> </w:t>
      </w:r>
      <w:r>
        <w:rPr>
          <w:sz w:val="28"/>
        </w:rPr>
        <w:t>chức,</w:t>
      </w:r>
      <w:r>
        <w:rPr>
          <w:spacing w:val="-2"/>
          <w:sz w:val="28"/>
        </w:rPr>
        <w:t> </w:t>
      </w:r>
      <w:r>
        <w:rPr>
          <w:sz w:val="28"/>
        </w:rPr>
        <w:t>c</w:t>
      </w:r>
      <w:r>
        <w:rPr>
          <w:sz w:val="28"/>
        </w:rPr>
        <w:t>á</w:t>
      </w:r>
      <w:r>
        <w:rPr>
          <w:sz w:val="28"/>
        </w:rPr>
        <w:t> nhân tham</w:t>
      </w:r>
      <w:r>
        <w:rPr>
          <w:spacing w:val="-3"/>
          <w:sz w:val="28"/>
        </w:rPr>
        <w:t> </w:t>
      </w:r>
      <w:r>
        <w:rPr>
          <w:sz w:val="28"/>
        </w:rPr>
        <w:t>gia, đóng góp, hỗ trợ cho công tác hòa giải ở cơ sở của xã, phường, đặ</w:t>
      </w:r>
      <w:r>
        <w:rPr>
          <w:sz w:val="28"/>
        </w:rPr>
        <w:t>c</w:t>
      </w:r>
      <w:r>
        <w:rPr>
          <w:sz w:val="28"/>
        </w:rPr>
        <w:t> khu</w:t>
      </w:r>
      <w:r>
        <w:rPr>
          <w:spacing w:val="-11"/>
          <w:sz w:val="28"/>
        </w:rPr>
        <w:t> </w:t>
      </w:r>
      <w:r>
        <w:rPr>
          <w:sz w:val="28"/>
        </w:rPr>
        <w:t>khi</w:t>
      </w:r>
      <w:r>
        <w:rPr>
          <w:spacing w:val="-12"/>
          <w:sz w:val="28"/>
        </w:rPr>
        <w:t> </w:t>
      </w:r>
      <w:r>
        <w:rPr>
          <w:sz w:val="28"/>
        </w:rPr>
        <w:t>cần</w:t>
      </w:r>
      <w:r>
        <w:rPr>
          <w:spacing w:val="-11"/>
          <w:sz w:val="28"/>
        </w:rPr>
        <w:t> </w:t>
      </w:r>
      <w:r>
        <w:rPr>
          <w:sz w:val="28"/>
        </w:rPr>
        <w:t>thiết;</w:t>
      </w:r>
      <w:r>
        <w:rPr>
          <w:spacing w:val="-9"/>
          <w:sz w:val="28"/>
        </w:rPr>
        <w:t> </w:t>
      </w:r>
      <w:r>
        <w:rPr>
          <w:sz w:val="28"/>
        </w:rPr>
        <w:t>xem</w:t>
      </w:r>
      <w:r>
        <w:rPr>
          <w:spacing w:val="-17"/>
          <w:sz w:val="28"/>
        </w:rPr>
        <w:t> </w:t>
      </w:r>
      <w:r>
        <w:rPr>
          <w:sz w:val="28"/>
        </w:rPr>
        <w:t>xét,</w:t>
      </w:r>
      <w:r>
        <w:rPr>
          <w:spacing w:val="-6"/>
          <w:sz w:val="28"/>
        </w:rPr>
        <w:t> </w:t>
      </w:r>
      <w:r>
        <w:rPr>
          <w:sz w:val="28"/>
        </w:rPr>
        <w:t>quyết</w:t>
      </w:r>
      <w:r>
        <w:rPr>
          <w:spacing w:val="-8"/>
          <w:sz w:val="28"/>
        </w:rPr>
        <w:t> </w:t>
      </w:r>
      <w:r>
        <w:rPr>
          <w:sz w:val="28"/>
        </w:rPr>
        <w:t>định</w:t>
      </w:r>
      <w:r>
        <w:rPr>
          <w:spacing w:val="-11"/>
          <w:sz w:val="28"/>
        </w:rPr>
        <w:t> </w:t>
      </w:r>
      <w:r>
        <w:rPr>
          <w:sz w:val="28"/>
        </w:rPr>
        <w:t>hỗ</w:t>
      </w:r>
      <w:r>
        <w:rPr>
          <w:spacing w:val="-7"/>
          <w:sz w:val="28"/>
        </w:rPr>
        <w:t> </w:t>
      </w:r>
      <w:r>
        <w:rPr>
          <w:sz w:val="28"/>
        </w:rPr>
        <w:t>trợ</w:t>
      </w:r>
      <w:r>
        <w:rPr>
          <w:spacing w:val="-9"/>
          <w:sz w:val="28"/>
        </w:rPr>
        <w:t> </w:t>
      </w:r>
      <w:r>
        <w:rPr>
          <w:sz w:val="28"/>
        </w:rPr>
        <w:t>khi</w:t>
      </w:r>
      <w:r>
        <w:rPr>
          <w:spacing w:val="-12"/>
          <w:sz w:val="28"/>
        </w:rPr>
        <w:t> </w:t>
      </w:r>
      <w:r>
        <w:rPr>
          <w:sz w:val="28"/>
        </w:rPr>
        <w:t>hòa</w:t>
      </w:r>
      <w:r>
        <w:rPr>
          <w:spacing w:val="-7"/>
          <w:sz w:val="28"/>
        </w:rPr>
        <w:t> </w:t>
      </w:r>
      <w:r>
        <w:rPr>
          <w:sz w:val="28"/>
        </w:rPr>
        <w:t>giải</w:t>
      </w:r>
      <w:r>
        <w:rPr>
          <w:spacing w:val="-12"/>
          <w:sz w:val="28"/>
        </w:rPr>
        <w:t> </w:t>
      </w:r>
      <w:r>
        <w:rPr>
          <w:sz w:val="28"/>
        </w:rPr>
        <w:t>viên</w:t>
      </w:r>
      <w:r>
        <w:rPr>
          <w:spacing w:val="-11"/>
          <w:sz w:val="28"/>
        </w:rPr>
        <w:t> </w:t>
      </w:r>
      <w:r>
        <w:rPr>
          <w:sz w:val="28"/>
        </w:rPr>
        <w:t>gặp</w:t>
      </w:r>
      <w:r>
        <w:rPr>
          <w:spacing w:val="-8"/>
          <w:sz w:val="28"/>
        </w:rPr>
        <w:t> </w:t>
      </w:r>
      <w:r>
        <w:rPr>
          <w:sz w:val="28"/>
        </w:rPr>
        <w:t>tai</w:t>
      </w:r>
      <w:r>
        <w:rPr>
          <w:spacing w:val="-11"/>
          <w:sz w:val="28"/>
        </w:rPr>
        <w:t> </w:t>
      </w:r>
      <w:r>
        <w:rPr>
          <w:sz w:val="28"/>
        </w:rPr>
        <w:t>nạn</w:t>
      </w:r>
      <w:r>
        <w:rPr>
          <w:spacing w:val="-11"/>
          <w:sz w:val="28"/>
        </w:rPr>
        <w:t> </w:t>
      </w:r>
      <w:r>
        <w:rPr>
          <w:sz w:val="28"/>
        </w:rPr>
        <w:t>hoặc</w:t>
      </w:r>
      <w:r>
        <w:rPr>
          <w:spacing w:val="-7"/>
          <w:sz w:val="28"/>
        </w:rPr>
        <w:t> </w:t>
      </w:r>
      <w:r>
        <w:rPr>
          <w:sz w:val="28"/>
        </w:rPr>
        <w:t>rủi</w:t>
      </w:r>
      <w:r>
        <w:rPr>
          <w:spacing w:val="-12"/>
          <w:sz w:val="28"/>
        </w:rPr>
        <w:t> </w:t>
      </w:r>
      <w:r>
        <w:rPr>
          <w:sz w:val="28"/>
        </w:rPr>
        <w:t>r</w:t>
      </w:r>
      <w:r>
        <w:rPr>
          <w:sz w:val="28"/>
        </w:rPr>
        <w:t>o</w:t>
      </w:r>
      <w:r>
        <w:rPr>
          <w:sz w:val="28"/>
        </w:rPr>
        <w:t> ảnh</w:t>
      </w:r>
      <w:r>
        <w:rPr>
          <w:spacing w:val="-12"/>
          <w:sz w:val="28"/>
        </w:rPr>
        <w:t> </w:t>
      </w:r>
      <w:r>
        <w:rPr>
          <w:sz w:val="28"/>
        </w:rPr>
        <w:t>hưởng</w:t>
      </w:r>
      <w:r>
        <w:rPr>
          <w:spacing w:val="-12"/>
          <w:sz w:val="28"/>
        </w:rPr>
        <w:t> </w:t>
      </w:r>
      <w:r>
        <w:rPr>
          <w:sz w:val="28"/>
        </w:rPr>
        <w:t>đến</w:t>
      </w:r>
      <w:r>
        <w:rPr>
          <w:spacing w:val="-12"/>
          <w:sz w:val="28"/>
        </w:rPr>
        <w:t> </w:t>
      </w:r>
      <w:r>
        <w:rPr>
          <w:sz w:val="28"/>
        </w:rPr>
        <w:t>sức</w:t>
      </w:r>
      <w:r>
        <w:rPr>
          <w:spacing w:val="-7"/>
          <w:sz w:val="28"/>
        </w:rPr>
        <w:t> </w:t>
      </w:r>
      <w:r>
        <w:rPr>
          <w:sz w:val="28"/>
        </w:rPr>
        <w:t>khỏe,</w:t>
      </w:r>
      <w:r>
        <w:rPr>
          <w:spacing w:val="-6"/>
          <w:sz w:val="28"/>
        </w:rPr>
        <w:t> </w:t>
      </w:r>
      <w:r>
        <w:rPr>
          <w:sz w:val="28"/>
        </w:rPr>
        <w:t>tính</w:t>
      </w:r>
      <w:r>
        <w:rPr>
          <w:spacing w:val="-8"/>
          <w:sz w:val="28"/>
        </w:rPr>
        <w:t> </w:t>
      </w:r>
      <w:r>
        <w:rPr>
          <w:sz w:val="28"/>
        </w:rPr>
        <w:t>mạng</w:t>
      </w:r>
      <w:r>
        <w:rPr>
          <w:spacing w:val="-12"/>
          <w:sz w:val="28"/>
        </w:rPr>
        <w:t> </w:t>
      </w:r>
      <w:r>
        <w:rPr>
          <w:sz w:val="28"/>
        </w:rPr>
        <w:t>trong</w:t>
      </w:r>
      <w:r>
        <w:rPr>
          <w:spacing w:val="-12"/>
          <w:sz w:val="28"/>
        </w:rPr>
        <w:t> </w:t>
      </w:r>
      <w:r>
        <w:rPr>
          <w:sz w:val="28"/>
        </w:rPr>
        <w:t>khi</w:t>
      </w:r>
      <w:r>
        <w:rPr>
          <w:spacing w:val="-13"/>
          <w:sz w:val="28"/>
        </w:rPr>
        <w:t> </w:t>
      </w:r>
      <w:r>
        <w:rPr>
          <w:sz w:val="28"/>
        </w:rPr>
        <w:t>thực</w:t>
      </w:r>
      <w:r>
        <w:rPr>
          <w:spacing w:val="-7"/>
          <w:sz w:val="28"/>
        </w:rPr>
        <w:t> </w:t>
      </w:r>
      <w:r>
        <w:rPr>
          <w:sz w:val="28"/>
        </w:rPr>
        <w:t>hiện</w:t>
      </w:r>
      <w:r>
        <w:rPr>
          <w:spacing w:val="-12"/>
          <w:sz w:val="28"/>
        </w:rPr>
        <w:t> </w:t>
      </w:r>
      <w:r>
        <w:rPr>
          <w:sz w:val="28"/>
        </w:rPr>
        <w:t>hoạt</w:t>
      </w:r>
      <w:r>
        <w:rPr>
          <w:spacing w:val="-8"/>
          <w:sz w:val="28"/>
        </w:rPr>
        <w:t> </w:t>
      </w:r>
      <w:r>
        <w:rPr>
          <w:sz w:val="28"/>
        </w:rPr>
        <w:t>động</w:t>
      </w:r>
      <w:r>
        <w:rPr>
          <w:spacing w:val="-12"/>
          <w:sz w:val="28"/>
        </w:rPr>
        <w:t> </w:t>
      </w:r>
      <w:r>
        <w:rPr>
          <w:sz w:val="28"/>
        </w:rPr>
        <w:t>hòa</w:t>
      </w:r>
      <w:r>
        <w:rPr>
          <w:spacing w:val="-7"/>
          <w:sz w:val="28"/>
        </w:rPr>
        <w:t> </w:t>
      </w:r>
      <w:r>
        <w:rPr>
          <w:sz w:val="28"/>
        </w:rPr>
        <w:t>giải</w:t>
      </w:r>
      <w:r>
        <w:rPr>
          <w:spacing w:val="-13"/>
          <w:sz w:val="28"/>
        </w:rPr>
        <w:t> </w:t>
      </w:r>
      <w:r>
        <w:rPr>
          <w:sz w:val="28"/>
        </w:rPr>
        <w:t>được</w:t>
      </w:r>
      <w:r>
        <w:rPr>
          <w:spacing w:val="-7"/>
          <w:sz w:val="28"/>
        </w:rPr>
        <w:t> </w:t>
      </w:r>
      <w:r>
        <w:rPr>
          <w:sz w:val="28"/>
        </w:rPr>
        <w:t>qu</w:t>
      </w:r>
      <w:r>
        <w:rPr>
          <w:sz w:val="28"/>
        </w:rPr>
        <w:t>y</w:t>
      </w:r>
      <w:r>
        <w:rPr>
          <w:sz w:val="28"/>
        </w:rPr>
        <w:t> định tại Điều 18 của Nghị định số 15/2014/NĐ-CP”.</w:t>
      </w:r>
    </w:p>
    <w:p>
      <w:pPr>
        <w:pStyle w:val="ListParagraph"/>
        <w:numPr>
          <w:ilvl w:val="0"/>
          <w:numId w:val="36"/>
        </w:numPr>
        <w:tabs>
          <w:tab w:pos="868" w:val="left" w:leader="none"/>
        </w:tabs>
        <w:spacing w:line="252" w:lineRule="auto" w:before="104" w:after="0"/>
        <w:ind w:left="140" w:right="278" w:firstLine="566"/>
        <w:jc w:val="both"/>
        <w:rPr>
          <w:sz w:val="28"/>
        </w:rPr>
      </w:pPr>
      <w:r>
        <w:rPr>
          <w:sz w:val="28"/>
        </w:rPr>
        <w:t>Điểm</w:t>
      </w:r>
      <w:r>
        <w:rPr>
          <w:spacing w:val="-17"/>
          <w:sz w:val="28"/>
        </w:rPr>
        <w:t> </w:t>
      </w:r>
      <w:r>
        <w:rPr>
          <w:sz w:val="28"/>
        </w:rPr>
        <w:t>c</w:t>
      </w:r>
      <w:r>
        <w:rPr>
          <w:spacing w:val="-7"/>
          <w:sz w:val="28"/>
        </w:rPr>
        <w:t> </w:t>
      </w:r>
      <w:r>
        <w:rPr>
          <w:sz w:val="28"/>
        </w:rPr>
        <w:t>khoản</w:t>
      </w:r>
      <w:r>
        <w:rPr>
          <w:spacing w:val="-11"/>
          <w:sz w:val="28"/>
        </w:rPr>
        <w:t> </w:t>
      </w:r>
      <w:r>
        <w:rPr>
          <w:sz w:val="28"/>
        </w:rPr>
        <w:t>3</w:t>
      </w:r>
      <w:r>
        <w:rPr>
          <w:spacing w:val="-8"/>
          <w:sz w:val="28"/>
        </w:rPr>
        <w:t> </w:t>
      </w:r>
      <w:r>
        <w:rPr>
          <w:sz w:val="28"/>
        </w:rPr>
        <w:t>Điều</w:t>
      </w:r>
      <w:r>
        <w:rPr>
          <w:spacing w:val="-11"/>
          <w:sz w:val="28"/>
        </w:rPr>
        <w:t> </w:t>
      </w:r>
      <w:r>
        <w:rPr>
          <w:sz w:val="28"/>
        </w:rPr>
        <w:t>4</w:t>
      </w:r>
      <w:r>
        <w:rPr>
          <w:spacing w:val="-11"/>
          <w:sz w:val="28"/>
        </w:rPr>
        <w:t> </w:t>
      </w:r>
      <w:r>
        <w:rPr>
          <w:sz w:val="28"/>
        </w:rPr>
        <w:t>Nghị</w:t>
      </w:r>
      <w:r>
        <w:rPr>
          <w:spacing w:val="-12"/>
          <w:sz w:val="28"/>
        </w:rPr>
        <w:t> </w:t>
      </w:r>
      <w:r>
        <w:rPr>
          <w:sz w:val="28"/>
        </w:rPr>
        <w:t>định</w:t>
      </w:r>
      <w:r>
        <w:rPr>
          <w:spacing w:val="-11"/>
          <w:sz w:val="28"/>
        </w:rPr>
        <w:t> </w:t>
      </w:r>
      <w:r>
        <w:rPr>
          <w:sz w:val="28"/>
        </w:rPr>
        <w:t>số</w:t>
      </w:r>
      <w:r>
        <w:rPr>
          <w:spacing w:val="-7"/>
          <w:sz w:val="28"/>
        </w:rPr>
        <w:t> </w:t>
      </w:r>
      <w:r>
        <w:rPr>
          <w:sz w:val="28"/>
        </w:rPr>
        <w:t>15/2014/NĐ-CP</w:t>
      </w:r>
      <w:r>
        <w:rPr>
          <w:spacing w:val="-13"/>
          <w:sz w:val="28"/>
        </w:rPr>
        <w:t> </w:t>
      </w:r>
      <w:r>
        <w:rPr>
          <w:sz w:val="28"/>
        </w:rPr>
        <w:t>quy</w:t>
      </w:r>
      <w:r>
        <w:rPr>
          <w:spacing w:val="-11"/>
          <w:sz w:val="28"/>
        </w:rPr>
        <w:t> </w:t>
      </w:r>
      <w:r>
        <w:rPr>
          <w:sz w:val="28"/>
        </w:rPr>
        <w:t>định</w:t>
      </w:r>
      <w:r>
        <w:rPr>
          <w:spacing w:val="-11"/>
          <w:sz w:val="28"/>
        </w:rPr>
        <w:t> </w:t>
      </w:r>
      <w:r>
        <w:rPr>
          <w:sz w:val="28"/>
        </w:rPr>
        <w:t>UBND</w:t>
      </w:r>
      <w:r>
        <w:rPr>
          <w:spacing w:val="-7"/>
          <w:sz w:val="28"/>
        </w:rPr>
        <w:t> </w:t>
      </w:r>
      <w:r>
        <w:rPr>
          <w:sz w:val="28"/>
        </w:rPr>
        <w:t>cấp</w:t>
      </w:r>
      <w:r>
        <w:rPr>
          <w:spacing w:val="-11"/>
          <w:sz w:val="28"/>
        </w:rPr>
        <w:t> </w:t>
      </w:r>
      <w:r>
        <w:rPr>
          <w:sz w:val="28"/>
        </w:rPr>
        <w:t>x</w:t>
      </w:r>
      <w:r>
        <w:rPr>
          <w:sz w:val="28"/>
        </w:rPr>
        <w:t>ã</w:t>
      </w:r>
      <w:r>
        <w:rPr>
          <w:sz w:val="28"/>
        </w:rPr>
        <w:t> có trách nhiệm: </w:t>
      </w:r>
      <w:r>
        <w:rPr>
          <w:i/>
          <w:sz w:val="28"/>
        </w:rPr>
        <w:t>“Xây dựng dự toán kinh phí hỗ trợ cho hoạt động hòa giải trìn</w:t>
      </w:r>
      <w:r>
        <w:rPr>
          <w:i/>
          <w:sz w:val="28"/>
        </w:rPr>
        <w:t>h</w:t>
      </w:r>
      <w:r>
        <w:rPr>
          <w:i/>
          <w:sz w:val="28"/>
        </w:rPr>
        <w:t> HĐND cùng cấp hoặc cơ quan nhà nước có thẩm quyền xem xét, quyết định; thự</w:t>
      </w:r>
      <w:r>
        <w:rPr>
          <w:i/>
          <w:sz w:val="28"/>
        </w:rPr>
        <w:t>c</w:t>
      </w:r>
      <w:r>
        <w:rPr>
          <w:i/>
          <w:sz w:val="28"/>
        </w:rPr>
        <w:t> hiện hỗ trợ kinh phí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cho hoạt động hòa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tại xã, phường, đặc khu”</w:t>
      </w:r>
      <w:r>
        <w:rPr>
          <w:sz w:val="28"/>
        </w:rPr>
        <w:t>.</w:t>
      </w:r>
    </w:p>
    <w:p>
      <w:pPr>
        <w:pStyle w:val="ListParagraph"/>
        <w:numPr>
          <w:ilvl w:val="0"/>
          <w:numId w:val="35"/>
        </w:numPr>
        <w:tabs>
          <w:tab w:pos="1016" w:val="left" w:leader="none"/>
        </w:tabs>
        <w:spacing w:line="249" w:lineRule="auto" w:before="116" w:after="0"/>
        <w:ind w:left="140" w:right="278" w:firstLine="566"/>
        <w:jc w:val="both"/>
        <w:rPr>
          <w:sz w:val="28"/>
        </w:rPr>
      </w:pPr>
      <w:r>
        <w:rPr>
          <w:b/>
          <w:i/>
          <w:sz w:val="28"/>
        </w:rPr>
        <w:t>Nội dung thực hiện: </w:t>
      </w:r>
      <w:r>
        <w:rPr>
          <w:sz w:val="28"/>
        </w:rPr>
        <w:t>Đánh giá việc bố trí công chức làm</w:t>
      </w:r>
      <w:r>
        <w:rPr>
          <w:spacing w:val="-1"/>
          <w:sz w:val="28"/>
        </w:rPr>
        <w:t> </w:t>
      </w:r>
      <w:r>
        <w:rPr>
          <w:sz w:val="28"/>
        </w:rPr>
        <w:t>công tác hoà giả</w:t>
      </w:r>
      <w:r>
        <w:rPr>
          <w:sz w:val="28"/>
        </w:rPr>
        <w:t>i</w:t>
      </w:r>
      <w:r>
        <w:rPr>
          <w:sz w:val="28"/>
        </w:rPr>
        <w:t> ở cơ sở, bảo đảm cơ sở vật chất, phương tiện triển khai công tác hoà giải ở cơ s</w:t>
      </w:r>
      <w:r>
        <w:rPr>
          <w:sz w:val="28"/>
        </w:rPr>
        <w:t>ở</w:t>
      </w:r>
      <w:r>
        <w:rPr>
          <w:sz w:val="28"/>
        </w:rPr>
        <w:t> trên</w:t>
      </w:r>
      <w:r>
        <w:rPr>
          <w:spacing w:val="-3"/>
          <w:sz w:val="28"/>
        </w:rPr>
        <w:t> </w:t>
      </w:r>
      <w:r>
        <w:rPr>
          <w:sz w:val="28"/>
        </w:rPr>
        <w:t>địa bàn</w:t>
      </w:r>
      <w:r>
        <w:rPr>
          <w:spacing w:val="-3"/>
          <w:sz w:val="28"/>
        </w:rPr>
        <w:t> </w:t>
      </w:r>
      <w:r>
        <w:rPr>
          <w:sz w:val="28"/>
        </w:rPr>
        <w:t>cấp xã và kết quả xây</w:t>
      </w:r>
      <w:r>
        <w:rPr>
          <w:spacing w:val="-3"/>
          <w:sz w:val="28"/>
        </w:rPr>
        <w:t> </w:t>
      </w:r>
      <w:r>
        <w:rPr>
          <w:sz w:val="28"/>
        </w:rPr>
        <w:t>dựng, đề xuất, bố trí</w:t>
      </w:r>
      <w:r>
        <w:rPr>
          <w:spacing w:val="-3"/>
          <w:sz w:val="28"/>
        </w:rPr>
        <w:t> </w:t>
      </w:r>
      <w:r>
        <w:rPr>
          <w:sz w:val="28"/>
        </w:rPr>
        <w:t>kinh</w:t>
      </w:r>
      <w:r>
        <w:rPr>
          <w:spacing w:val="-3"/>
          <w:sz w:val="28"/>
        </w:rPr>
        <w:t> </w:t>
      </w:r>
      <w:r>
        <w:rPr>
          <w:sz w:val="28"/>
        </w:rPr>
        <w:t>phí</w:t>
      </w:r>
      <w:r>
        <w:rPr>
          <w:spacing w:val="-3"/>
          <w:sz w:val="28"/>
        </w:rPr>
        <w:t> </w:t>
      </w:r>
      <w:r>
        <w:rPr>
          <w:sz w:val="28"/>
        </w:rPr>
        <w:t>hoạt động hòa giả</w:t>
      </w:r>
      <w:r>
        <w:rPr>
          <w:sz w:val="28"/>
        </w:rPr>
        <w:t>i</w:t>
      </w:r>
      <w:r>
        <w:rPr>
          <w:sz w:val="28"/>
        </w:rPr>
        <w:t> theo đúng quy định pháp luật về hòa giải ở cơ sở.</w:t>
      </w:r>
    </w:p>
    <w:p>
      <w:pPr>
        <w:pStyle w:val="Heading2"/>
        <w:numPr>
          <w:ilvl w:val="0"/>
          <w:numId w:val="35"/>
        </w:numPr>
        <w:tabs>
          <w:tab w:pos="993" w:val="left" w:leader="none"/>
        </w:tabs>
        <w:spacing w:line="240" w:lineRule="auto" w:before="130" w:after="0"/>
        <w:ind w:left="993" w:right="0" w:hanging="286"/>
        <w:jc w:val="both"/>
      </w:pPr>
      <w:r>
        <w:rPr/>
        <w:t>Cách</w:t>
      </w:r>
      <w:r>
        <w:rPr>
          <w:spacing w:val="-8"/>
        </w:rPr>
        <w:t> </w:t>
      </w:r>
      <w:r>
        <w:rPr/>
        <w:t>đánh</w:t>
      </w:r>
      <w:r>
        <w:rPr>
          <w:spacing w:val="-7"/>
        </w:rPr>
        <w:t> </w:t>
      </w:r>
      <w:r>
        <w:rPr>
          <w:spacing w:val="-5"/>
        </w:rPr>
        <w:t>giá</w:t>
      </w:r>
    </w:p>
    <w:p>
      <w:pPr>
        <w:pStyle w:val="ListParagraph"/>
        <w:numPr>
          <w:ilvl w:val="0"/>
          <w:numId w:val="36"/>
        </w:numPr>
        <w:tabs>
          <w:tab w:pos="878" w:val="left" w:leader="none"/>
        </w:tabs>
        <w:spacing w:line="249" w:lineRule="auto" w:before="134" w:after="0"/>
        <w:ind w:left="140" w:right="282" w:firstLine="566"/>
        <w:jc w:val="both"/>
        <w:rPr>
          <w:sz w:val="28"/>
        </w:rPr>
      </w:pPr>
      <w:r>
        <w:rPr>
          <w:sz w:val="28"/>
        </w:rPr>
        <w:t>Đối với nội dung “UBND</w:t>
      </w:r>
      <w:r>
        <w:rPr>
          <w:spacing w:val="25"/>
          <w:sz w:val="28"/>
        </w:rPr>
        <w:t> </w:t>
      </w:r>
      <w:r>
        <w:rPr>
          <w:sz w:val="28"/>
        </w:rPr>
        <w:t>cấp</w:t>
      </w:r>
      <w:r>
        <w:rPr>
          <w:spacing w:val="24"/>
          <w:sz w:val="28"/>
        </w:rPr>
        <w:t> </w:t>
      </w:r>
      <w:r>
        <w:rPr>
          <w:sz w:val="28"/>
        </w:rPr>
        <w:t>xã bố</w:t>
      </w:r>
      <w:r>
        <w:rPr>
          <w:spacing w:val="25"/>
          <w:sz w:val="28"/>
        </w:rPr>
        <w:t> </w:t>
      </w:r>
      <w:r>
        <w:rPr>
          <w:sz w:val="28"/>
        </w:rPr>
        <w:t>trí công chức</w:t>
      </w:r>
      <w:r>
        <w:rPr>
          <w:spacing w:val="25"/>
          <w:sz w:val="28"/>
        </w:rPr>
        <w:t> </w:t>
      </w:r>
      <w:r>
        <w:rPr>
          <w:sz w:val="28"/>
        </w:rPr>
        <w:t>làm công tác</w:t>
      </w:r>
      <w:r>
        <w:rPr>
          <w:spacing w:val="25"/>
          <w:sz w:val="28"/>
        </w:rPr>
        <w:t> </w:t>
      </w:r>
      <w:r>
        <w:rPr>
          <w:sz w:val="28"/>
        </w:rPr>
        <w:t>hoà</w:t>
      </w:r>
      <w:r>
        <w:rPr>
          <w:spacing w:val="25"/>
          <w:sz w:val="28"/>
        </w:rPr>
        <w:t> </w:t>
      </w:r>
      <w:r>
        <w:rPr>
          <w:sz w:val="28"/>
        </w:rPr>
        <w:t>giải </w:t>
      </w:r>
      <w:r>
        <w:rPr>
          <w:sz w:val="28"/>
        </w:rPr>
        <w:t>ở</w:t>
      </w:r>
      <w:r>
        <w:rPr>
          <w:sz w:val="28"/>
        </w:rPr>
        <w:t> cơ sở,</w:t>
      </w:r>
      <w:r>
        <w:rPr>
          <w:spacing w:val="30"/>
          <w:sz w:val="28"/>
        </w:rPr>
        <w:t> </w:t>
      </w:r>
      <w:r>
        <w:rPr>
          <w:sz w:val="28"/>
        </w:rPr>
        <w:t>bảo đảm cơ sở</w:t>
      </w:r>
      <w:r>
        <w:rPr>
          <w:spacing w:val="30"/>
          <w:sz w:val="28"/>
        </w:rPr>
        <w:t> </w:t>
      </w:r>
      <w:r>
        <w:rPr>
          <w:sz w:val="28"/>
        </w:rPr>
        <w:t>vật</w:t>
      </w:r>
      <w:r>
        <w:rPr>
          <w:spacing w:val="31"/>
          <w:sz w:val="28"/>
        </w:rPr>
        <w:t> </w:t>
      </w:r>
      <w:r>
        <w:rPr>
          <w:sz w:val="28"/>
        </w:rPr>
        <w:t>chất,</w:t>
      </w:r>
      <w:r>
        <w:rPr>
          <w:spacing w:val="30"/>
          <w:sz w:val="28"/>
        </w:rPr>
        <w:t> </w:t>
      </w:r>
      <w:r>
        <w:rPr>
          <w:sz w:val="28"/>
        </w:rPr>
        <w:t>phương tiện triển khai công tác</w:t>
      </w:r>
      <w:r>
        <w:rPr>
          <w:spacing w:val="33"/>
          <w:sz w:val="28"/>
        </w:rPr>
        <w:t> </w:t>
      </w:r>
      <w:r>
        <w:rPr>
          <w:sz w:val="28"/>
        </w:rPr>
        <w:t>hoà giải ở</w:t>
      </w:r>
      <w:r>
        <w:rPr>
          <w:spacing w:val="34"/>
          <w:sz w:val="28"/>
        </w:rPr>
        <w:t> </w:t>
      </w:r>
      <w:r>
        <w:rPr>
          <w:sz w:val="28"/>
        </w:rPr>
        <w:t>cơ s</w:t>
      </w:r>
      <w:r>
        <w:rPr>
          <w:sz w:val="28"/>
        </w:rPr>
        <w:t>ở</w:t>
      </w:r>
      <w:r>
        <w:rPr>
          <w:sz w:val="28"/>
        </w:rPr>
        <w:t> trên địa bàn cấp xã”: Đạt nội dung này khi UBND cấp xã có văn bản phân côn</w:t>
      </w:r>
      <w:r>
        <w:rPr>
          <w:sz w:val="28"/>
        </w:rPr>
        <w:t>g</w:t>
      </w:r>
      <w:r>
        <w:rPr>
          <w:sz w:val="28"/>
        </w:rPr>
        <w:t> công chức cấp xã thực hiện công tác hòa giải ở cơ sở; cơ sở vật chất, phương tiệ</w:t>
      </w:r>
      <w:r>
        <w:rPr>
          <w:sz w:val="28"/>
        </w:rPr>
        <w:t>n</w:t>
      </w:r>
      <w:r>
        <w:rPr>
          <w:sz w:val="28"/>
        </w:rPr>
        <w:t> bảo đảm triển khai công tác hoà giải ở cơ sở.</w:t>
      </w:r>
    </w:p>
    <w:p>
      <w:pPr>
        <w:pStyle w:val="ListParagraph"/>
        <w:numPr>
          <w:ilvl w:val="0"/>
          <w:numId w:val="36"/>
        </w:numPr>
        <w:tabs>
          <w:tab w:pos="873" w:val="left" w:leader="none"/>
        </w:tabs>
        <w:spacing w:line="252" w:lineRule="auto" w:before="127" w:after="0"/>
        <w:ind w:left="140" w:right="286" w:firstLine="566"/>
        <w:jc w:val="both"/>
        <w:rPr>
          <w:sz w:val="28"/>
        </w:rPr>
      </w:pPr>
      <w:r>
        <w:rPr>
          <w:sz w:val="28"/>
        </w:rPr>
        <w:t>Đối với nội dung “Tỷ lệ hoà giải viên được cung cấp tài liệu, tập huấn, bồ</w:t>
      </w:r>
      <w:r>
        <w:rPr>
          <w:sz w:val="28"/>
        </w:rPr>
        <w:t>i</w:t>
      </w:r>
      <w:r>
        <w:rPr>
          <w:sz w:val="28"/>
        </w:rPr>
        <w:t> dưỡng</w:t>
      </w:r>
      <w:r>
        <w:rPr>
          <w:spacing w:val="29"/>
          <w:sz w:val="28"/>
        </w:rPr>
        <w:t> </w:t>
      </w:r>
      <w:r>
        <w:rPr>
          <w:sz w:val="28"/>
        </w:rPr>
        <w:t>kiến</w:t>
      </w:r>
      <w:r>
        <w:rPr>
          <w:spacing w:val="29"/>
          <w:sz w:val="28"/>
        </w:rPr>
        <w:t> </w:t>
      </w:r>
      <w:r>
        <w:rPr>
          <w:sz w:val="28"/>
        </w:rPr>
        <w:t>thức</w:t>
      </w:r>
      <w:r>
        <w:rPr>
          <w:spacing w:val="35"/>
          <w:sz w:val="28"/>
        </w:rPr>
        <w:t> </w:t>
      </w:r>
      <w:r>
        <w:rPr>
          <w:sz w:val="28"/>
        </w:rPr>
        <w:t>pháp</w:t>
      </w:r>
      <w:r>
        <w:rPr>
          <w:spacing w:val="34"/>
          <w:sz w:val="28"/>
        </w:rPr>
        <w:t> </w:t>
      </w:r>
      <w:r>
        <w:rPr>
          <w:sz w:val="28"/>
        </w:rPr>
        <w:t>luật,</w:t>
      </w:r>
      <w:r>
        <w:rPr>
          <w:spacing w:val="36"/>
          <w:sz w:val="28"/>
        </w:rPr>
        <w:t> </w:t>
      </w:r>
      <w:r>
        <w:rPr>
          <w:sz w:val="28"/>
        </w:rPr>
        <w:t>kỹ</w:t>
      </w:r>
      <w:r>
        <w:rPr>
          <w:spacing w:val="35"/>
          <w:sz w:val="28"/>
        </w:rPr>
        <w:t> </w:t>
      </w:r>
      <w:r>
        <w:rPr>
          <w:sz w:val="28"/>
        </w:rPr>
        <w:t>năng</w:t>
      </w:r>
      <w:r>
        <w:rPr>
          <w:spacing w:val="34"/>
          <w:sz w:val="28"/>
        </w:rPr>
        <w:t> </w:t>
      </w:r>
      <w:r>
        <w:rPr>
          <w:sz w:val="28"/>
        </w:rPr>
        <w:t>hoà</w:t>
      </w:r>
      <w:r>
        <w:rPr>
          <w:spacing w:val="40"/>
          <w:sz w:val="28"/>
        </w:rPr>
        <w:t> </w:t>
      </w:r>
      <w:r>
        <w:rPr>
          <w:sz w:val="28"/>
        </w:rPr>
        <w:t>giải</w:t>
      </w:r>
      <w:r>
        <w:rPr>
          <w:spacing w:val="29"/>
          <w:sz w:val="28"/>
        </w:rPr>
        <w:t> </w:t>
      </w:r>
      <w:r>
        <w:rPr>
          <w:sz w:val="28"/>
        </w:rPr>
        <w:t>ở</w:t>
      </w:r>
      <w:r>
        <w:rPr>
          <w:spacing w:val="36"/>
          <w:sz w:val="28"/>
        </w:rPr>
        <w:t> </w:t>
      </w:r>
      <w:r>
        <w:rPr>
          <w:sz w:val="28"/>
        </w:rPr>
        <w:t>cơ</w:t>
      </w:r>
      <w:r>
        <w:rPr>
          <w:spacing w:val="35"/>
          <w:sz w:val="28"/>
        </w:rPr>
        <w:t> </w:t>
      </w:r>
      <w:r>
        <w:rPr>
          <w:sz w:val="28"/>
        </w:rPr>
        <w:t>sở”: </w:t>
      </w:r>
      <w:r>
        <w:rPr>
          <w:i/>
          <w:sz w:val="28"/>
        </w:rPr>
        <w:t>Tỷ lệ</w:t>
      </w:r>
      <w:r>
        <w:rPr>
          <w:i/>
          <w:spacing w:val="36"/>
          <w:sz w:val="28"/>
        </w:rPr>
        <w:t> </w:t>
      </w:r>
      <w:r>
        <w:rPr>
          <w:i/>
          <w:sz w:val="28"/>
        </w:rPr>
        <w:t>% = (Tổng số </w:t>
      </w:r>
      <w:r>
        <w:rPr>
          <w:i/>
          <w:sz w:val="28"/>
        </w:rPr>
        <w:t>hoà</w:t>
      </w:r>
      <w:r>
        <w:rPr>
          <w:i/>
          <w:sz w:val="28"/>
        </w:rPr>
        <w:t> giải viên ở cơ sở được cung cấp tài liệu, tập huấn, bồi dưỡng/Tổng số hoà gi</w:t>
      </w:r>
      <w:r>
        <w:rPr>
          <w:i/>
          <w:sz w:val="28"/>
        </w:rPr>
        <w:t>ải</w:t>
      </w:r>
      <w:r>
        <w:rPr>
          <w:i/>
          <w:spacing w:val="40"/>
          <w:sz w:val="28"/>
        </w:rPr>
        <w:t> </w:t>
      </w:r>
      <w:r>
        <w:rPr>
          <w:i/>
          <w:sz w:val="28"/>
        </w:rPr>
        <w:t>viên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trên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địa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bàn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cấp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xã)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x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100 -</w:t>
      </w:r>
      <w:r>
        <w:rPr>
          <w:i/>
          <w:spacing w:val="-3"/>
          <w:sz w:val="28"/>
        </w:rPr>
        <w:t> </w:t>
      </w:r>
      <w:r>
        <w:rPr>
          <w:sz w:val="28"/>
        </w:rPr>
        <w:t>Nếu</w:t>
      </w:r>
      <w:r>
        <w:rPr>
          <w:spacing w:val="-6"/>
          <w:sz w:val="28"/>
        </w:rPr>
        <w:t> </w:t>
      </w:r>
      <w:r>
        <w:rPr>
          <w:sz w:val="28"/>
        </w:rPr>
        <w:t>đạt</w:t>
      </w:r>
      <w:r>
        <w:rPr>
          <w:spacing w:val="-2"/>
          <w:sz w:val="28"/>
        </w:rPr>
        <w:t> </w:t>
      </w:r>
      <w:r>
        <w:rPr>
          <w:sz w:val="28"/>
        </w:rPr>
        <w:t>tỷ</w:t>
      </w:r>
      <w:r>
        <w:rPr>
          <w:spacing w:val="-1"/>
          <w:sz w:val="28"/>
        </w:rPr>
        <w:t> </w:t>
      </w:r>
      <w:r>
        <w:rPr>
          <w:sz w:val="28"/>
        </w:rPr>
        <w:t>lệ </w:t>
      </w:r>
      <w:r>
        <w:rPr>
          <w:sz w:val="26"/>
        </w:rPr>
        <w:t>≥ 9</w:t>
      </w:r>
      <w:r>
        <w:rPr>
          <w:sz w:val="28"/>
        </w:rPr>
        <w:t>0%</w:t>
      </w:r>
      <w:r>
        <w:rPr>
          <w:spacing w:val="-3"/>
          <w:sz w:val="28"/>
        </w:rPr>
        <w:t> </w:t>
      </w:r>
      <w:r>
        <w:rPr>
          <w:sz w:val="28"/>
        </w:rPr>
        <w:t>thì</w:t>
      </w:r>
      <w:r>
        <w:rPr>
          <w:spacing w:val="-3"/>
          <w:sz w:val="28"/>
        </w:rPr>
        <w:t> </w:t>
      </w:r>
      <w:r>
        <w:rPr>
          <w:sz w:val="28"/>
        </w:rPr>
        <w:t>xác</w:t>
      </w:r>
      <w:r>
        <w:rPr>
          <w:spacing w:val="-1"/>
          <w:sz w:val="28"/>
        </w:rPr>
        <w:t> </w:t>
      </w:r>
      <w:r>
        <w:rPr>
          <w:sz w:val="28"/>
        </w:rPr>
        <w:t>định</w:t>
      </w:r>
      <w:r>
        <w:rPr>
          <w:spacing w:val="-6"/>
          <w:sz w:val="28"/>
        </w:rPr>
        <w:t> </w:t>
      </w:r>
      <w:r>
        <w:rPr>
          <w:sz w:val="28"/>
        </w:rPr>
        <w:t>đạt nội</w:t>
      </w:r>
      <w:r>
        <w:rPr>
          <w:spacing w:val="-7"/>
          <w:sz w:val="28"/>
        </w:rPr>
        <w:t> </w:t>
      </w:r>
      <w:r>
        <w:rPr>
          <w:sz w:val="28"/>
        </w:rPr>
        <w:t>dung</w:t>
      </w:r>
      <w:r>
        <w:rPr>
          <w:spacing w:val="-2"/>
          <w:sz w:val="28"/>
        </w:rPr>
        <w:t> </w:t>
      </w:r>
      <w:r>
        <w:rPr>
          <w:sz w:val="28"/>
        </w:rPr>
        <w:t>này.</w:t>
      </w:r>
    </w:p>
    <w:p>
      <w:pPr>
        <w:pStyle w:val="BodyText"/>
        <w:spacing w:line="249" w:lineRule="auto" w:before="117"/>
        <w:ind w:right="286"/>
      </w:pPr>
      <w:r>
        <w:rPr>
          <w:b/>
          <w:i/>
        </w:rPr>
        <w:t>Ví dụ: </w:t>
      </w:r>
      <w:r>
        <w:rPr/>
        <w:t>Trên địa bàn xã A có 150 hoà giải viên. Trong năm đánh giá, cả </w:t>
      </w:r>
      <w:r>
        <w:rPr/>
        <w:t>150</w:t>
      </w:r>
      <w:r>
        <w:rPr/>
        <w:t> hòa giải viên đã được cung cấp tài liệu, tập huấn, bồi dưỡng. Theo đó, tỷ lệ % </w:t>
      </w:r>
      <w:r>
        <w:rPr/>
        <w:t>=</w:t>
      </w:r>
      <w:r>
        <w:rPr/>
        <w:t> (150/150) x 100 = 100%. Như vậy, xã A đạt nội dung này.</w:t>
      </w:r>
    </w:p>
    <w:p>
      <w:pPr>
        <w:pStyle w:val="ListParagraph"/>
        <w:numPr>
          <w:ilvl w:val="0"/>
          <w:numId w:val="36"/>
        </w:numPr>
        <w:tabs>
          <w:tab w:pos="887" w:val="left" w:leader="none"/>
        </w:tabs>
        <w:spacing w:line="252" w:lineRule="auto" w:before="123" w:after="0"/>
        <w:ind w:left="140" w:right="282" w:firstLine="566"/>
        <w:jc w:val="both"/>
        <w:rPr>
          <w:sz w:val="28"/>
        </w:rPr>
      </w:pPr>
      <w:r>
        <w:rPr>
          <w:sz w:val="28"/>
        </w:rPr>
        <w:t>Đối với nội dung “Tỷ lệ tổ hòa giải được hỗ trợ kinh phí hoạt động đún</w:t>
      </w:r>
      <w:r>
        <w:rPr>
          <w:sz w:val="28"/>
        </w:rPr>
        <w:t>g</w:t>
      </w:r>
      <w:r>
        <w:rPr>
          <w:sz w:val="28"/>
        </w:rPr>
        <w:t> mức chi theo quy định”: </w:t>
      </w:r>
      <w:r>
        <w:rPr>
          <w:i/>
          <w:sz w:val="28"/>
        </w:rPr>
        <w:t>Tỷ lệ %</w:t>
      </w:r>
      <w:r>
        <w:rPr>
          <w:i/>
          <w:spacing w:val="-10"/>
          <w:sz w:val="28"/>
        </w:rPr>
        <w:t> </w:t>
      </w:r>
      <w:r>
        <w:rPr>
          <w:i/>
          <w:sz w:val="28"/>
        </w:rPr>
        <w:t>= (Tổng số tổ hòa giải được hỗ trợ kinh phí đú</w:t>
      </w:r>
      <w:r>
        <w:rPr>
          <w:i/>
          <w:sz w:val="28"/>
        </w:rPr>
        <w:t>ng</w:t>
      </w:r>
      <w:r>
        <w:rPr>
          <w:i/>
          <w:sz w:val="28"/>
        </w:rPr>
        <w:t> mức chi theo quy định/Tổng số tổ hòa giải trên địa bàn cấp xã) x 100 - </w:t>
      </w:r>
      <w:r>
        <w:rPr>
          <w:sz w:val="28"/>
        </w:rPr>
        <w:t>Nếu đạt t</w:t>
      </w:r>
      <w:r>
        <w:rPr>
          <w:sz w:val="28"/>
        </w:rPr>
        <w:t>ỷ</w:t>
      </w:r>
      <w:r>
        <w:rPr>
          <w:sz w:val="28"/>
        </w:rPr>
        <w:t> lệ 100% thì xác định đạt nội dung này.</w:t>
      </w:r>
    </w:p>
    <w:p>
      <w:pPr>
        <w:pStyle w:val="ListParagraph"/>
        <w:spacing w:after="0" w:line="252" w:lineRule="auto"/>
        <w:jc w:val="both"/>
        <w:rPr>
          <w:sz w:val="28"/>
        </w:rPr>
        <w:sectPr>
          <w:pgSz w:w="11910" w:h="16840"/>
          <w:pgMar w:header="727" w:footer="0" w:top="1020" w:bottom="280" w:left="1559" w:right="566"/>
        </w:sectPr>
      </w:pPr>
    </w:p>
    <w:p>
      <w:pPr>
        <w:pStyle w:val="ListParagraph"/>
        <w:numPr>
          <w:ilvl w:val="0"/>
          <w:numId w:val="36"/>
        </w:numPr>
        <w:tabs>
          <w:tab w:pos="887" w:val="left" w:leader="none"/>
        </w:tabs>
        <w:spacing w:line="252" w:lineRule="auto" w:before="0" w:after="0"/>
        <w:ind w:left="140" w:right="281" w:firstLine="566"/>
        <w:jc w:val="both"/>
        <w:rPr>
          <w:sz w:val="28"/>
        </w:rPr>
      </w:pPr>
      <w:r>
        <w:rPr>
          <w:sz w:val="28"/>
        </w:rPr>
        <w:t>Đối với nội dung “Tỷ lệ vụ,</w:t>
      </w:r>
      <w:r>
        <w:rPr>
          <w:spacing w:val="35"/>
          <w:sz w:val="28"/>
        </w:rPr>
        <w:t> </w:t>
      </w:r>
      <w:r>
        <w:rPr>
          <w:sz w:val="28"/>
        </w:rPr>
        <w:t>việc</w:t>
      </w:r>
      <w:r>
        <w:rPr>
          <w:spacing w:val="33"/>
          <w:sz w:val="28"/>
        </w:rPr>
        <w:t> </w:t>
      </w:r>
      <w:r>
        <w:rPr>
          <w:sz w:val="28"/>
        </w:rPr>
        <w:t>đã</w:t>
      </w:r>
      <w:r>
        <w:rPr>
          <w:spacing w:val="33"/>
          <w:sz w:val="28"/>
        </w:rPr>
        <w:t> </w:t>
      </w:r>
      <w:r>
        <w:rPr>
          <w:sz w:val="28"/>
        </w:rPr>
        <w:t>hoà giải được</w:t>
      </w:r>
      <w:r>
        <w:rPr>
          <w:spacing w:val="33"/>
          <w:sz w:val="28"/>
        </w:rPr>
        <w:t> </w:t>
      </w:r>
      <w:r>
        <w:rPr>
          <w:sz w:val="28"/>
        </w:rPr>
        <w:t>hỗ</w:t>
      </w:r>
      <w:r>
        <w:rPr>
          <w:spacing w:val="32"/>
          <w:sz w:val="28"/>
        </w:rPr>
        <w:t> </w:t>
      </w:r>
      <w:r>
        <w:rPr>
          <w:sz w:val="28"/>
        </w:rPr>
        <w:t>trợ thù lao</w:t>
      </w:r>
      <w:r>
        <w:rPr>
          <w:spacing w:val="32"/>
          <w:sz w:val="28"/>
        </w:rPr>
        <w:t> </w:t>
      </w:r>
      <w:r>
        <w:rPr>
          <w:sz w:val="28"/>
        </w:rPr>
        <w:t>cho</w:t>
      </w:r>
      <w:r>
        <w:rPr>
          <w:spacing w:val="32"/>
          <w:sz w:val="28"/>
        </w:rPr>
        <w:t> </w:t>
      </w:r>
      <w:r>
        <w:rPr>
          <w:sz w:val="28"/>
        </w:rPr>
        <w:t>ho</w:t>
      </w:r>
      <w:r>
        <w:rPr>
          <w:sz w:val="28"/>
        </w:rPr>
        <w:t>à</w:t>
      </w:r>
      <w:r>
        <w:rPr>
          <w:sz w:val="28"/>
        </w:rPr>
        <w:t> giải viên đúng mức chi theo quy định”: </w:t>
      </w:r>
      <w:r>
        <w:rPr>
          <w:i/>
          <w:sz w:val="28"/>
        </w:rPr>
        <w:t>Tỷ lệ % = (Tổng số vụ, việc đã hoà gi</w:t>
      </w:r>
      <w:r>
        <w:rPr>
          <w:i/>
          <w:sz w:val="28"/>
        </w:rPr>
        <w:t>ải</w:t>
      </w:r>
      <w:r>
        <w:rPr>
          <w:i/>
          <w:sz w:val="28"/>
        </w:rPr>
        <w:t> được hỗ trợ thù lao cho hoà giải viên đúng mức chi theo quy định/Tổng số vụ, việ</w:t>
      </w:r>
      <w:r>
        <w:rPr>
          <w:i/>
          <w:sz w:val="28"/>
        </w:rPr>
        <w:t>c</w:t>
      </w:r>
      <w:r>
        <w:rPr>
          <w:i/>
          <w:sz w:val="28"/>
        </w:rPr>
        <w:t> hoà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đã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giải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quyết)</w:t>
      </w:r>
      <w:r>
        <w:rPr>
          <w:i/>
          <w:spacing w:val="-8"/>
          <w:sz w:val="28"/>
        </w:rPr>
        <w:t> </w:t>
      </w:r>
      <w:r>
        <w:rPr>
          <w:i/>
          <w:sz w:val="28"/>
        </w:rPr>
        <w:t>x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100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- </w:t>
      </w:r>
      <w:r>
        <w:rPr>
          <w:sz w:val="28"/>
        </w:rPr>
        <w:t>Nếu đạt tỷ lệ 100% thì xác định đạt nội</w:t>
      </w:r>
      <w:r>
        <w:rPr>
          <w:spacing w:val="-1"/>
          <w:sz w:val="28"/>
        </w:rPr>
        <w:t> </w:t>
      </w:r>
      <w:r>
        <w:rPr>
          <w:sz w:val="28"/>
        </w:rPr>
        <w:t>dung này.</w:t>
      </w:r>
    </w:p>
    <w:p>
      <w:pPr>
        <w:pStyle w:val="BodyText"/>
        <w:spacing w:line="249" w:lineRule="auto" w:before="117"/>
        <w:ind w:right="286"/>
      </w:pPr>
      <w:r>
        <w:rPr>
          <w:b/>
          <w:i/>
        </w:rPr>
        <w:t>Ví dụ: </w:t>
      </w:r>
      <w:r>
        <w:rPr/>
        <w:t>Xã A có 10 tổ hòa giải. Trên cơ sở đề xuất của UBND xã, HĐND cấ</w:t>
      </w:r>
      <w:r>
        <w:rPr/>
        <w:t>p</w:t>
      </w:r>
      <w:r>
        <w:rPr/>
        <w:t> tỉnh đã phân bổ 23 triệu đồng để xã chi hỗ trợ hoạt động của tổ hòa giải và hỗ tr</w:t>
      </w:r>
      <w:r>
        <w:rPr/>
        <w:t>ợ</w:t>
      </w:r>
      <w:r>
        <w:rPr/>
        <w:t> thù</w:t>
      </w:r>
      <w:r>
        <w:rPr>
          <w:spacing w:val="2"/>
        </w:rPr>
        <w:t> </w:t>
      </w:r>
      <w:r>
        <w:rPr/>
        <w:t>lao</w:t>
      </w:r>
      <w:r>
        <w:rPr>
          <w:spacing w:val="6"/>
        </w:rPr>
        <w:t> </w:t>
      </w:r>
      <w:r>
        <w:rPr/>
        <w:t>hòa</w:t>
      </w:r>
      <w:r>
        <w:rPr>
          <w:spacing w:val="8"/>
        </w:rPr>
        <w:t> </w:t>
      </w:r>
      <w:r>
        <w:rPr/>
        <w:t>giải</w:t>
      </w:r>
      <w:r>
        <w:rPr>
          <w:spacing w:val="2"/>
        </w:rPr>
        <w:t> </w:t>
      </w:r>
      <w:r>
        <w:rPr/>
        <w:t>viên</w:t>
      </w:r>
      <w:r>
        <w:rPr>
          <w:spacing w:val="-3"/>
        </w:rPr>
        <w:t> </w:t>
      </w:r>
      <w:r>
        <w:rPr/>
        <w:t>theo</w:t>
      </w:r>
      <w:r>
        <w:rPr>
          <w:spacing w:val="2"/>
        </w:rPr>
        <w:t> </w:t>
      </w:r>
      <w:r>
        <w:rPr/>
        <w:t>định</w:t>
      </w:r>
      <w:r>
        <w:rPr>
          <w:spacing w:val="2"/>
        </w:rPr>
        <w:t> </w:t>
      </w:r>
      <w:r>
        <w:rPr/>
        <w:t>mức</w:t>
      </w:r>
      <w:r>
        <w:rPr>
          <w:spacing w:val="3"/>
        </w:rPr>
        <w:t> </w:t>
      </w:r>
      <w:r>
        <w:rPr/>
        <w:t>quy</w:t>
      </w:r>
      <w:r>
        <w:rPr>
          <w:spacing w:val="-3"/>
        </w:rPr>
        <w:t> </w:t>
      </w:r>
      <w:r>
        <w:rPr/>
        <w:t>định</w:t>
      </w:r>
      <w:r>
        <w:rPr>
          <w:spacing w:val="-2"/>
        </w:rPr>
        <w:t> </w:t>
      </w:r>
      <w:r>
        <w:rPr/>
        <w:t>tại</w:t>
      </w:r>
      <w:r>
        <w:rPr>
          <w:spacing w:val="-3"/>
        </w:rPr>
        <w:t> </w:t>
      </w:r>
      <w:r>
        <w:rPr/>
        <w:t>Nghị</w:t>
      </w:r>
      <w:r>
        <w:rPr>
          <w:spacing w:val="-2"/>
        </w:rPr>
        <w:t> </w:t>
      </w:r>
      <w:r>
        <w:rPr/>
        <w:t>quyết</w:t>
      </w:r>
      <w:r>
        <w:rPr>
          <w:spacing w:val="2"/>
        </w:rPr>
        <w:t> </w:t>
      </w:r>
      <w:r>
        <w:rPr/>
        <w:t>của</w:t>
      </w:r>
      <w:r>
        <w:rPr>
          <w:spacing w:val="8"/>
        </w:rPr>
        <w:t> </w:t>
      </w:r>
      <w:r>
        <w:rPr/>
        <w:t>HĐND</w:t>
      </w:r>
      <w:r>
        <w:rPr>
          <w:spacing w:val="3"/>
        </w:rPr>
        <w:t> </w:t>
      </w:r>
      <w:r>
        <w:rPr/>
        <w:t>cấp</w:t>
      </w:r>
      <w:r>
        <w:rPr>
          <w:spacing w:val="2"/>
        </w:rPr>
        <w:t> </w:t>
      </w:r>
      <w:r>
        <w:rPr/>
        <w:t>tỉnh</w:t>
      </w:r>
      <w:r>
        <w:rPr>
          <w:spacing w:val="2"/>
        </w:rPr>
        <w:t> </w:t>
      </w:r>
      <w:r>
        <w:rPr>
          <w:spacing w:val="-5"/>
        </w:rPr>
        <w:t>là</w:t>
      </w:r>
    </w:p>
    <w:p>
      <w:pPr>
        <w:pStyle w:val="BodyText"/>
        <w:spacing w:line="252" w:lineRule="auto" w:before="3"/>
        <w:ind w:firstLine="0"/>
      </w:pPr>
      <w:r>
        <w:rPr/>
        <w:t>150.000 đồng/tháng/tổ hòa giải và 300.000 đồng/vụ, việc hòa giải thành, 200.</w:t>
      </w:r>
      <w:r>
        <w:rPr/>
        <w:t>000</w:t>
      </w:r>
      <w:r>
        <w:rPr/>
        <w:t> đồng/vụ, việc hòa giải không thành. Trong năm, trên địa bàn xã A phát sinh 20 v</w:t>
      </w:r>
      <w:r>
        <w:rPr/>
        <w:t>ụ</w:t>
      </w:r>
      <w:r>
        <w:rPr/>
        <w:t> việc hòa giải, trong đó có 16 vụ, việc hòa giải thành, 04 vụ, việc hòa giải khô</w:t>
      </w:r>
      <w:r>
        <w:rPr/>
        <w:t>ng</w:t>
      </w:r>
      <w:r>
        <w:rPr/>
        <w:t> thành. Xã</w:t>
      </w:r>
      <w:r>
        <w:rPr>
          <w:spacing w:val="14"/>
        </w:rPr>
        <w:t> </w:t>
      </w:r>
      <w:r>
        <w:rPr/>
        <w:t>A đã thực hiện chi như sau: (i) Hỗ trợ tổ hòa giải: 150.000 đồng x 10 </w:t>
      </w:r>
      <w:r>
        <w:rPr/>
        <w:t>tổ</w:t>
      </w:r>
      <w:r>
        <w:rPr>
          <w:spacing w:val="40"/>
        </w:rPr>
        <w:t> </w:t>
      </w:r>
      <w:r>
        <w:rPr/>
        <w:t>x</w:t>
      </w:r>
      <w:r>
        <w:rPr>
          <w:spacing w:val="-7"/>
        </w:rPr>
        <w:t> </w:t>
      </w:r>
      <w:r>
        <w:rPr/>
        <w:t>12</w:t>
      </w:r>
      <w:r>
        <w:rPr>
          <w:spacing w:val="-3"/>
        </w:rPr>
        <w:t> </w:t>
      </w:r>
      <w:r>
        <w:rPr/>
        <w:t>tháng</w:t>
      </w:r>
      <w:r>
        <w:rPr>
          <w:spacing w:val="-7"/>
        </w:rPr>
        <w:t> </w:t>
      </w:r>
      <w:r>
        <w:rPr/>
        <w:t>=</w:t>
      </w:r>
      <w:r>
        <w:rPr>
          <w:spacing w:val="-2"/>
        </w:rPr>
        <w:t> </w:t>
      </w:r>
      <w:r>
        <w:rPr/>
        <w:t>18.000.000</w:t>
      </w:r>
      <w:r>
        <w:rPr>
          <w:spacing w:val="-3"/>
        </w:rPr>
        <w:t> </w:t>
      </w:r>
      <w:r>
        <w:rPr/>
        <w:t>đồng;</w:t>
      </w:r>
      <w:r>
        <w:rPr>
          <w:spacing w:val="-3"/>
        </w:rPr>
        <w:t> </w:t>
      </w:r>
      <w:r>
        <w:rPr/>
        <w:t>(ii) Hỗ</w:t>
      </w:r>
      <w:r>
        <w:rPr>
          <w:spacing w:val="-2"/>
        </w:rPr>
        <w:t> </w:t>
      </w:r>
      <w:r>
        <w:rPr/>
        <w:t>trợ vụ, việc hòa</w:t>
      </w:r>
      <w:r>
        <w:rPr>
          <w:spacing w:val="-2"/>
        </w:rPr>
        <w:t> </w:t>
      </w:r>
      <w:r>
        <w:rPr/>
        <w:t>giải:</w:t>
      </w:r>
      <w:r>
        <w:rPr>
          <w:spacing w:val="-9"/>
        </w:rPr>
        <w:t> </w:t>
      </w:r>
      <w:r>
        <w:rPr/>
        <w:t>Vụ</w:t>
      </w:r>
      <w:r>
        <w:rPr>
          <w:spacing w:val="-2"/>
        </w:rPr>
        <w:t> </w:t>
      </w:r>
      <w:r>
        <w:rPr/>
        <w:t>việc hòa giải</w:t>
      </w:r>
      <w:r>
        <w:rPr>
          <w:spacing w:val="-8"/>
        </w:rPr>
        <w:t> </w:t>
      </w:r>
      <w:r>
        <w:rPr/>
        <w:t>thành</w:t>
      </w:r>
      <w:r>
        <w:rPr/>
        <w:t>:</w:t>
      </w:r>
      <w:r>
        <w:rPr/>
        <w:t> 16</w:t>
      </w:r>
      <w:r>
        <w:rPr>
          <w:spacing w:val="-2"/>
        </w:rPr>
        <w:t> </w:t>
      </w:r>
      <w:r>
        <w:rPr/>
        <w:t>vụ, việc x</w:t>
      </w:r>
      <w:r>
        <w:rPr>
          <w:spacing w:val="-6"/>
        </w:rPr>
        <w:t> </w:t>
      </w:r>
      <w:r>
        <w:rPr/>
        <w:t>300.000</w:t>
      </w:r>
      <w:r>
        <w:rPr>
          <w:spacing w:val="-2"/>
        </w:rPr>
        <w:t> </w:t>
      </w:r>
      <w:r>
        <w:rPr/>
        <w:t>đồng</w:t>
      </w:r>
      <w:r>
        <w:rPr>
          <w:spacing w:val="-6"/>
        </w:rPr>
        <w:t> </w:t>
      </w:r>
      <w:r>
        <w:rPr/>
        <w:t>=</w:t>
      </w:r>
      <w:r>
        <w:rPr>
          <w:spacing w:val="-1"/>
        </w:rPr>
        <w:t> </w:t>
      </w:r>
      <w:r>
        <w:rPr/>
        <w:t>4.800.000</w:t>
      </w:r>
      <w:r>
        <w:rPr>
          <w:spacing w:val="-2"/>
        </w:rPr>
        <w:t> </w:t>
      </w:r>
      <w:r>
        <w:rPr/>
        <w:t>đồng;</w:t>
      </w:r>
      <w:r>
        <w:rPr>
          <w:spacing w:val="-2"/>
        </w:rPr>
        <w:t> </w:t>
      </w:r>
      <w:r>
        <w:rPr/>
        <w:t>vụ</w:t>
      </w:r>
      <w:r>
        <w:rPr>
          <w:spacing w:val="-1"/>
        </w:rPr>
        <w:t> </w:t>
      </w:r>
      <w:r>
        <w:rPr/>
        <w:t>việc</w:t>
      </w:r>
      <w:r>
        <w:rPr>
          <w:spacing w:val="-1"/>
        </w:rPr>
        <w:t> </w:t>
      </w:r>
      <w:r>
        <w:rPr/>
        <w:t>hòa</w:t>
      </w:r>
      <w:r>
        <w:rPr>
          <w:spacing w:val="-1"/>
        </w:rPr>
        <w:t> </w:t>
      </w:r>
      <w:r>
        <w:rPr/>
        <w:t>giải</w:t>
      </w:r>
      <w:r>
        <w:rPr>
          <w:spacing w:val="-2"/>
        </w:rPr>
        <w:t> </w:t>
      </w:r>
      <w:r>
        <w:rPr/>
        <w:t>không</w:t>
      </w:r>
      <w:r>
        <w:rPr>
          <w:spacing w:val="-6"/>
        </w:rPr>
        <w:t> </w:t>
      </w:r>
      <w:r>
        <w:rPr/>
        <w:t>thành:</w:t>
      </w:r>
      <w:r>
        <w:rPr>
          <w:spacing w:val="-2"/>
        </w:rPr>
        <w:t> </w:t>
      </w:r>
      <w:r>
        <w:rPr/>
        <w:t>01 vụ</w:t>
      </w:r>
      <w:r>
        <w:rPr/>
        <w:t>,</w:t>
      </w:r>
      <w:r>
        <w:rPr/>
        <w:t> việc x 200.000 đồng = 200.000 đồng. Còn 03 vụ, việc hòa giải không thành </w:t>
      </w:r>
      <w:r>
        <w:rPr/>
        <w:t>do</w:t>
      </w:r>
      <w:r>
        <w:rPr/>
        <w:t> không xin được kinh phí bổ sung nên không chi thù lao hỗ trợ. Theo đó:</w:t>
      </w:r>
    </w:p>
    <w:p>
      <w:pPr>
        <w:pStyle w:val="ListParagraph"/>
        <w:numPr>
          <w:ilvl w:val="1"/>
          <w:numId w:val="35"/>
        </w:numPr>
        <w:tabs>
          <w:tab w:pos="1059" w:val="left" w:leader="none"/>
        </w:tabs>
        <w:spacing w:line="254" w:lineRule="auto" w:before="109" w:after="0"/>
        <w:ind w:left="140" w:right="285" w:firstLine="566"/>
        <w:jc w:val="both"/>
        <w:rPr>
          <w:sz w:val="28"/>
        </w:rPr>
      </w:pPr>
      <w:r>
        <w:rPr>
          <w:sz w:val="28"/>
        </w:rPr>
        <w:t>Tỷ lệ tổ hoà giải được hỗ trợ kinh phí hoạt động đúng mức chi theo qu</w:t>
      </w:r>
      <w:r>
        <w:rPr>
          <w:sz w:val="28"/>
        </w:rPr>
        <w:t>y</w:t>
      </w:r>
      <w:r>
        <w:rPr>
          <w:sz w:val="28"/>
        </w:rPr>
        <w:t> định </w:t>
      </w:r>
      <w:r>
        <w:rPr>
          <w:i/>
          <w:sz w:val="28"/>
        </w:rPr>
        <w:t>= </w:t>
      </w:r>
      <w:r>
        <w:rPr>
          <w:sz w:val="28"/>
        </w:rPr>
        <w:t>(10/10) x 100 =100%. Như vậy, xã A đạt nội dung này.</w:t>
      </w:r>
    </w:p>
    <w:p>
      <w:pPr>
        <w:pStyle w:val="ListParagraph"/>
        <w:numPr>
          <w:ilvl w:val="1"/>
          <w:numId w:val="35"/>
        </w:numPr>
        <w:tabs>
          <w:tab w:pos="1121" w:val="left" w:leader="none"/>
        </w:tabs>
        <w:spacing w:line="249" w:lineRule="auto" w:before="115" w:after="0"/>
        <w:ind w:left="140" w:right="288" w:firstLine="566"/>
        <w:jc w:val="both"/>
        <w:rPr>
          <w:sz w:val="28"/>
        </w:rPr>
      </w:pPr>
      <w:r>
        <w:rPr>
          <w:sz w:val="28"/>
        </w:rPr>
        <w:t>Tỷ lệ vụ, việc đã hoà giải được hỗ trợ thù lao cho hoà giải viên đúng mứ</w:t>
      </w:r>
      <w:r>
        <w:rPr>
          <w:sz w:val="28"/>
        </w:rPr>
        <w:t>c</w:t>
      </w:r>
      <w:r>
        <w:rPr>
          <w:sz w:val="28"/>
        </w:rPr>
        <w:t> chi theo quy định = (17/20) x 100 = 85%. Như vậy, xã A không đạt nội dung này.</w:t>
      </w:r>
    </w:p>
    <w:p>
      <w:pPr>
        <w:pStyle w:val="BodyText"/>
        <w:spacing w:line="252" w:lineRule="auto" w:before="122"/>
      </w:pPr>
      <w:r>
        <w:rPr/>
        <w:t>Căn cứ để xác định thực hiện chỉ tiêu “Bảo đảm nguồn lực về con người v</w:t>
      </w:r>
      <w:r>
        <w:rPr/>
        <w:t>à</w:t>
      </w:r>
      <w:r>
        <w:rPr/>
        <w:t> kinh phí, cơ sở vật chất, phương tiện để triển khai công tác hòa giải ở cơ sở th</w:t>
      </w:r>
      <w:r>
        <w:rPr/>
        <w:t>eo</w:t>
      </w:r>
      <w:r>
        <w:rPr/>
        <w:t> của quy</w:t>
      </w:r>
      <w:r>
        <w:rPr>
          <w:spacing w:val="-2"/>
        </w:rPr>
        <w:t> </w:t>
      </w:r>
      <w:r>
        <w:rPr/>
        <w:t>định</w:t>
      </w:r>
      <w:r>
        <w:rPr>
          <w:spacing w:val="-2"/>
        </w:rPr>
        <w:t> </w:t>
      </w:r>
      <w:r>
        <w:rPr/>
        <w:t>pháp luật về hòa giải</w:t>
      </w:r>
      <w:r>
        <w:rPr>
          <w:spacing w:val="-2"/>
        </w:rPr>
        <w:t> </w:t>
      </w:r>
      <w:r>
        <w:rPr/>
        <w:t>ở cơ sở”</w:t>
      </w:r>
      <w:r>
        <w:rPr>
          <w:spacing w:val="-1"/>
        </w:rPr>
        <w:t> </w:t>
      </w:r>
      <w:r>
        <w:rPr/>
        <w:t>gồm</w:t>
      </w:r>
      <w:r>
        <w:rPr>
          <w:spacing w:val="-2"/>
        </w:rPr>
        <w:t> </w:t>
      </w:r>
      <w:r>
        <w:rPr/>
        <w:t>văn</w:t>
      </w:r>
      <w:r>
        <w:rPr>
          <w:spacing w:val="-2"/>
        </w:rPr>
        <w:t> </w:t>
      </w:r>
      <w:r>
        <w:rPr/>
        <w:t>bản</w:t>
      </w:r>
      <w:r>
        <w:rPr>
          <w:spacing w:val="-2"/>
        </w:rPr>
        <w:t> </w:t>
      </w:r>
      <w:r>
        <w:rPr/>
        <w:t>phân</w:t>
      </w:r>
      <w:r>
        <w:rPr>
          <w:spacing w:val="-2"/>
        </w:rPr>
        <w:t> </w:t>
      </w:r>
      <w:r>
        <w:rPr/>
        <w:t>công</w:t>
      </w:r>
      <w:r>
        <w:rPr>
          <w:spacing w:val="-2"/>
        </w:rPr>
        <w:t> </w:t>
      </w:r>
      <w:r>
        <w:rPr/>
        <w:t>công</w:t>
      </w:r>
      <w:r>
        <w:rPr>
          <w:spacing w:val="-2"/>
        </w:rPr>
        <w:t> </w:t>
      </w:r>
      <w:r>
        <w:rPr/>
        <w:t>chức cấ</w:t>
      </w:r>
      <w:r>
        <w:rPr/>
        <w:t>p</w:t>
      </w:r>
      <w:r>
        <w:rPr/>
        <w:t> xã thực hiện công tác hòa giải ở cơ sở; cơ sở vật chất, phương tiện bảo đảm triể</w:t>
      </w:r>
      <w:r>
        <w:rPr/>
        <w:t>n</w:t>
      </w:r>
      <w:r>
        <w:rPr/>
        <w:t> khai công tác hòa giải ở cơ sở; hồ sơ, tài liệu,</w:t>
      </w:r>
      <w:r>
        <w:rPr>
          <w:spacing w:val="29"/>
        </w:rPr>
        <w:t> </w:t>
      </w:r>
      <w:r>
        <w:rPr/>
        <w:t>văn bản có nội dung về</w:t>
      </w:r>
      <w:r>
        <w:rPr>
          <w:spacing w:val="29"/>
        </w:rPr>
        <w:t> </w:t>
      </w:r>
      <w:r>
        <w:rPr/>
        <w:t>việc cun</w:t>
      </w:r>
      <w:r>
        <w:rPr/>
        <w:t>g</w:t>
      </w:r>
      <w:r>
        <w:rPr/>
        <w:t> cấp tài liệu, tập huấn, bồi dưỡng kiến thức pháp luật, kỹ năng hoà giải ở cơ sở ch</w:t>
      </w:r>
      <w:r>
        <w:rPr/>
        <w:t>o</w:t>
      </w:r>
      <w:r>
        <w:rPr/>
        <w:t> hoà giải viên; danh sách hoà giải viên được công nhận; danh sách hoà giải viê</w:t>
      </w:r>
      <w:r>
        <w:rPr/>
        <w:t>n</w:t>
      </w:r>
      <w:r>
        <w:rPr/>
        <w:t> được được cung cấp tài liệu, tập huấn, bồi dưỡng kiến thức pháp luật, kỹ năng h</w:t>
      </w:r>
      <w:r>
        <w:rPr/>
        <w:t>oà</w:t>
      </w:r>
      <w:r>
        <w:rPr/>
        <w:t> giải ở cơ sở (có xác nhận của UBND cấp xã); hồ sơ, tài liệu thực hiện chi kinh ph</w:t>
      </w:r>
      <w:r>
        <w:rPr/>
        <w:t>í</w:t>
      </w:r>
      <w:r>
        <w:rPr/>
        <w:t> hỗ trợ</w:t>
      </w:r>
      <w:r>
        <w:rPr>
          <w:spacing w:val="-2"/>
        </w:rPr>
        <w:t> </w:t>
      </w:r>
      <w:r>
        <w:rPr/>
        <w:t>tổ hòa giải, hòa giải viên; danh</w:t>
      </w:r>
      <w:r>
        <w:rPr>
          <w:spacing w:val="-8"/>
        </w:rPr>
        <w:t> </w:t>
      </w:r>
      <w:r>
        <w:rPr/>
        <w:t>sách tổ hòa giải, hòa giải viên</w:t>
      </w:r>
      <w:r>
        <w:rPr>
          <w:spacing w:val="-4"/>
        </w:rPr>
        <w:t> </w:t>
      </w:r>
      <w:r>
        <w:rPr/>
        <w:t>xác nhận</w:t>
      </w:r>
      <w:r>
        <w:rPr>
          <w:spacing w:val="-4"/>
        </w:rPr>
        <w:t> </w:t>
      </w:r>
      <w:r>
        <w:rPr/>
        <w:t>đượ</w:t>
      </w:r>
      <w:r>
        <w:rPr/>
        <w:t>c</w:t>
      </w:r>
      <w:r>
        <w:rPr/>
        <w:t> hỗ trợ kinh phí theo quy định tại Thông tư số 56/2023/TT-BTC hoặc Nghị q</w:t>
      </w:r>
      <w:r>
        <w:rPr/>
        <w:t>uyết</w:t>
      </w:r>
      <w:r>
        <w:rPr/>
        <w:t> của HĐND, Quyết định của UBND cấp tỉnh; tài liệu khác chứng minh việc thự</w:t>
      </w:r>
      <w:r>
        <w:rPr/>
        <w:t>c</w:t>
      </w:r>
      <w:r>
        <w:rPr/>
        <w:t> hiện chỉ tiêu./.</w:t>
      </w:r>
    </w:p>
    <w:sectPr>
      <w:pgSz w:w="11910" w:h="16840"/>
      <w:pgMar w:header="727" w:footer="0" w:top="1020" w:bottom="280" w:left="1559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 w:right="0" w:firstLine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60672">
              <wp:simplePos x="0" y="0"/>
              <wp:positionH relativeFrom="page">
                <wp:posOffset>3948176</wp:posOffset>
              </wp:positionH>
              <wp:positionV relativeFrom="page">
                <wp:posOffset>448763</wp:posOffset>
              </wp:positionV>
              <wp:extent cx="202565" cy="22161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202565" cy="221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6"/>
                            <w:ind w:left="20" w:right="0" w:firstLine="0"/>
                            <w:jc w:val="left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10.880005pt;margin-top:35.335686pt;width:15.95pt;height:17.45pt;mso-position-horizontal-relative:page;mso-position-vertical-relative:page;z-index:-16055808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before="6"/>
                      <w:ind w:left="20" w:right="0" w:firstLine="0"/>
                      <w:jc w:val="left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5">
    <w:multiLevelType w:val="hybridMultilevel"/>
    <w:lvl w:ilvl="0">
      <w:start w:val="0"/>
      <w:numFmt w:val="bullet"/>
      <w:lvlText w:val="-"/>
      <w:lvlJc w:val="left"/>
      <w:pPr>
        <w:ind w:left="140" w:hanging="17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7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7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7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7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7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7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7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78"/>
      </w:pPr>
      <w:rPr>
        <w:rFonts w:hint="default"/>
        <w:lang w:val="vi" w:eastAsia="en-US" w:bidi="ar-SA"/>
      </w:rPr>
    </w:lvl>
  </w:abstractNum>
  <w:abstractNum w:abstractNumId="34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1"/>
      <w:numFmt w:val="lowerRoman"/>
      <w:lvlText w:val="(%2)"/>
      <w:lvlJc w:val="left"/>
      <w:pPr>
        <w:ind w:left="140" w:hanging="35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6"/>
        <w:w w:val="99"/>
        <w:sz w:val="28"/>
        <w:szCs w:val="28"/>
        <w:lang w:val="vi" w:eastAsia="en-US" w:bidi="ar-SA"/>
      </w:rPr>
    </w:lvl>
    <w:lvl w:ilvl="2">
      <w:start w:val="0"/>
      <w:numFmt w:val="bullet"/>
      <w:lvlText w:val="•"/>
      <w:lvlJc w:val="left"/>
      <w:pPr>
        <w:ind w:left="1975" w:hanging="355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2951" w:hanging="355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27" w:hanging="355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03" w:hanging="355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879" w:hanging="355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55" w:hanging="355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31" w:hanging="355"/>
      </w:pPr>
      <w:rPr>
        <w:rFonts w:hint="default"/>
        <w:lang w:val="vi" w:eastAsia="en-US" w:bidi="ar-SA"/>
      </w:rPr>
    </w:lvl>
  </w:abstractNum>
  <w:abstractNum w:abstractNumId="33">
    <w:multiLevelType w:val="hybridMultilevel"/>
    <w:lvl w:ilvl="0">
      <w:start w:val="0"/>
      <w:numFmt w:val="bullet"/>
      <w:lvlText w:val="-"/>
      <w:lvlJc w:val="left"/>
      <w:pPr>
        <w:ind w:left="140" w:hanging="17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7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7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7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7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7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7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7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78"/>
      </w:pPr>
      <w:rPr>
        <w:rFonts w:hint="default"/>
        <w:lang w:val="vi" w:eastAsia="en-US" w:bidi="ar-SA"/>
      </w:rPr>
    </w:lvl>
  </w:abstractNum>
  <w:abstractNum w:abstractNumId="32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31">
    <w:multiLevelType w:val="hybridMultilevel"/>
    <w:lvl w:ilvl="0">
      <w:start w:val="0"/>
      <w:numFmt w:val="bullet"/>
      <w:lvlText w:val="-"/>
      <w:lvlJc w:val="left"/>
      <w:pPr>
        <w:ind w:left="140" w:hanging="16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6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6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6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6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6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6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6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68"/>
      </w:pPr>
      <w:rPr>
        <w:rFonts w:hint="default"/>
        <w:lang w:val="vi" w:eastAsia="en-US" w:bidi="ar-SA"/>
      </w:rPr>
    </w:lvl>
  </w:abstractNum>
  <w:abstractNum w:abstractNumId="30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29">
    <w:multiLevelType w:val="hybridMultilevel"/>
    <w:lvl w:ilvl="0">
      <w:start w:val="1"/>
      <w:numFmt w:val="lowerLetter"/>
      <w:lvlText w:val="%1)"/>
      <w:lvlJc w:val="left"/>
      <w:pPr>
        <w:ind w:left="1081" w:hanging="303"/>
        <w:jc w:val="righ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950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820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91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61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43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302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72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43" w:hanging="303"/>
      </w:pPr>
      <w:rPr>
        <w:rFonts w:hint="default"/>
        <w:lang w:val="vi" w:eastAsia="en-US" w:bidi="ar-SA"/>
      </w:rPr>
    </w:lvl>
  </w:abstractNum>
  <w:abstractNum w:abstractNumId="28">
    <w:multiLevelType w:val="hybridMultilevel"/>
    <w:lvl w:ilvl="0">
      <w:start w:val="1"/>
      <w:numFmt w:val="decimal"/>
      <w:lvlText w:val="%1"/>
      <w:lvlJc w:val="left"/>
      <w:pPr>
        <w:ind w:left="140" w:hanging="509"/>
        <w:jc w:val="left"/>
      </w:pPr>
      <w:rPr>
        <w:rFonts w:hint="default"/>
        <w:lang w:val="vi" w:eastAsia="en-US" w:bidi="ar-SA"/>
      </w:rPr>
    </w:lvl>
    <w:lvl w:ilvl="1">
      <w:start w:val="1"/>
      <w:numFmt w:val="decimal"/>
      <w:lvlText w:val="%1.%2."/>
      <w:lvlJc w:val="left"/>
      <w:pPr>
        <w:ind w:left="140" w:hanging="509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2">
      <w:start w:val="0"/>
      <w:numFmt w:val="bullet"/>
      <w:lvlText w:val="-"/>
      <w:lvlJc w:val="left"/>
      <w:pPr>
        <w:ind w:left="140" w:hanging="1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7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7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7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7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7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73"/>
      </w:pPr>
      <w:rPr>
        <w:rFonts w:hint="default"/>
        <w:lang w:val="vi" w:eastAsia="en-US" w:bidi="ar-SA"/>
      </w:rPr>
    </w:lvl>
  </w:abstractNum>
  <w:abstractNum w:abstractNumId="27">
    <w:multiLevelType w:val="hybridMultilevel"/>
    <w:lvl w:ilvl="0">
      <w:start w:val="0"/>
      <w:numFmt w:val="bullet"/>
      <w:lvlText w:val="-"/>
      <w:lvlJc w:val="left"/>
      <w:pPr>
        <w:ind w:left="140" w:hanging="18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8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8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8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8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8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8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8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83"/>
      </w:pPr>
      <w:rPr>
        <w:rFonts w:hint="default"/>
        <w:lang w:val="vi" w:eastAsia="en-US" w:bidi="ar-SA"/>
      </w:rPr>
    </w:lvl>
  </w:abstractNum>
  <w:abstractNum w:abstractNumId="26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25">
    <w:multiLevelType w:val="hybridMultilevel"/>
    <w:lvl w:ilvl="0">
      <w:start w:val="0"/>
      <w:numFmt w:val="bullet"/>
      <w:lvlText w:val="-"/>
      <w:lvlJc w:val="left"/>
      <w:pPr>
        <w:ind w:left="140" w:hanging="1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7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7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7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7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7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7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7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73"/>
      </w:pPr>
      <w:rPr>
        <w:rFonts w:hint="default"/>
        <w:lang w:val="vi" w:eastAsia="en-US" w:bidi="ar-SA"/>
      </w:rPr>
    </w:lvl>
  </w:abstractNum>
  <w:abstractNum w:abstractNumId="24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23">
    <w:multiLevelType w:val="hybridMultilevel"/>
    <w:lvl w:ilvl="0">
      <w:start w:val="0"/>
      <w:numFmt w:val="bullet"/>
      <w:lvlText w:val="-"/>
      <w:lvlJc w:val="left"/>
      <w:pPr>
        <w:ind w:left="140" w:hanging="16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6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6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6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6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6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6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6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68"/>
      </w:pPr>
      <w:rPr>
        <w:rFonts w:hint="default"/>
        <w:lang w:val="vi" w:eastAsia="en-US" w:bidi="ar-SA"/>
      </w:rPr>
    </w:lvl>
  </w:abstractNum>
  <w:abstractNum w:abstractNumId="22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21">
    <w:multiLevelType w:val="hybridMultilevel"/>
    <w:lvl w:ilvl="0">
      <w:start w:val="0"/>
      <w:numFmt w:val="bullet"/>
      <w:lvlText w:val="-"/>
      <w:lvlJc w:val="left"/>
      <w:pPr>
        <w:ind w:left="140" w:hanging="18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8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8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8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8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8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8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8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88"/>
      </w:pPr>
      <w:rPr>
        <w:rFonts w:hint="default"/>
        <w:lang w:val="vi" w:eastAsia="en-US" w:bidi="ar-SA"/>
      </w:rPr>
    </w:lvl>
  </w:abstractNum>
  <w:abstractNum w:abstractNumId="20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19">
    <w:multiLevelType w:val="hybridMultilevel"/>
    <w:lvl w:ilvl="0">
      <w:start w:val="0"/>
      <w:numFmt w:val="bullet"/>
      <w:lvlText w:val="-"/>
      <w:lvlJc w:val="left"/>
      <w:pPr>
        <w:ind w:left="140" w:hanging="1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7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7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7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7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7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7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7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73"/>
      </w:pPr>
      <w:rPr>
        <w:rFonts w:hint="default"/>
        <w:lang w:val="vi" w:eastAsia="en-US" w:bidi="ar-SA"/>
      </w:rPr>
    </w:lvl>
  </w:abstractNum>
  <w:abstractNum w:abstractNumId="18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17">
    <w:multiLevelType w:val="hybridMultilevel"/>
    <w:lvl w:ilvl="0">
      <w:start w:val="0"/>
      <w:numFmt w:val="bullet"/>
      <w:lvlText w:val="-"/>
      <w:lvlJc w:val="left"/>
      <w:pPr>
        <w:ind w:left="140" w:hanging="1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92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92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92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92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92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92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92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92"/>
      </w:pPr>
      <w:rPr>
        <w:rFonts w:hint="default"/>
        <w:lang w:val="vi" w:eastAsia="en-US" w:bidi="ar-SA"/>
      </w:rPr>
    </w:lvl>
  </w:abstractNum>
  <w:abstractNum w:abstractNumId="16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15">
    <w:multiLevelType w:val="hybridMultilevel"/>
    <w:lvl w:ilvl="0">
      <w:start w:val="1"/>
      <w:numFmt w:val="lowerLetter"/>
      <w:lvlText w:val="%1)"/>
      <w:lvlJc w:val="left"/>
      <w:pPr>
        <w:ind w:left="1009" w:hanging="303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"/>
      <w:lvlJc w:val="left"/>
      <w:pPr>
        <w:ind w:left="140" w:hanging="494"/>
        <w:jc w:val="left"/>
      </w:pPr>
      <w:rPr>
        <w:rFonts w:hint="default"/>
        <w:lang w:val="vi" w:eastAsia="en-US" w:bidi="ar-SA"/>
      </w:rPr>
    </w:lvl>
    <w:lvl w:ilvl="1">
      <w:start w:val="1"/>
      <w:numFmt w:val="decimal"/>
      <w:lvlText w:val="%1.%2."/>
      <w:lvlJc w:val="left"/>
      <w:pPr>
        <w:ind w:left="140" w:hanging="494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2">
      <w:start w:val="0"/>
      <w:numFmt w:val="bullet"/>
      <w:lvlText w:val="-"/>
      <w:lvlJc w:val="left"/>
      <w:pPr>
        <w:ind w:left="140" w:hanging="1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7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7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7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7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7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73"/>
      </w:pPr>
      <w:rPr>
        <w:rFonts w:hint="default"/>
        <w:lang w:val="vi" w:eastAsia="en-US" w:bidi="ar-SA"/>
      </w:rPr>
    </w:lvl>
  </w:abstractNum>
  <w:abstractNum w:abstractNumId="13">
    <w:multiLevelType w:val="hybridMultilevel"/>
    <w:lvl w:ilvl="0">
      <w:start w:val="1"/>
      <w:numFmt w:val="lowerLetter"/>
      <w:lvlText w:val="%1)"/>
      <w:lvlJc w:val="left"/>
      <w:pPr>
        <w:ind w:left="140" w:hanging="336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336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336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336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336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336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336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336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336"/>
      </w:pPr>
      <w:rPr>
        <w:rFonts w:hint="default"/>
        <w:lang w:val="vi" w:eastAsia="en-US" w:bidi="ar-SA"/>
      </w:rPr>
    </w:lvl>
  </w:abstractNum>
  <w:abstractNum w:abstractNumId="12">
    <w:multiLevelType w:val="hybridMultilevel"/>
    <w:lvl w:ilvl="0">
      <w:start w:val="1"/>
      <w:numFmt w:val="lowerLetter"/>
      <w:lvlText w:val="%1)"/>
      <w:lvlJc w:val="left"/>
      <w:pPr>
        <w:ind w:left="140" w:hanging="327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327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327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327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327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327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327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327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327"/>
      </w:pPr>
      <w:rPr>
        <w:rFonts w:hint="default"/>
        <w:lang w:val="vi" w:eastAsia="en-US" w:bidi="ar-SA"/>
      </w:rPr>
    </w:lvl>
  </w:abstractNum>
  <w:abstractNum w:abstractNumId="11">
    <w:multiLevelType w:val="hybridMultilevel"/>
    <w:lvl w:ilvl="0">
      <w:start w:val="1"/>
      <w:numFmt w:val="lowerLetter"/>
      <w:lvlText w:val="%1)"/>
      <w:lvlJc w:val="left"/>
      <w:pPr>
        <w:ind w:left="140" w:hanging="312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312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312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312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312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312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312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312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312"/>
      </w:pPr>
      <w:rPr>
        <w:rFonts w:hint="default"/>
        <w:lang w:val="vi" w:eastAsia="en-US" w:bidi="ar-SA"/>
      </w:rPr>
    </w:lvl>
  </w:abstractNum>
  <w:abstractNum w:abstractNumId="10">
    <w:multiLevelType w:val="hybridMultilevel"/>
    <w:lvl w:ilvl="0">
      <w:start w:val="0"/>
      <w:numFmt w:val="bullet"/>
      <w:lvlText w:val="-"/>
      <w:lvlJc w:val="left"/>
      <w:pPr>
        <w:ind w:left="140" w:hanging="1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97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97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97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97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97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97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97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97"/>
      </w:pPr>
      <w:rPr>
        <w:rFonts w:hint="default"/>
        <w:lang w:val="vi" w:eastAsia="en-US" w:bidi="ar-SA"/>
      </w:rPr>
    </w:lvl>
  </w:abstractNum>
  <w:abstractNum w:abstractNumId="9">
    <w:multiLevelType w:val="hybridMultilevel"/>
    <w:lvl w:ilvl="0">
      <w:start w:val="1"/>
      <w:numFmt w:val="lowerLetter"/>
      <w:lvlText w:val="%1)"/>
      <w:lvlJc w:val="left"/>
      <w:pPr>
        <w:ind w:left="1010" w:hanging="303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878" w:hanging="303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56" w:hanging="303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35" w:hanging="303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13" w:hanging="303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391" w:hanging="303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70" w:hanging="303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48" w:hanging="303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27" w:hanging="303"/>
      </w:pPr>
      <w:rPr>
        <w:rFonts w:hint="default"/>
        <w:lang w:val="vi" w:eastAsia="en-US" w:bidi="ar-SA"/>
      </w:rPr>
    </w:lvl>
  </w:abstractNum>
  <w:abstractNum w:abstractNumId="8">
    <w:multiLevelType w:val="hybridMultilevel"/>
    <w:lvl w:ilvl="0">
      <w:start w:val="0"/>
      <w:numFmt w:val="bullet"/>
      <w:lvlText w:val="-"/>
      <w:lvlJc w:val="left"/>
      <w:pPr>
        <w:ind w:left="140" w:hanging="1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92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92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92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92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92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92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92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92"/>
      </w:pPr>
      <w:rPr>
        <w:rFonts w:hint="default"/>
        <w:lang w:val="vi" w:eastAsia="en-US" w:bidi="ar-SA"/>
      </w:rPr>
    </w:lvl>
  </w:abstractNum>
  <w:abstractNum w:abstractNumId="7">
    <w:multiLevelType w:val="hybridMultilevel"/>
    <w:lvl w:ilvl="0">
      <w:start w:val="1"/>
      <w:numFmt w:val="lowerLetter"/>
      <w:lvlText w:val="%1)"/>
      <w:lvlJc w:val="left"/>
      <w:pPr>
        <w:ind w:left="140" w:hanging="336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336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336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336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336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336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336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336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336"/>
      </w:pPr>
      <w:rPr>
        <w:rFonts w:hint="default"/>
        <w:lang w:val="vi" w:eastAsia="en-US" w:bidi="ar-SA"/>
      </w:rPr>
    </w:lvl>
  </w:abstractNum>
  <w:abstractNum w:abstractNumId="6">
    <w:multiLevelType w:val="hybridMultilevel"/>
    <w:lvl w:ilvl="0">
      <w:start w:val="0"/>
      <w:numFmt w:val="bullet"/>
      <w:lvlText w:val="-"/>
      <w:lvlJc w:val="left"/>
      <w:pPr>
        <w:ind w:left="140" w:hanging="16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6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6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6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6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6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6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6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68"/>
      </w:pPr>
      <w:rPr>
        <w:rFonts w:hint="default"/>
        <w:lang w:val="vi" w:eastAsia="en-US" w:bidi="ar-SA"/>
      </w:rPr>
    </w:lvl>
  </w:abstractNum>
  <w:abstractNum w:abstractNumId="5">
    <w:multiLevelType w:val="hybridMultilevel"/>
    <w:lvl w:ilvl="0">
      <w:start w:val="1"/>
      <w:numFmt w:val="lowerRoman"/>
      <w:lvlText w:val="(%1)"/>
      <w:lvlJc w:val="left"/>
      <w:pPr>
        <w:ind w:left="1043" w:hanging="33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6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914" w:hanging="336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88" w:hanging="336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63" w:hanging="336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37" w:hanging="336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411" w:hanging="336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86" w:hanging="336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60" w:hanging="336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35" w:hanging="336"/>
      </w:pPr>
      <w:rPr>
        <w:rFonts w:hint="default"/>
        <w:lang w:val="vi" w:eastAsia="en-US" w:bidi="ar-SA"/>
      </w:rPr>
    </w:lvl>
  </w:abstractNum>
  <w:abstractNum w:abstractNumId="4">
    <w:multiLevelType w:val="hybridMultilevel"/>
    <w:lvl w:ilvl="0">
      <w:start w:val="1"/>
      <w:numFmt w:val="lowerRoman"/>
      <w:lvlText w:val="(%1)"/>
      <w:lvlJc w:val="left"/>
      <w:pPr>
        <w:ind w:left="1043" w:hanging="33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6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914" w:hanging="336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788" w:hanging="336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663" w:hanging="336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4537" w:hanging="336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5411" w:hanging="336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6286" w:hanging="336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7160" w:hanging="336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8035" w:hanging="336"/>
      </w:pPr>
      <w:rPr>
        <w:rFonts w:hint="default"/>
        <w:lang w:val="vi" w:eastAsia="en-US" w:bidi="ar-SA"/>
      </w:rPr>
    </w:lvl>
  </w:abstractNum>
  <w:abstractNum w:abstractNumId="3">
    <w:multiLevelType w:val="hybridMultilevel"/>
    <w:lvl w:ilvl="0">
      <w:start w:val="0"/>
      <w:numFmt w:val="bullet"/>
      <w:lvlText w:val="-"/>
      <w:lvlJc w:val="left"/>
      <w:pPr>
        <w:ind w:left="140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64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64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64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64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64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64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64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64"/>
      </w:pPr>
      <w:rPr>
        <w:rFonts w:hint="default"/>
        <w:lang w:val="vi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140" w:hanging="178"/>
      </w:pPr>
      <w:rPr>
        <w:rFonts w:hint="default" w:ascii="Times New Roman" w:hAnsi="Times New Roman" w:eastAsia="Times New Roman" w:cs="Times New Roman"/>
        <w:spacing w:val="0"/>
        <w:w w:val="99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7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7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7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7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7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7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7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78"/>
      </w:pPr>
      <w:rPr>
        <w:rFonts w:hint="default"/>
        <w:lang w:val="vi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140" w:hanging="16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0"/>
      <w:numFmt w:val="bullet"/>
      <w:lvlText w:val="•"/>
      <w:lvlJc w:val="left"/>
      <w:pPr>
        <w:ind w:left="1104" w:hanging="168"/>
      </w:pPr>
      <w:rPr>
        <w:rFonts w:hint="default"/>
        <w:lang w:val="vi" w:eastAsia="en-US" w:bidi="ar-SA"/>
      </w:rPr>
    </w:lvl>
    <w:lvl w:ilvl="2">
      <w:start w:val="0"/>
      <w:numFmt w:val="bullet"/>
      <w:lvlText w:val="•"/>
      <w:lvlJc w:val="left"/>
      <w:pPr>
        <w:ind w:left="2068" w:hanging="168"/>
      </w:pPr>
      <w:rPr>
        <w:rFonts w:hint="default"/>
        <w:lang w:val="vi" w:eastAsia="en-US" w:bidi="ar-SA"/>
      </w:rPr>
    </w:lvl>
    <w:lvl w:ilvl="3">
      <w:start w:val="0"/>
      <w:numFmt w:val="bullet"/>
      <w:lvlText w:val="•"/>
      <w:lvlJc w:val="left"/>
      <w:pPr>
        <w:ind w:left="3033" w:hanging="168"/>
      </w:pPr>
      <w:rPr>
        <w:rFonts w:hint="default"/>
        <w:lang w:val="vi" w:eastAsia="en-US" w:bidi="ar-SA"/>
      </w:rPr>
    </w:lvl>
    <w:lvl w:ilvl="4">
      <w:start w:val="0"/>
      <w:numFmt w:val="bullet"/>
      <w:lvlText w:val="•"/>
      <w:lvlJc w:val="left"/>
      <w:pPr>
        <w:ind w:left="3997" w:hanging="16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4961" w:hanging="16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5926" w:hanging="16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6890" w:hanging="16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7855" w:hanging="168"/>
      </w:pPr>
      <w:rPr>
        <w:rFonts w:hint="default"/>
        <w:lang w:val="vi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40" w:hanging="30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8"/>
        <w:szCs w:val="28"/>
        <w:lang w:val="vi" w:eastAsia="en-US" w:bidi="ar-SA"/>
      </w:rPr>
    </w:lvl>
    <w:lvl w:ilvl="1">
      <w:start w:val="1"/>
      <w:numFmt w:val="decimal"/>
      <w:lvlText w:val="%2."/>
      <w:lvlJc w:val="left"/>
      <w:pPr>
        <w:ind w:left="990" w:hanging="283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9"/>
        <w:sz w:val="28"/>
        <w:szCs w:val="28"/>
        <w:lang w:val="vi" w:eastAsia="en-US" w:bidi="ar-SA"/>
      </w:rPr>
    </w:lvl>
    <w:lvl w:ilvl="2">
      <w:start w:val="1"/>
      <w:numFmt w:val="decimal"/>
      <w:lvlText w:val="%2.%3."/>
      <w:lvlJc w:val="left"/>
      <w:pPr>
        <w:ind w:left="1201" w:hanging="495"/>
        <w:jc w:val="left"/>
      </w:pPr>
      <w:rPr>
        <w:rFonts w:hint="default" w:ascii="Times New Roman" w:hAnsi="Times New Roman" w:eastAsia="Times New Roman" w:cs="Times New Roman"/>
        <w:b/>
        <w:bCs/>
        <w:i/>
        <w:iCs/>
        <w:spacing w:val="0"/>
        <w:w w:val="99"/>
        <w:sz w:val="28"/>
        <w:szCs w:val="28"/>
        <w:lang w:val="vi" w:eastAsia="en-US" w:bidi="ar-SA"/>
      </w:rPr>
    </w:lvl>
    <w:lvl w:ilvl="3">
      <w:start w:val="0"/>
      <w:numFmt w:val="bullet"/>
      <w:lvlText w:val="-"/>
      <w:lvlJc w:val="left"/>
      <w:pPr>
        <w:ind w:left="140" w:hanging="168"/>
      </w:pPr>
      <w:rPr>
        <w:rFonts w:hint="default" w:ascii="Times New Roman" w:hAnsi="Times New Roman" w:eastAsia="Times New Roman" w:cs="Times New Roman"/>
        <w:spacing w:val="0"/>
        <w:w w:val="99"/>
        <w:lang w:val="vi" w:eastAsia="en-US" w:bidi="ar-SA"/>
      </w:rPr>
    </w:lvl>
    <w:lvl w:ilvl="4">
      <w:start w:val="0"/>
      <w:numFmt w:val="bullet"/>
      <w:lvlText w:val="•"/>
      <w:lvlJc w:val="left"/>
      <w:pPr>
        <w:ind w:left="1340" w:hanging="168"/>
      </w:pPr>
      <w:rPr>
        <w:rFonts w:hint="default"/>
        <w:lang w:val="vi" w:eastAsia="en-US" w:bidi="ar-SA"/>
      </w:rPr>
    </w:lvl>
    <w:lvl w:ilvl="5">
      <w:start w:val="0"/>
      <w:numFmt w:val="bullet"/>
      <w:lvlText w:val="•"/>
      <w:lvlJc w:val="left"/>
      <w:pPr>
        <w:ind w:left="2747" w:hanging="168"/>
      </w:pPr>
      <w:rPr>
        <w:rFonts w:hint="default"/>
        <w:lang w:val="vi" w:eastAsia="en-US" w:bidi="ar-SA"/>
      </w:rPr>
    </w:lvl>
    <w:lvl w:ilvl="6">
      <w:start w:val="0"/>
      <w:numFmt w:val="bullet"/>
      <w:lvlText w:val="•"/>
      <w:lvlJc w:val="left"/>
      <w:pPr>
        <w:ind w:left="4154" w:hanging="168"/>
      </w:pPr>
      <w:rPr>
        <w:rFonts w:hint="default"/>
        <w:lang w:val="vi" w:eastAsia="en-US" w:bidi="ar-SA"/>
      </w:rPr>
    </w:lvl>
    <w:lvl w:ilvl="7">
      <w:start w:val="0"/>
      <w:numFmt w:val="bullet"/>
      <w:lvlText w:val="•"/>
      <w:lvlJc w:val="left"/>
      <w:pPr>
        <w:ind w:left="5561" w:hanging="168"/>
      </w:pPr>
      <w:rPr>
        <w:rFonts w:hint="default"/>
        <w:lang w:val="vi" w:eastAsia="en-US" w:bidi="ar-SA"/>
      </w:rPr>
    </w:lvl>
    <w:lvl w:ilvl="8">
      <w:start w:val="0"/>
      <w:numFmt w:val="bullet"/>
      <w:lvlText w:val="•"/>
      <w:lvlJc w:val="left"/>
      <w:pPr>
        <w:ind w:left="6969" w:hanging="168"/>
      </w:pPr>
      <w:rPr>
        <w:rFonts w:hint="default"/>
        <w:lang w:val="vi" w:eastAsia="en-US" w:bidi="ar-SA"/>
      </w:rPr>
    </w:lvl>
  </w:abstract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vi" w:eastAsia="en-US" w:bidi="ar-SA"/>
    </w:rPr>
  </w:style>
  <w:style w:styleId="BodyText" w:type="paragraph">
    <w:name w:val="Body Text"/>
    <w:basedOn w:val="Normal"/>
    <w:uiPriority w:val="1"/>
    <w:qFormat/>
    <w:pPr>
      <w:ind w:left="140" w:right="282" w:firstLine="566"/>
      <w:jc w:val="both"/>
    </w:pPr>
    <w:rPr>
      <w:rFonts w:ascii="Times New Roman" w:hAnsi="Times New Roman" w:eastAsia="Times New Roman" w:cs="Times New Roman"/>
      <w:sz w:val="28"/>
      <w:szCs w:val="28"/>
      <w:lang w:val="vi" w:eastAsia="en-US" w:bidi="ar-SA"/>
    </w:rPr>
  </w:style>
  <w:style w:styleId="Heading1" w:type="paragraph">
    <w:name w:val="Heading 1"/>
    <w:basedOn w:val="Normal"/>
    <w:uiPriority w:val="1"/>
    <w:qFormat/>
    <w:pPr>
      <w:spacing w:before="115"/>
      <w:ind w:left="989" w:hanging="282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vi" w:eastAsia="en-US" w:bidi="ar-SA"/>
    </w:rPr>
  </w:style>
  <w:style w:styleId="Heading2" w:type="paragraph">
    <w:name w:val="Heading 2"/>
    <w:basedOn w:val="Normal"/>
    <w:uiPriority w:val="1"/>
    <w:qFormat/>
    <w:pPr>
      <w:spacing w:before="130"/>
      <w:ind w:left="140" w:firstLine="566"/>
      <w:jc w:val="both"/>
      <w:outlineLvl w:val="2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vi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1063" w:right="1209"/>
      <w:jc w:val="center"/>
    </w:pPr>
    <w:rPr>
      <w:rFonts w:ascii="Times New Roman" w:hAnsi="Times New Roman" w:eastAsia="Times New Roman" w:cs="Times New Roman"/>
      <w:b/>
      <w:bCs/>
      <w:sz w:val="40"/>
      <w:szCs w:val="40"/>
      <w:lang w:val="vi" w:eastAsia="en-US" w:bidi="ar-SA"/>
    </w:rPr>
  </w:style>
  <w:style w:styleId="ListParagraph" w:type="paragraph">
    <w:name w:val="List Paragraph"/>
    <w:basedOn w:val="Normal"/>
    <w:uiPriority w:val="1"/>
    <w:qFormat/>
    <w:pPr>
      <w:spacing w:before="129"/>
      <w:ind w:left="140" w:right="282" w:firstLine="566"/>
      <w:jc w:val="both"/>
    </w:pPr>
    <w:rPr>
      <w:rFonts w:ascii="Times New Roman" w:hAnsi="Times New Roman" w:eastAsia="Times New Roman" w:cs="Times New Roman"/>
      <w:lang w:val="vi" w:eastAsia="en-US" w:bidi="ar-SA"/>
    </w:rPr>
  </w:style>
  <w:style w:styleId="TableParagraph" w:type="paragraph">
    <w:name w:val="Table Paragraph"/>
    <w:basedOn w:val="Normal"/>
    <w:uiPriority w:val="1"/>
    <w:qFormat/>
    <w:pPr>
      <w:ind w:left="105"/>
      <w:jc w:val="both"/>
    </w:pPr>
    <w:rPr>
      <w:rFonts w:ascii="Times New Roman" w:hAnsi="Times New Roman" w:eastAsia="Times New Roman" w:cs="Times New Roman"/>
      <w:lang w:val="vi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terms:created xsi:type="dcterms:W3CDTF">2026-03-26T07:01:10Z</dcterms:created>
  <dcterms:modified xsi:type="dcterms:W3CDTF">2026-03-26T07:01:10Z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2026-03-26T00:00:00Z</vt:filetime>
  </property>
  <property fmtid="{D5CDD505-2E9C-101B-9397-08002B2CF9AE}" pid="5" name="Producer">
    <vt:lpwstr>3-Heights(TM) PDF Security Shell 4.8.25.2 (http://www.pdf-tools.com)</vt:lpwstr>
  </property>
</Properties>
</file>