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EAD" w:rsidRDefault="002C126B">
      <w:pPr>
        <w:jc w:val="center"/>
      </w:pPr>
      <w:r>
        <w:rPr>
          <w:b/>
          <w:bCs/>
        </w:rPr>
        <w:t>THỂ LỆ</w:t>
      </w:r>
    </w:p>
    <w:p w:rsidR="00B02EAD" w:rsidRDefault="002C126B">
      <w:pPr>
        <w:jc w:val="center"/>
      </w:pPr>
      <w:r>
        <w:rPr>
          <w:b/>
          <w:bCs/>
        </w:rPr>
        <w:t xml:space="preserve">Cuộc thi sáng tác các tác phẩm thơ, âm nhạc, nhiếp ảnh </w:t>
      </w:r>
    </w:p>
    <w:p w:rsidR="00B02EAD" w:rsidRDefault="002C126B">
      <w:pPr>
        <w:jc w:val="center"/>
      </w:pPr>
      <w:r>
        <w:rPr>
          <w:b/>
          <w:bCs/>
        </w:rPr>
        <w:t xml:space="preserve">hướng tới chào mừng tỉnh Quảng Ninh trở thành </w:t>
      </w:r>
    </w:p>
    <w:p w:rsidR="00B02EAD" w:rsidRDefault="002C126B">
      <w:pPr>
        <w:jc w:val="center"/>
      </w:pPr>
      <w:r>
        <w:rPr>
          <w:b/>
          <w:bCs/>
        </w:rPr>
        <w:t xml:space="preserve">thành phố trực thuộc Trung ương </w:t>
      </w:r>
    </w:p>
    <w:p w:rsidR="00B02EAD" w:rsidRDefault="002C126B">
      <w:pPr>
        <w:jc w:val="center"/>
      </w:pPr>
      <w:r>
        <w:rPr>
          <w:i/>
          <w:iCs/>
        </w:rPr>
        <w:t xml:space="preserve">(ban hành kèm theo Quyết định số </w:t>
      </w:r>
      <w:r w:rsidR="003909D4">
        <w:rPr>
          <w:i/>
          <w:iCs/>
          <w:lang w:val="en-US"/>
        </w:rPr>
        <w:t>01</w:t>
      </w:r>
      <w:r>
        <w:rPr>
          <w:i/>
          <w:iCs/>
        </w:rPr>
        <w:t xml:space="preserve"> - QĐ/BTCCT, ngày</w:t>
      </w:r>
      <w:r w:rsidR="003909D4">
        <w:rPr>
          <w:i/>
          <w:iCs/>
          <w:lang w:val="en-US"/>
        </w:rPr>
        <w:t xml:space="preserve"> 06</w:t>
      </w:r>
      <w:r>
        <w:rPr>
          <w:i/>
          <w:iCs/>
        </w:rPr>
        <w:t>/7/2026</w:t>
      </w:r>
    </w:p>
    <w:p w:rsidR="00B02EAD" w:rsidRDefault="002C126B">
      <w:pPr>
        <w:jc w:val="center"/>
      </w:pPr>
      <w:r>
        <w:rPr>
          <w:i/>
          <w:iCs/>
        </w:rPr>
        <w:t>của Ban Tổ chức Cuộc thi)</w:t>
      </w:r>
    </w:p>
    <w:p w:rsidR="00B02EAD" w:rsidRDefault="002C126B">
      <w:pPr>
        <w:jc w:val="center"/>
      </w:pPr>
      <w:r>
        <w:t>-----</w:t>
      </w:r>
    </w:p>
    <w:p w:rsidR="00B02EAD" w:rsidRDefault="00B02EAD">
      <w:pPr>
        <w:spacing w:before="120" w:after="120"/>
        <w:ind w:firstLine="720"/>
      </w:pPr>
    </w:p>
    <w:p w:rsidR="00B02EAD" w:rsidRDefault="002C126B">
      <w:pPr>
        <w:spacing w:before="120" w:after="120"/>
        <w:ind w:firstLine="720"/>
      </w:pPr>
      <w:r>
        <w:rPr>
          <w:b/>
          <w:bCs/>
        </w:rPr>
        <w:t>I</w:t>
      </w:r>
      <w:r>
        <w:rPr>
          <w:b/>
          <w:bCs/>
          <w:lang w:val="en-US"/>
        </w:rPr>
        <w:t>.</w:t>
      </w:r>
      <w:r>
        <w:rPr>
          <w:b/>
          <w:bCs/>
        </w:rPr>
        <w:t xml:space="preserve"> MỤC ĐÍCH, CHỦ ĐỀ, ĐỐI TƯỢNG, LOẠI HÌNH DỰ THI</w:t>
      </w:r>
    </w:p>
    <w:p w:rsidR="00B02EAD" w:rsidRDefault="002C126B">
      <w:pPr>
        <w:spacing w:before="120" w:after="120"/>
        <w:ind w:firstLine="720"/>
      </w:pPr>
      <w:r>
        <w:rPr>
          <w:b/>
          <w:bCs/>
        </w:rPr>
        <w:t>1. Mục đích yêu cầu</w:t>
      </w:r>
    </w:p>
    <w:p w:rsidR="00B02EAD" w:rsidRDefault="002C126B">
      <w:pPr>
        <w:spacing w:before="120" w:after="120" w:line="360" w:lineRule="exact"/>
        <w:ind w:firstLine="720"/>
        <w:jc w:val="both"/>
      </w:pPr>
      <w:r>
        <w:t>- Tuyên truyền về lịch sử, truyền thống, văn hóa, con người, thành tựu cách mạng vẻ vang của Đảng bộ, chính quyền, lực lượng vũ trang và Nhân dân tỉnh Quảng Ninh qua 63 năm xây dựng, phát t</w:t>
      </w:r>
      <w:r>
        <w:t>riển; tạo không khí thi đua sôi nổi chào mừng kỷ niệm 63 năm Ngày thành lập tỉnh Quảng Ninh (30/10/1963 - 30/10/2026) và hướng tới chào mừng tỉnh Quảng Ninh trở thành thành phố trực thuộc Trung ương theo tinh thần Kết luận số 20-KL/TW của Bộ Chính trị.</w:t>
      </w:r>
    </w:p>
    <w:p w:rsidR="00B02EAD" w:rsidRDefault="002C126B">
      <w:pPr>
        <w:spacing w:before="120" w:after="120" w:line="360" w:lineRule="exact"/>
        <w:ind w:firstLine="720"/>
        <w:jc w:val="both"/>
      </w:pPr>
      <w:r>
        <w:t>- T</w:t>
      </w:r>
      <w:r>
        <w:t>hông qua các tác phẩm thơ, âm nhạc, nhiếp ảnh, giới thiệu, quảng bá rộng rãi về lịch sử, truyền thống, văn hóa, con người giàu bản sắc cùng tiềm năng, thế mạnh và khát vọng phát triển mạnh mẽ của Quảng Ninh trong kỷ nguyên mới. Qua đó, khơi dậy niềm tự hào</w:t>
      </w:r>
      <w:r>
        <w:t xml:space="preserve">, ý chí tự lực, tự cường, cổ vũ, động viên cán bộ, đảng viên, các lực lượng vũ trang và Nhân dân chung sức xây dựng Quảng Ninh trở thành thành phố trực thuộc Trung ương </w:t>
      </w:r>
      <w:r>
        <w:rPr>
          <w:rFonts w:eastAsia="Arial"/>
          <w:bCs/>
          <w:lang w:val="nl-NL"/>
        </w:rPr>
        <w:t>giàu m</w:t>
      </w:r>
      <w:r>
        <w:rPr>
          <w:rFonts w:eastAsia="Arial"/>
          <w:bCs/>
          <w:lang w:val="nl-NL"/>
        </w:rPr>
        <w:t>ạ</w:t>
      </w:r>
      <w:r>
        <w:rPr>
          <w:rFonts w:eastAsia="Arial"/>
          <w:bCs/>
          <w:lang w:val="nl-NL"/>
        </w:rPr>
        <w:t>nh, văn minh, hi</w:t>
      </w:r>
      <w:r>
        <w:rPr>
          <w:rFonts w:eastAsia="Arial"/>
          <w:bCs/>
          <w:lang w:val="nl-NL"/>
        </w:rPr>
        <w:t>ệ</w:t>
      </w:r>
      <w:r>
        <w:rPr>
          <w:rFonts w:eastAsia="Arial"/>
          <w:bCs/>
          <w:lang w:val="nl-NL"/>
        </w:rPr>
        <w:t>n đ</w:t>
      </w:r>
      <w:r>
        <w:rPr>
          <w:rFonts w:eastAsia="Arial"/>
          <w:bCs/>
          <w:lang w:val="nl-NL"/>
        </w:rPr>
        <w:t>ạ</w:t>
      </w:r>
      <w:r>
        <w:rPr>
          <w:rFonts w:eastAsia="Arial"/>
          <w:bCs/>
          <w:lang w:val="nl-NL"/>
        </w:rPr>
        <w:t>i, h</w:t>
      </w:r>
      <w:r>
        <w:rPr>
          <w:rFonts w:eastAsia="Arial"/>
          <w:bCs/>
          <w:lang w:val="nl-NL"/>
        </w:rPr>
        <w:t>ạ</w:t>
      </w:r>
      <w:r>
        <w:rPr>
          <w:rFonts w:eastAsia="Arial"/>
          <w:bCs/>
          <w:lang w:val="nl-NL"/>
        </w:rPr>
        <w:t>nh phúc</w:t>
      </w:r>
      <w:r>
        <w:t>.</w:t>
      </w:r>
    </w:p>
    <w:p w:rsidR="00B02EAD" w:rsidRDefault="002C126B">
      <w:pPr>
        <w:shd w:val="clear" w:color="auto" w:fill="FFFFFF"/>
        <w:spacing w:before="120" w:after="120" w:line="360" w:lineRule="exact"/>
        <w:ind w:firstLine="720"/>
        <w:jc w:val="both"/>
      </w:pPr>
      <w:r>
        <w:rPr>
          <w:spacing w:val="-2"/>
        </w:rPr>
        <w:t>- Khuyến khích, động viên đội ngũ văn nghệ sĩ</w:t>
      </w:r>
      <w:r>
        <w:rPr>
          <w:spacing w:val="-2"/>
        </w:rPr>
        <w:t>, nhiếp ảnh gia và các tác giả chuyên, không chuyên sáng tạo các tác phẩm có giá trị tư tưởng và nghệ thuật cao; phát hiện, bồi dưỡng nhân tố sáng tạo mới, bổ sung các tác phẩm tiêu biểu về Quảng Ninh phục vụ công tác tuyên truyền và đời sống văn hóa, nghệ</w:t>
      </w:r>
      <w:r>
        <w:rPr>
          <w:spacing w:val="-2"/>
        </w:rPr>
        <w:t xml:space="preserve"> thuật của tỉnh.</w:t>
      </w:r>
    </w:p>
    <w:p w:rsidR="00B02EAD" w:rsidRDefault="002C126B">
      <w:pPr>
        <w:snapToGrid w:val="0"/>
        <w:spacing w:before="120" w:after="120" w:line="360" w:lineRule="exact"/>
        <w:ind w:firstLine="720"/>
        <w:jc w:val="both"/>
      </w:pPr>
      <w:r>
        <w:t>- Cuộc thi được tổ chức bài bản, đúng quy định, tiết kiệm và hiệu quả, các tác phẩm bám sát nội dung chủ đề, bảo đảm nội dung tư tưởng, có tính nghệ thuật cao, được tuyên truyền sâu rộng, tạo sự lan tỏa trên địa bàn tỉnh và trong cả nước.</w:t>
      </w:r>
    </w:p>
    <w:p w:rsidR="00B02EAD" w:rsidRDefault="002C126B">
      <w:pPr>
        <w:spacing w:before="120" w:after="120"/>
        <w:ind w:firstLine="720"/>
        <w:jc w:val="both"/>
      </w:pPr>
      <w:r>
        <w:rPr>
          <w:b/>
          <w:bCs/>
        </w:rPr>
        <w:t xml:space="preserve">2. Chủ đề Cuộc thi: </w:t>
      </w:r>
      <w:r>
        <w:t>“Quảng Ninh: Cất cánh trong kỷ nguyên mới”.</w:t>
      </w:r>
    </w:p>
    <w:p w:rsidR="00B02EAD" w:rsidRDefault="002C126B">
      <w:pPr>
        <w:spacing w:before="120" w:after="120"/>
        <w:ind w:firstLine="720"/>
        <w:jc w:val="both"/>
      </w:pPr>
      <w:r>
        <w:rPr>
          <w:b/>
          <w:bCs/>
          <w:lang w:val="en-US"/>
        </w:rPr>
        <w:t>3</w:t>
      </w:r>
      <w:r>
        <w:rPr>
          <w:b/>
          <w:bCs/>
        </w:rPr>
        <w:t>. Đối tượng dự thi</w:t>
      </w:r>
      <w:r>
        <w:t xml:space="preserve">: </w:t>
      </w:r>
    </w:p>
    <w:p w:rsidR="00B02EAD" w:rsidRPr="003909D4" w:rsidRDefault="002C126B">
      <w:pPr>
        <w:spacing w:before="120" w:after="120"/>
        <w:ind w:firstLine="720"/>
        <w:jc w:val="both"/>
        <w:rPr>
          <w:spacing w:val="-4"/>
        </w:rPr>
      </w:pPr>
      <w:r w:rsidRPr="003909D4">
        <w:rPr>
          <w:spacing w:val="-4"/>
        </w:rPr>
        <w:t xml:space="preserve">- Văn nghệ sĩ, nhà báo, cán bộ, đảng viên, công chức, viên chức, đoàn viên, </w:t>
      </w:r>
      <w:r w:rsidRPr="003909D4">
        <w:rPr>
          <w:spacing w:val="-4"/>
        </w:rPr>
        <w:t>hội viên, học sinh, sinh viên, chiến sỹ lực lượng vũ trang, Nhân dân trong và ngoài tỉnh.</w:t>
      </w:r>
      <w:r w:rsidRPr="003909D4">
        <w:rPr>
          <w:spacing w:val="-4"/>
        </w:rPr>
        <w:t xml:space="preserve"> </w:t>
      </w:r>
    </w:p>
    <w:p w:rsidR="00B02EAD" w:rsidRDefault="002C126B">
      <w:pPr>
        <w:spacing w:before="120" w:after="120"/>
        <w:ind w:firstLine="720"/>
        <w:jc w:val="both"/>
      </w:pPr>
      <w:r>
        <w:t>- N</w:t>
      </w:r>
      <w:r>
        <w:t>gười Việt Nam ở nước ngoài, người nước ngoài đang sinh sống, làm việc tại Quảng Ninh.</w:t>
      </w:r>
    </w:p>
    <w:p w:rsidR="00B02EAD" w:rsidRDefault="002C126B">
      <w:pPr>
        <w:spacing w:before="120" w:after="120"/>
        <w:ind w:firstLine="720"/>
        <w:jc w:val="both"/>
      </w:pPr>
      <w:r>
        <w:t>- Thành viên Ban Tổ chức, Ban Giám khảo, Tổ Thư ký được tham gia sáng tác nhưng không được đưa vào xét giải (được tuyển chọn để phục vụ tuyên truyền, triển lãm).</w:t>
      </w:r>
    </w:p>
    <w:p w:rsidR="00B02EAD" w:rsidRDefault="002C126B">
      <w:pPr>
        <w:spacing w:before="120" w:after="120"/>
        <w:ind w:firstLine="720"/>
        <w:jc w:val="both"/>
      </w:pPr>
      <w:r>
        <w:rPr>
          <w:b/>
          <w:bCs/>
          <w:lang w:val="en-US"/>
        </w:rPr>
        <w:lastRenderedPageBreak/>
        <w:t>4</w:t>
      </w:r>
      <w:r>
        <w:rPr>
          <w:b/>
          <w:bCs/>
        </w:rPr>
        <w:t xml:space="preserve">. Loại hình dự thi: </w:t>
      </w:r>
      <w:r>
        <w:t xml:space="preserve">Xét tặng, trao giải sáng tác đối với tác phẩm thuộc các loại hình: </w:t>
      </w:r>
    </w:p>
    <w:p w:rsidR="00B02EAD" w:rsidRDefault="002C126B">
      <w:pPr>
        <w:spacing w:before="120" w:after="120"/>
        <w:ind w:firstLine="720"/>
        <w:jc w:val="both"/>
      </w:pPr>
      <w:r>
        <w:rPr>
          <w:i/>
          <w:iCs/>
        </w:rPr>
        <w:t xml:space="preserve">- Thơ: </w:t>
      </w:r>
      <w:r>
        <w:t xml:space="preserve">Bao gồm tác phẩm thơ (bài thơ hoặc chùm thơ, tập thơ). </w:t>
      </w:r>
    </w:p>
    <w:p w:rsidR="00B02EAD" w:rsidRDefault="002C126B">
      <w:pPr>
        <w:spacing w:before="120" w:after="120"/>
        <w:ind w:firstLine="720"/>
        <w:jc w:val="both"/>
      </w:pPr>
      <w:r>
        <w:rPr>
          <w:i/>
          <w:iCs/>
        </w:rPr>
        <w:t>- Âm nhạc:</w:t>
      </w:r>
      <w:r>
        <w:t xml:space="preserve"> Gồm ca khúc, giao hưởng, hợp xướng.</w:t>
      </w:r>
    </w:p>
    <w:p w:rsidR="00B02EAD" w:rsidRDefault="002C126B">
      <w:pPr>
        <w:spacing w:before="120" w:after="120"/>
        <w:ind w:firstLine="720"/>
        <w:jc w:val="both"/>
      </w:pPr>
      <w:r>
        <w:rPr>
          <w:i/>
          <w:iCs/>
        </w:rPr>
        <w:t>- Nhiếp ảnh:</w:t>
      </w:r>
      <w:r>
        <w:t xml:space="preserve"> Gồm ảnh đơn, ảnh bộ. Ảnh màu hoặc đen trắng.</w:t>
      </w:r>
    </w:p>
    <w:p w:rsidR="00B02EAD" w:rsidRDefault="002C126B">
      <w:pPr>
        <w:spacing w:before="120" w:after="120"/>
        <w:ind w:firstLine="720"/>
        <w:jc w:val="both"/>
      </w:pPr>
      <w:r>
        <w:rPr>
          <w:b/>
          <w:bCs/>
        </w:rPr>
        <w:t>II</w:t>
      </w:r>
      <w:r>
        <w:rPr>
          <w:b/>
          <w:bCs/>
          <w:lang w:val="en-US"/>
        </w:rPr>
        <w:t xml:space="preserve">. </w:t>
      </w:r>
      <w:r>
        <w:rPr>
          <w:b/>
          <w:bCs/>
        </w:rPr>
        <w:t>NỘI DUNG, QUY ĐỊNH</w:t>
      </w:r>
      <w:r>
        <w:rPr>
          <w:b/>
          <w:bCs/>
          <w:lang w:val="en-US"/>
        </w:rPr>
        <w:t xml:space="preserve"> VÀ QUY CÁCH </w:t>
      </w:r>
      <w:r>
        <w:rPr>
          <w:b/>
          <w:bCs/>
        </w:rPr>
        <w:t>TÁC PHẨM DỰ THI</w:t>
      </w:r>
    </w:p>
    <w:p w:rsidR="00B02EAD" w:rsidRDefault="002C126B">
      <w:pPr>
        <w:spacing w:before="120" w:after="120"/>
        <w:ind w:firstLine="720"/>
        <w:jc w:val="both"/>
      </w:pPr>
      <w:bookmarkStart w:id="0" w:name="_heading=h.i9xpdzygjoss"/>
      <w:bookmarkEnd w:id="0"/>
      <w:r>
        <w:rPr>
          <w:b/>
          <w:bCs/>
        </w:rPr>
        <w:t xml:space="preserve">1. Nội dung </w:t>
      </w:r>
    </w:p>
    <w:p w:rsidR="00B02EAD" w:rsidRDefault="002C126B">
      <w:pPr>
        <w:spacing w:before="120" w:after="120"/>
        <w:ind w:firstLine="720"/>
        <w:jc w:val="both"/>
      </w:pPr>
      <w:r>
        <w:t>- Các tác phẩm thơ, âm nhạc, nhiếp ảnh tham dự Cuộc thi tập trung phản ánh quá trình 63 năm xây dựng và phát triển của tỉnh Quảng Ninh (30/10/1963 - 30/10/2026); sau 40 năm đổi mới và triển kh</w:t>
      </w:r>
      <w:r>
        <w:t xml:space="preserve">ai thực hiện Nghị quyết Đại hội Đảng toàn quốc lần thứ XIV, Nghị quyết Đại hội Đảng bộ tỉnh lần thứ XVI; về truyền thống cách mạng, lịch sử, văn hóa, con người và giá trị tinh thần “Kỷ luật và Đồng tâm” của vùng đất mỏ anh hùng. </w:t>
      </w:r>
    </w:p>
    <w:p w:rsidR="00B02EAD" w:rsidRDefault="002C126B">
      <w:pPr>
        <w:spacing w:before="120" w:after="120"/>
        <w:ind w:firstLine="720"/>
        <w:jc w:val="both"/>
      </w:pPr>
      <w:r>
        <w:t>- Khẳng định những thành t</w:t>
      </w:r>
      <w:r>
        <w:t>ựu nổi bật của tỉnh trên các lĩnh vực; những đổi mới, đột phá trong phát triển kinh tế - xã hội, xây dựng Đảng và hệ thống chính trị; tôn vinh các tập thể, cá nhân tiêu biểu, điển hình tiên tiến, gương người tốt, việc tốt; khắc họa hình tượng con người Quả</w:t>
      </w:r>
      <w:r>
        <w:t>ng Ninh giàu lòng yêu nước, năng động, sáng tạo, tự lực, tự cường và khát vọng vươn lên.</w:t>
      </w:r>
    </w:p>
    <w:p w:rsidR="00B02EAD" w:rsidRDefault="002C126B">
      <w:pPr>
        <w:spacing w:before="120" w:after="120"/>
        <w:ind w:firstLine="720"/>
        <w:jc w:val="both"/>
      </w:pPr>
      <w:r>
        <w:t>- Phản ánh khát vọng phát triển và tầm nhìn của thành phố Quảng Ninh trực thuộc Trung ương theo tinh thần Kết luận số 20-KL/TW của Bộ Chính trị; quảng bá tiềm năng, lợ</w:t>
      </w:r>
      <w:r>
        <w:t>i thế, môi trường đầu tư, các giá trị văn hóa, thiên nhiên, di sản của tỉnh; giới thiệu những mô hình, giải pháp đổi mới sáng tạo trong phát triển kinh tế xanh, kinh tế số, kinh tế biển, công nghiệp văn hóa, khoa học công nghệ, đổi mới sáng tạo, chuyển đổi</w:t>
      </w:r>
      <w:r>
        <w:t xml:space="preserve"> số và hạ tầng hiện đại, góp phần xây dựng Quảng Ninh phát triển nhanh, bền vững.</w:t>
      </w:r>
    </w:p>
    <w:p w:rsidR="00B02EAD" w:rsidRDefault="002C126B">
      <w:pPr>
        <w:spacing w:before="120" w:after="120"/>
        <w:ind w:firstLine="720"/>
        <w:jc w:val="both"/>
      </w:pPr>
      <w:r>
        <w:rPr>
          <w:b/>
          <w:bCs/>
        </w:rPr>
        <w:t xml:space="preserve">2. Quy định dự thi </w:t>
      </w:r>
    </w:p>
    <w:p w:rsidR="00B02EAD" w:rsidRDefault="002C126B">
      <w:pPr>
        <w:spacing w:before="120" w:after="120"/>
        <w:ind w:firstLine="720"/>
        <w:jc w:val="both"/>
      </w:pPr>
      <w:r>
        <w:t>- Tác phẩm tham gia dự thi phải là tác phẩm mới</w:t>
      </w:r>
      <w:r>
        <w:rPr>
          <w:lang w:val="en-US"/>
        </w:rPr>
        <w:t xml:space="preserve">, </w:t>
      </w:r>
      <w:r>
        <w:rPr>
          <w:iCs/>
          <w:lang w:val="en-US"/>
        </w:rPr>
        <w:t>chưa</w:t>
      </w:r>
      <w:r>
        <w:rPr>
          <w:iCs/>
        </w:rPr>
        <w:t xml:space="preserve"> đạt giải tại bất kỳ cuộc thi cấp tỉnh trở lên</w:t>
      </w:r>
      <w:r>
        <w:t xml:space="preserve">, </w:t>
      </w:r>
      <w:r>
        <w:rPr>
          <w:lang w:val="en-US"/>
        </w:rPr>
        <w:t xml:space="preserve">thời gian trong 5 năm (từ tháng 01/8/2021 đến </w:t>
      </w:r>
      <w:r>
        <w:rPr>
          <w:lang w:val="en-US"/>
        </w:rPr>
        <w:t>28/8/2026)</w:t>
      </w:r>
      <w:r>
        <w:t xml:space="preserve">. </w:t>
      </w:r>
      <w:r>
        <w:rPr>
          <w:lang w:val="en-US"/>
        </w:rPr>
        <w:t>T</w:t>
      </w:r>
      <w:r>
        <w:t xml:space="preserve">ác phẩm phải bảo đảm đúng chủ đề cuộc thi; có tính sáng tạo, giá trị tư tưởng và nghệ thuật cao; có khả năng lan tỏa trong xã hội. Mỗi tác giả hoặc nhóm tác giả được quyền tham gia một hoặc nhiều loại hình. </w:t>
      </w:r>
    </w:p>
    <w:p w:rsidR="00B02EAD" w:rsidRDefault="002C126B">
      <w:pPr>
        <w:spacing w:before="120" w:after="120"/>
        <w:ind w:firstLine="720"/>
        <w:jc w:val="both"/>
      </w:pPr>
      <w:r>
        <w:rPr>
          <w:b/>
          <w:bCs/>
        </w:rPr>
        <w:t xml:space="preserve">- </w:t>
      </w:r>
      <w:r>
        <w:t>Tác giả, nhóm tác giả dự thi khôn</w:t>
      </w:r>
      <w:r>
        <w:t>g thuộc trường hợp bị pháp luật cấm tham gia các hoạt động sáng tác, dự thi. Không vi phạm pháp luật, không tham gia các tổ chức trái với quy định của Đảng và pháp luật của Nhà nước; không phát ngôn, đăng tải, tán phát thông tin, quan điểm sai trái trên bá</w:t>
      </w:r>
      <w:r>
        <w:t xml:space="preserve">o chí, mạng xã hội, trang thông tin cá nhân. </w:t>
      </w:r>
    </w:p>
    <w:p w:rsidR="00B02EAD" w:rsidRDefault="002C126B">
      <w:pPr>
        <w:spacing w:before="120" w:after="120"/>
        <w:ind w:firstLine="720"/>
        <w:jc w:val="both"/>
      </w:pPr>
      <w:r>
        <w:t xml:space="preserve">- Tác giả, nhóm tác giả tự nguyện tham gia Cuộc thi, chịu trách nhiệm trước pháp luật về nội dung, tính trung thực và quyền sở hữu trí tuệ đối với tác phẩm dự thi; đồng thời bảo đảm tác phẩm không thuộc trường </w:t>
      </w:r>
      <w:r>
        <w:t xml:space="preserve">hợp bị đình bản, thu hồi hoặc đang có tranh chấp. Nếu phát hiện tác phẩm vi phạm quy định của Thể lệ hoặc </w:t>
      </w:r>
      <w:r>
        <w:lastRenderedPageBreak/>
        <w:t>pháp luật sau khi công bố kết quả, Ban Tổ chức có quyền hủy kết quả, thu hồi giải thưởng (nếu có); không chịu trách nhiệm dối với tranh chấp phát sinh</w:t>
      </w:r>
      <w:r>
        <w:t>.</w:t>
      </w:r>
    </w:p>
    <w:p w:rsidR="00B02EAD" w:rsidRDefault="002C126B">
      <w:pPr>
        <w:spacing w:before="120" w:after="120"/>
        <w:ind w:firstLine="720"/>
        <w:jc w:val="both"/>
      </w:pPr>
      <w:r>
        <w:t>- Không xét, chấm giải đối với các tác phẩm không đúng với chủ đề, sao chép, mô phỏng ý tưởng, bản thảo, đề cương, các tác phẩm do công nghệ AI tạo ra.</w:t>
      </w:r>
    </w:p>
    <w:p w:rsidR="00B02EAD" w:rsidRDefault="002C126B">
      <w:pPr>
        <w:spacing w:before="120" w:after="120"/>
        <w:ind w:firstLine="720"/>
        <w:jc w:val="both"/>
      </w:pPr>
      <w:r>
        <w:t>- Ban Tổ chức được sử dụng các tác phẩm đoạt giải và tác phẩm triển lãm để phục vụ công tác thông tin,</w:t>
      </w:r>
      <w:r>
        <w:t xml:space="preserve"> tuyên truyền, quảng bá hình ảnh, văn hóa, du lịch, đối ngoại của tỉnh Quảng Ninh và các hoạt động liên quan đến Cuộc thi, không nhằm mục đích thương mại thì không phải trả thêm nhuận bút. Việc khai thác, sử dụng tác phẩm phải ghi rõ tên tác giả và bảo đảm</w:t>
      </w:r>
      <w:r>
        <w:t xml:space="preserve"> các quyền nhân thân theo quy định của pháp luật pháp luật về quyền tác giả và quyền liên quan. </w:t>
      </w:r>
    </w:p>
    <w:p w:rsidR="00B02EAD" w:rsidRDefault="002C126B">
      <w:pPr>
        <w:spacing w:before="120" w:after="120"/>
        <w:ind w:firstLine="720"/>
        <w:jc w:val="both"/>
      </w:pPr>
      <w:r>
        <w:t xml:space="preserve">- Trường hợp Ban Tổ chức sử dụng tác phẩm có chất lượng nghệ thuật để trưng bày tại triển lãm của cuộc thi. Tác giả có tác phẩm được chọn triển lãm được hưởng </w:t>
      </w:r>
      <w:r>
        <w:t>nhuận bút, nhuận ảnh theo quy định hiện hành, số lượng tác phẩm triển lãm được quyết định trên cơ sở chất lượng thực tế của các tác phẩm tham dự Cuộc thi.</w:t>
      </w:r>
    </w:p>
    <w:p w:rsidR="00B02EAD" w:rsidRDefault="002C126B">
      <w:pPr>
        <w:spacing w:before="120" w:after="120"/>
        <w:ind w:firstLine="720"/>
        <w:jc w:val="both"/>
      </w:pPr>
      <w:r>
        <w:t xml:space="preserve">- Ban Tổ chức không chịu trách nhiệm về các tác phẩm gửi tham gia không đúng thể lệ và thời gian quy </w:t>
      </w:r>
      <w:r>
        <w:t>định của Ban Tổ chức; tác phẩm bị thất lạc, hư hỏng hoặc kém chất lượng trong quá trình tác giả gửi tác phẩm tham gia. Đối với các tác phẩm không đạt giải, Ban Tổ chức không thực hiện gửi trả hồ sơ tác phẩm đã tham gia cuộc thi.</w:t>
      </w:r>
    </w:p>
    <w:p w:rsidR="00B02EAD" w:rsidRDefault="002C126B">
      <w:pPr>
        <w:spacing w:before="120" w:after="120"/>
        <w:ind w:firstLine="720"/>
        <w:jc w:val="both"/>
      </w:pPr>
      <w:r>
        <w:t xml:space="preserve">- Ban Tổ chức có quyền yêu </w:t>
      </w:r>
      <w:r>
        <w:t xml:space="preserve">cầu tác giả cung cấp </w:t>
      </w:r>
      <w:r>
        <w:rPr>
          <w:lang w:val="en-US"/>
        </w:rPr>
        <w:t xml:space="preserve">tác phẩm gốc, </w:t>
      </w:r>
      <w:r>
        <w:t>file gốc và các tài liệu liên quan để phục vụ công tác thẩm định, xác minh tính hợp lệ của tác phẩm. Chi phí nhận giải và các khoản thuế thu nhập liên quan đến giải thưởng được thực hiện theo quy định của pháp luật, do tổ</w:t>
      </w:r>
      <w:r>
        <w:t xml:space="preserve"> chức, cá nhân đạt giải chi trả.</w:t>
      </w:r>
    </w:p>
    <w:p w:rsidR="00B02EAD" w:rsidRDefault="002C126B">
      <w:pPr>
        <w:spacing w:before="120" w:after="120"/>
        <w:ind w:firstLine="720"/>
        <w:jc w:val="both"/>
      </w:pPr>
      <w:r>
        <w:rPr>
          <w:b/>
          <w:bCs/>
          <w:lang w:val="en-US"/>
        </w:rPr>
        <w:t>3.</w:t>
      </w:r>
      <w:r>
        <w:rPr>
          <w:b/>
          <w:bCs/>
        </w:rPr>
        <w:t xml:space="preserve"> Quy </w:t>
      </w:r>
      <w:r>
        <w:rPr>
          <w:b/>
          <w:bCs/>
          <w:lang w:val="en-US"/>
        </w:rPr>
        <w:t xml:space="preserve">cách, </w:t>
      </w:r>
      <w:r>
        <w:rPr>
          <w:b/>
          <w:bCs/>
        </w:rPr>
        <w:t>cách thức gửi tác phẩm dự thi</w:t>
      </w:r>
    </w:p>
    <w:p w:rsidR="00B02EAD" w:rsidRDefault="002C126B">
      <w:pPr>
        <w:spacing w:before="120" w:after="120"/>
        <w:ind w:firstLine="720"/>
        <w:jc w:val="both"/>
      </w:pPr>
      <w:r>
        <w:rPr>
          <w:b/>
          <w:bCs/>
          <w:i/>
          <w:iCs/>
          <w:lang w:val="en-US"/>
        </w:rPr>
        <w:t>3.</w:t>
      </w:r>
      <w:r>
        <w:rPr>
          <w:b/>
          <w:bCs/>
          <w:i/>
          <w:iCs/>
        </w:rPr>
        <w:t>1. Thơ:</w:t>
      </w:r>
      <w:r>
        <w:rPr>
          <w:i/>
          <w:iCs/>
        </w:rPr>
        <w:t xml:space="preserve"> </w:t>
      </w:r>
      <w:r>
        <w:t>Tác phẩm dự thi gồm bài thơ, chùm thơ hoặc tập thơ.</w:t>
      </w:r>
      <w:r>
        <w:rPr>
          <w:lang w:val="en-US"/>
        </w:rPr>
        <w:t xml:space="preserve"> </w:t>
      </w:r>
    </w:p>
    <w:p w:rsidR="00B02EAD" w:rsidRDefault="002C126B">
      <w:pPr>
        <w:spacing w:before="120" w:after="120"/>
        <w:ind w:firstLine="720"/>
        <w:jc w:val="both"/>
      </w:pPr>
      <w:r>
        <w:t>- Tác phẩm dự thi thơ bám sát chủ đề Cuộc thi, viết bằng tiếng Việt</w:t>
      </w:r>
      <w:r>
        <w:rPr>
          <w:lang w:val="en-US"/>
        </w:rPr>
        <w:t xml:space="preserve">, </w:t>
      </w:r>
      <w:r>
        <w:t>được in trên khổ giấy A4 cỡ chữ 14, phông chữ Ti</w:t>
      </w:r>
      <w:r>
        <w:t>mes New Roman.</w:t>
      </w:r>
    </w:p>
    <w:p w:rsidR="00B02EAD" w:rsidRDefault="002C126B">
      <w:pPr>
        <w:spacing w:before="120" w:after="120"/>
        <w:ind w:firstLine="720"/>
        <w:jc w:val="both"/>
      </w:pPr>
      <w:r>
        <w:t>- Đối với bài thơ: mỗi bài có tối thiểu 08 câu.</w:t>
      </w:r>
    </w:p>
    <w:p w:rsidR="00B02EAD" w:rsidRDefault="002C126B">
      <w:pPr>
        <w:spacing w:before="120" w:after="120"/>
        <w:ind w:firstLine="720"/>
        <w:jc w:val="both"/>
      </w:pPr>
      <w:r>
        <w:t>- Đối với chùm thơ: mỗi chùm thơ không quá 05 bài</w:t>
      </w:r>
    </w:p>
    <w:p w:rsidR="00B02EAD" w:rsidRDefault="002C126B">
      <w:pPr>
        <w:spacing w:before="120" w:after="120"/>
        <w:ind w:firstLine="720"/>
        <w:jc w:val="both"/>
      </w:pPr>
      <w:r>
        <w:t>- Đối với tập thơ: mỗi tác giả được gửi tối đa 02 tập</w:t>
      </w:r>
    </w:p>
    <w:p w:rsidR="00B02EAD" w:rsidRDefault="002C126B">
      <w:pPr>
        <w:spacing w:before="120" w:after="120"/>
        <w:ind w:firstLine="720"/>
        <w:jc w:val="both"/>
      </w:pPr>
      <w:r>
        <w:t xml:space="preserve">- </w:t>
      </w:r>
      <w:r>
        <w:rPr>
          <w:lang w:val="en-US"/>
        </w:rPr>
        <w:t>Khuyến khích những tác phẩm thơ đã được đăng báo hoặc in thành sách có nhà xuất bản. K</w:t>
      </w:r>
      <w:r>
        <w:t>h</w:t>
      </w:r>
      <w:r>
        <w:t>ông nhận, chấm điểm trường ca, thơ trào phúng, thơ châm biếm, thơ dịch hoặc phóng tác.</w:t>
      </w:r>
    </w:p>
    <w:p w:rsidR="00B02EAD" w:rsidRDefault="002C126B">
      <w:pPr>
        <w:spacing w:before="120" w:after="120"/>
        <w:ind w:firstLine="720"/>
        <w:jc w:val="both"/>
      </w:pPr>
      <w:r>
        <w:rPr>
          <w:lang w:val="en-US"/>
        </w:rPr>
        <w:t>- Hồ sơ dự thi</w:t>
      </w:r>
      <w:r>
        <w:t xml:space="preserve"> gồm</w:t>
      </w:r>
      <w:r>
        <w:rPr>
          <w:i/>
        </w:rPr>
        <w:t>:</w:t>
      </w:r>
      <w:r>
        <w:rPr>
          <w:i/>
          <w:iCs/>
          <w:lang w:val="en-US"/>
        </w:rPr>
        <w:t xml:space="preserve"> </w:t>
      </w:r>
      <w:r>
        <w:rPr>
          <w:i/>
          <w:lang w:val="en-US"/>
        </w:rPr>
        <w:t>(1)</w:t>
      </w:r>
      <w:r>
        <w:rPr>
          <w:lang w:val="en-US"/>
        </w:rPr>
        <w:t xml:space="preserve"> </w:t>
      </w:r>
      <w:r>
        <w:t xml:space="preserve">Phiếu đăng ký tham dự Cuộc thi </w:t>
      </w:r>
      <w:r>
        <w:rPr>
          <w:i/>
          <w:iCs/>
        </w:rPr>
        <w:t>(theo mẫu gửi kèm)</w:t>
      </w:r>
      <w:r>
        <w:rPr>
          <w:i/>
          <w:iCs/>
          <w:lang w:val="en-US"/>
        </w:rPr>
        <w:t xml:space="preserve">, </w:t>
      </w:r>
      <w:r>
        <w:rPr>
          <w:i/>
          <w:lang w:val="en-US"/>
        </w:rPr>
        <w:t>(2)</w:t>
      </w:r>
      <w:r>
        <w:rPr>
          <w:lang w:val="en-US"/>
        </w:rPr>
        <w:t xml:space="preserve"> </w:t>
      </w:r>
      <w:r>
        <w:t xml:space="preserve">Văn bản thỏa thuận của tập thể tác giả ủy quyền cho một hoặc một nhóm tác giả đứng ra đại diện tham dự (đối với tác phẩm của nhiều tác giả); </w:t>
      </w:r>
      <w:r>
        <w:rPr>
          <w:i/>
        </w:rPr>
        <w:t>(3)</w:t>
      </w:r>
      <w:r>
        <w:t xml:space="preserve"> 01 file bản pdf hoặc địa chỉ đường link tác phẩm</w:t>
      </w:r>
      <w:r>
        <w:rPr>
          <w:lang w:val="en-US"/>
        </w:rPr>
        <w:t xml:space="preserve"> </w:t>
      </w:r>
      <w:r>
        <w:rPr>
          <w:i/>
          <w:lang w:val="en-US"/>
        </w:rPr>
        <w:t>(kèm theo bản sao các trang thơ đăng báo nếu có)</w:t>
      </w:r>
      <w:r>
        <w:t>.</w:t>
      </w:r>
      <w:r>
        <w:rPr>
          <w:lang w:val="en-US"/>
        </w:rPr>
        <w:t xml:space="preserve"> </w:t>
      </w:r>
    </w:p>
    <w:p w:rsidR="00B02EAD" w:rsidRDefault="002C126B">
      <w:pPr>
        <w:spacing w:before="120" w:after="120"/>
        <w:ind w:firstLine="720"/>
        <w:jc w:val="both"/>
      </w:pPr>
      <w:r>
        <w:t xml:space="preserve">- </w:t>
      </w:r>
      <w:r>
        <w:rPr>
          <w:lang w:val="en-US"/>
        </w:rPr>
        <w:t>Tác giả l</w:t>
      </w:r>
      <w:r>
        <w:rPr>
          <w:lang w:val="en-US"/>
        </w:rPr>
        <w:t xml:space="preserve">ựa chọn 01 trong 02 phương thức gửi </w:t>
      </w:r>
      <w:r>
        <w:t>hồ sơ dự thi</w:t>
      </w:r>
      <w:r>
        <w:rPr>
          <w:lang w:val="en-US"/>
        </w:rPr>
        <w:t>:</w:t>
      </w:r>
    </w:p>
    <w:p w:rsidR="00B02EAD" w:rsidRDefault="002C126B">
      <w:pPr>
        <w:spacing w:before="120" w:after="120"/>
        <w:ind w:firstLine="720"/>
        <w:jc w:val="both"/>
      </w:pPr>
      <w:r>
        <w:rPr>
          <w:lang w:val="en-US"/>
        </w:rPr>
        <w:lastRenderedPageBreak/>
        <w:t>+</w:t>
      </w:r>
      <w:r>
        <w:t xml:space="preserve"> </w:t>
      </w:r>
      <w:r>
        <w:rPr>
          <w:lang w:val="en-US"/>
        </w:rPr>
        <w:t xml:space="preserve">Tác giả gửi </w:t>
      </w:r>
      <w:r>
        <w:t>hồ sơ dự thi qua thư điện tử của Ban Tổ chức Cuộc thi:</w:t>
      </w:r>
      <w:r>
        <w:rPr>
          <w:lang w:val="en-US"/>
        </w:rPr>
        <w:t xml:space="preserve"> </w:t>
      </w:r>
      <w:hyperlink r:id="rId9">
        <w:r>
          <w:rPr>
            <w:rStyle w:val="Hyperlink"/>
            <w:color w:val="auto"/>
          </w:rPr>
          <w:t>cuocthisangtacquangninh@gmail.com</w:t>
        </w:r>
      </w:hyperlink>
      <w:r>
        <w:t xml:space="preserve"> (thời gian gửi hồ sơ được tính bằng thời gi</w:t>
      </w:r>
      <w:r>
        <w:t xml:space="preserve">an nhận gmail và thông tin tự động xác nhận đã nhận hồ sơ dự thi). </w:t>
      </w:r>
    </w:p>
    <w:p w:rsidR="00B02EAD" w:rsidRDefault="002C126B">
      <w:pPr>
        <w:spacing w:before="120" w:after="120"/>
        <w:ind w:firstLine="720"/>
        <w:jc w:val="both"/>
      </w:pPr>
      <w:r>
        <w:rPr>
          <w:lang w:val="en-US"/>
        </w:rPr>
        <w:t xml:space="preserve">+ Gửi </w:t>
      </w:r>
      <w:r>
        <w:t>hồ sơ dự thi</w:t>
      </w:r>
      <w:r>
        <w:rPr>
          <w:lang w:val="en-US"/>
        </w:rPr>
        <w:t xml:space="preserve"> (05 bản) về </w:t>
      </w:r>
      <w:r>
        <w:rPr>
          <w:lang w:val="nl-NL"/>
        </w:rPr>
        <w:t>Ban Tuyên giáo và Dân vận Tỉnh ủy Quảng Ninh, tầng 6, Trụ sở liên cơ quan số 4, phường Hạ Long, tỉnh Quảng Ninh</w:t>
      </w:r>
      <w:r>
        <w:t>.</w:t>
      </w:r>
    </w:p>
    <w:p w:rsidR="00B02EAD" w:rsidRDefault="002C126B">
      <w:pPr>
        <w:spacing w:before="120" w:after="120"/>
        <w:ind w:firstLine="720"/>
        <w:jc w:val="both"/>
      </w:pPr>
      <w:r>
        <w:rPr>
          <w:b/>
          <w:bCs/>
          <w:i/>
          <w:iCs/>
          <w:lang w:val="en-US"/>
        </w:rPr>
        <w:t>3</w:t>
      </w:r>
      <w:r>
        <w:rPr>
          <w:b/>
          <w:bCs/>
          <w:i/>
          <w:iCs/>
        </w:rPr>
        <w:t>.2. Âm nhạc:</w:t>
      </w:r>
      <w:r>
        <w:t xml:space="preserve"> Gồm ca khúc, giao hưởng, hợp xướng.</w:t>
      </w:r>
    </w:p>
    <w:p w:rsidR="00B02EAD" w:rsidRDefault="002C126B">
      <w:pPr>
        <w:spacing w:before="120" w:after="120"/>
        <w:ind w:firstLine="720"/>
        <w:jc w:val="both"/>
      </w:pPr>
      <w:r>
        <w:t>- Tác phẩm dự thi là ca khúc có đủ phần nhạc và lời bằng tiếng Việt. Tác phẩm phải bám sát chủ đề Cuộc thi; có cấu trúc gọn; trong sáng, giàu cảm xúc, giai điệu đẹp, dễ nhớ, dễ thuộc, mang tính cộng đồng cao; ca từ và n</w:t>
      </w:r>
      <w:r>
        <w:t xml:space="preserve">ội dung phù hợp với thuần phong mỹ tục của dân tộc, đúng pháp luật. Khuyến khích các tác giả có nhiều sáng tạo về nội dung, hình thức, cấu trúc âm nhạc, thông điệp rõ ràng, khái quát (Lưu ý: </w:t>
      </w:r>
      <w:r>
        <w:rPr>
          <w:spacing w:val="-4"/>
        </w:rPr>
        <w:t>Không đặt lời trên các làn điệu dân ca, chèo, xẩm…hoặc lời trên n</w:t>
      </w:r>
      <w:r>
        <w:rPr>
          <w:spacing w:val="-4"/>
        </w:rPr>
        <w:t>ền nhạc nước ngoài).</w:t>
      </w:r>
    </w:p>
    <w:p w:rsidR="00B02EAD" w:rsidRDefault="002C126B">
      <w:pPr>
        <w:spacing w:before="120" w:after="120"/>
        <w:ind w:firstLine="720"/>
        <w:jc w:val="both"/>
      </w:pPr>
      <w:r>
        <w:t>- Mỗi tác giả được gửi tối đa 05 tác phẩm, tác phẩm được đánh máy vi tính trên khổ giấy A4, kèm theo file nhạc các tác phẩm đã được hòa âm – phối khí và thu thanh, hoặc thu cả tiếng và hình.</w:t>
      </w:r>
    </w:p>
    <w:p w:rsidR="00B02EAD" w:rsidRDefault="002C126B">
      <w:pPr>
        <w:spacing w:before="120" w:after="120"/>
        <w:ind w:firstLine="720"/>
        <w:jc w:val="both"/>
      </w:pPr>
      <w:r>
        <w:rPr>
          <w:lang w:val="en-US"/>
        </w:rPr>
        <w:t>- Hồ sơ dự thi</w:t>
      </w:r>
      <w:r>
        <w:t xml:space="preserve"> g</w:t>
      </w:r>
      <w:r>
        <w:rPr>
          <w:lang w:val="en-US"/>
        </w:rPr>
        <w:t xml:space="preserve">ồm: (1) </w:t>
      </w:r>
      <w:r>
        <w:t>Phiếu đăng ký tham d</w:t>
      </w:r>
      <w:r>
        <w:t xml:space="preserve">ự Cuộc thi </w:t>
      </w:r>
      <w:r>
        <w:rPr>
          <w:i/>
          <w:iCs/>
        </w:rPr>
        <w:t>(theo mẫu gửi kèm)</w:t>
      </w:r>
      <w:r>
        <w:rPr>
          <w:i/>
          <w:iCs/>
          <w:lang w:val="en-US"/>
        </w:rPr>
        <w:t xml:space="preserve">, </w:t>
      </w:r>
      <w:r>
        <w:rPr>
          <w:i/>
          <w:lang w:val="en-US"/>
        </w:rPr>
        <w:t>(2)</w:t>
      </w:r>
      <w:r>
        <w:rPr>
          <w:lang w:val="en-US"/>
        </w:rPr>
        <w:t xml:space="preserve"> </w:t>
      </w:r>
      <w:r>
        <w:t xml:space="preserve">Văn bản thỏa thuận của </w:t>
      </w:r>
      <w:r>
        <w:rPr>
          <w:lang w:val="en-US"/>
        </w:rPr>
        <w:t>tác giả thơ, lời ca khúc</w:t>
      </w:r>
      <w:r>
        <w:t xml:space="preserve"> </w:t>
      </w:r>
      <w:r>
        <w:rPr>
          <w:lang w:val="en-US"/>
        </w:rPr>
        <w:t xml:space="preserve">đồng ý </w:t>
      </w:r>
      <w:r>
        <w:t xml:space="preserve">ủy quyền cho tác giả </w:t>
      </w:r>
      <w:r>
        <w:rPr>
          <w:lang w:val="en-US"/>
        </w:rPr>
        <w:t xml:space="preserve">âm nhạc </w:t>
      </w:r>
      <w:r>
        <w:t>đứng ra đại diện tham dự</w:t>
      </w:r>
      <w:r>
        <w:rPr>
          <w:lang w:val="en-US"/>
        </w:rPr>
        <w:t xml:space="preserve"> Cuộc thi;</w:t>
      </w:r>
      <w:r>
        <w:t xml:space="preserve"> </w:t>
      </w:r>
      <w:r>
        <w:rPr>
          <w:i/>
          <w:lang w:val="en-US"/>
        </w:rPr>
        <w:t>(3)</w:t>
      </w:r>
      <w:r>
        <w:t xml:space="preserve"> 01 bản ký nhạc in trên giấy A4, 01 file demo bản phối khí hoặc địa chỉ đường link tác phẩm.</w:t>
      </w:r>
    </w:p>
    <w:p w:rsidR="00B02EAD" w:rsidRDefault="002C126B">
      <w:pPr>
        <w:spacing w:before="120" w:after="120"/>
        <w:ind w:firstLine="720"/>
        <w:jc w:val="both"/>
      </w:pPr>
      <w:r>
        <w:t xml:space="preserve">- </w:t>
      </w:r>
      <w:r>
        <w:rPr>
          <w:lang w:val="en-US"/>
        </w:rPr>
        <w:t xml:space="preserve">Tác giả gửi </w:t>
      </w:r>
      <w:r>
        <w:t>hồ sơ dự thi qua thư điện tử của Ban Tổ chức Cuộc thi:</w:t>
      </w:r>
      <w:r>
        <w:rPr>
          <w:lang w:val="en-US"/>
        </w:rPr>
        <w:t xml:space="preserve"> </w:t>
      </w:r>
      <w:hyperlink r:id="rId10">
        <w:r>
          <w:rPr>
            <w:rStyle w:val="Hyperlink"/>
            <w:color w:val="auto"/>
          </w:rPr>
          <w:t>cuocthisangtacquangninh@gmail.com</w:t>
        </w:r>
      </w:hyperlink>
      <w:r>
        <w:t xml:space="preserve"> (thời gian gửi hồ sơ được tính bằng thời gian nhận gmail và thông tin tự động xác nhận đã nhận </w:t>
      </w:r>
      <w:r>
        <w:t xml:space="preserve">hồ sơ dự thi). </w:t>
      </w:r>
    </w:p>
    <w:p w:rsidR="00B02EAD" w:rsidRDefault="002C126B">
      <w:pPr>
        <w:ind w:firstLine="720"/>
      </w:pPr>
      <w:r>
        <w:rPr>
          <w:b/>
          <w:bCs/>
          <w:i/>
          <w:iCs/>
          <w:lang w:val="en-US"/>
        </w:rPr>
        <w:t>3</w:t>
      </w:r>
      <w:r>
        <w:rPr>
          <w:b/>
          <w:bCs/>
          <w:i/>
          <w:iCs/>
        </w:rPr>
        <w:t>.3. Nhiếp ảnh</w:t>
      </w:r>
    </w:p>
    <w:p w:rsidR="00B02EAD" w:rsidRDefault="002C126B">
      <w:pPr>
        <w:spacing w:before="120" w:after="120"/>
        <w:ind w:firstLine="720"/>
        <w:jc w:val="both"/>
      </w:pPr>
      <w:r>
        <w:t xml:space="preserve">- Mỗi tác giả được gửi tối đa 15 tác phẩm, bao gồm ảnh đơn và ảnh bộ; trong đó không quá 03 ảnh bộ. </w:t>
      </w:r>
    </w:p>
    <w:p w:rsidR="00B02EAD" w:rsidRDefault="002C126B">
      <w:pPr>
        <w:spacing w:before="120" w:after="120"/>
        <w:ind w:firstLine="720"/>
        <w:jc w:val="both"/>
      </w:pPr>
      <w:r>
        <w:t>- Quy định đối với ảnh bộ. Mỗi bộ ảnh được tính là 01 tác phẩm, gồm 05–08 ảnh và 01 ảnh thể hiện bố cục tổng thể của bộ ảnh.</w:t>
      </w:r>
      <w:r>
        <w:t xml:space="preserve"> Ảnh bộ phải có chú thích (tối đa 200 từ) giới thiệu nội dung bộ ảnh và chú thích cho từng ảnh.</w:t>
      </w:r>
    </w:p>
    <w:p w:rsidR="00B02EAD" w:rsidRDefault="002C126B">
      <w:pPr>
        <w:spacing w:before="120" w:after="120"/>
        <w:ind w:firstLine="720"/>
        <w:jc w:val="both"/>
      </w:pPr>
      <w:r>
        <w:t>- Ảnh phải được gửi ở dạng file kỹ thuật số với định dạng JPEG, kích thước chiều dài của ảnh không quá 3.000 pixels, chiều ngắn nhất không quá 2.000 pixels, ảnh</w:t>
      </w:r>
      <w:r>
        <w:t xml:space="preserve"> vuông mỗi cạnh 2.000 pixels, độ phân giải 300 dpi, dung lượng không quá 5MB. Ảnh không được chèn tên tác giả, chữ ký, logo, watermark hoặc các dấu hiệu nhận diện khác trên ảnh. </w:t>
      </w:r>
    </w:p>
    <w:p w:rsidR="00B02EAD" w:rsidRDefault="002C126B">
      <w:pPr>
        <w:spacing w:before="120" w:after="120"/>
        <w:ind w:firstLine="720"/>
        <w:jc w:val="both"/>
      </w:pPr>
      <w:r>
        <w:t>- Mỗi ảnh chỉ được sử dụng để tham dự thi một lần. Ảnh đã nằm trong một bộ ản</w:t>
      </w:r>
      <w:r>
        <w:t xml:space="preserve">h không được tham dự thêm dưới dạng ảnh đơn và ngược lại. Nếu phát hiện có bất kỳ ảnh nào trùng lặp giữa ảnh đơn và ảnh bộ, tác phẩm liên quan sẽ bị loại theo quy định của Ban Tổ chức. </w:t>
      </w:r>
    </w:p>
    <w:p w:rsidR="00B02EAD" w:rsidRDefault="002C126B">
      <w:pPr>
        <w:spacing w:before="120" w:after="120"/>
        <w:ind w:firstLine="720"/>
        <w:jc w:val="both"/>
      </w:pPr>
      <w:r>
        <w:t>- Tác phẩm được phép chỉnh sửa các thông số kỹ thuật như ánh sáng, màu</w:t>
      </w:r>
      <w:r>
        <w:t xml:space="preserve"> sắc, độ tương phản, độ nét và cắt cúp ảnh</w:t>
      </w:r>
      <w:r>
        <w:rPr>
          <w:lang w:val="en-US"/>
        </w:rPr>
        <w:t xml:space="preserve"> nhưng không sai lệch thực tế</w:t>
      </w:r>
      <w:r>
        <w:t xml:space="preserve">; không chấp nhận ảnh chắp ghép (trừ ảnh panorama). Không chấp nhận tác phẩm được tạo </w:t>
      </w:r>
      <w:r>
        <w:lastRenderedPageBreak/>
        <w:t>hoàn toàn bằng công nghệ trí tuệ nhân tạo (AI) hoặc sử dụng AI để tạo mới, bổ sung, thay thế, di ch</w:t>
      </w:r>
      <w:r>
        <w:t xml:space="preserve">uyển hoặc xóa các chi tiết làm thay đổi bản chất nội dung của tác phẩm. </w:t>
      </w:r>
    </w:p>
    <w:p w:rsidR="00B02EAD" w:rsidRDefault="002C126B">
      <w:pPr>
        <w:spacing w:before="120" w:after="120"/>
        <w:ind w:firstLine="720"/>
        <w:jc w:val="both"/>
      </w:pPr>
      <w:r>
        <w:t xml:space="preserve">- Không chấp nhận các tác phẩm đã đạt giải thưởng tại các cuộc thi, liên hoan ảnh nghệ thuật cấp khu vực, cấp quốc gia do Hội Nghệ sĩ Nhiếp ảnh Việt Nam tổ chức hoặc bảo trợ; các tác </w:t>
      </w:r>
      <w:r>
        <w:t xml:space="preserve">phẩm đã đạt giải thưởng hoặc được chọn triển lãm tại các </w:t>
      </w:r>
      <w:r>
        <w:rPr>
          <w:spacing w:val="-4"/>
        </w:rPr>
        <w:t>cuộc thi ảnh do tỉnh Quảng Ninh tổ chức trước thời điểm kết thúc nhận tác phẩm dự thi.</w:t>
      </w:r>
      <w:r>
        <w:t xml:space="preserve"> </w:t>
      </w:r>
    </w:p>
    <w:p w:rsidR="00B02EAD" w:rsidRDefault="002C126B">
      <w:pPr>
        <w:spacing w:before="120" w:after="120"/>
        <w:ind w:firstLine="720"/>
        <w:jc w:val="both"/>
      </w:pPr>
      <w:r>
        <w:rPr>
          <w:lang w:val="en-US"/>
        </w:rPr>
        <w:t xml:space="preserve">- </w:t>
      </w:r>
      <w:r>
        <w:t>Ban Tổ chức có quyền yêu cầu tác giả cung cấp file gốc và các tài liệu liên quan để phục vụ công tác thẩm địn</w:t>
      </w:r>
      <w:r>
        <w:t>h, xác minh tính hợp lệ của tác phẩm.</w:t>
      </w:r>
    </w:p>
    <w:p w:rsidR="00B02EAD" w:rsidRDefault="002C126B">
      <w:pPr>
        <w:spacing w:before="120" w:after="120"/>
        <w:ind w:firstLine="720"/>
        <w:jc w:val="both"/>
      </w:pPr>
      <w:r>
        <w:rPr>
          <w:b/>
          <w:bCs/>
        </w:rPr>
        <w:t>Hướng dẫn gửi ảnh dự thi</w:t>
      </w:r>
    </w:p>
    <w:p w:rsidR="00B02EAD" w:rsidRDefault="002C126B">
      <w:pPr>
        <w:spacing w:before="120" w:after="120"/>
        <w:ind w:firstLine="720"/>
        <w:jc w:val="both"/>
      </w:pPr>
      <w:r>
        <w:t xml:space="preserve">- Tác giả truy cập website </w:t>
      </w:r>
      <w:hyperlink r:id="rId11">
        <w:r>
          <w:rPr>
            <w:u w:val="single"/>
          </w:rPr>
          <w:t>https://5wphoto.com/thi-anh/quang-ninh-2026</w:t>
        </w:r>
      </w:hyperlink>
      <w:r>
        <w:t xml:space="preserve">  để gửi ảnh dự thi. </w:t>
      </w:r>
    </w:p>
    <w:p w:rsidR="00B02EAD" w:rsidRDefault="002C126B">
      <w:pPr>
        <w:spacing w:before="120" w:after="120"/>
        <w:ind w:firstLine="720"/>
        <w:jc w:val="both"/>
      </w:pPr>
      <w:r>
        <w:t>- Nếu chưa có tài khoản, chọn [Đăng ký</w:t>
      </w:r>
      <w:r>
        <w:t xml:space="preserve">]. Nếu đã có tài khoản 5WPhoto, chọn [Đăng nhập], không cần đăng ký lại. </w:t>
      </w:r>
    </w:p>
    <w:p w:rsidR="00B02EAD" w:rsidRDefault="002C126B">
      <w:pPr>
        <w:spacing w:before="120" w:after="120"/>
        <w:ind w:firstLine="720"/>
        <w:jc w:val="both"/>
      </w:pPr>
      <w:r>
        <w:t xml:space="preserve">Sau khi đăng nhập, chọn cuộc thi và chọn [Gửi ảnh dự thi]. </w:t>
      </w:r>
    </w:p>
    <w:p w:rsidR="00B02EAD" w:rsidRDefault="002C126B">
      <w:pPr>
        <w:spacing w:before="120" w:after="120"/>
        <w:ind w:firstLine="720"/>
        <w:jc w:val="both"/>
      </w:pPr>
      <w:r>
        <w:t>Khi gửi thành công, hệ thống sẽ hiển thị thông báo "Ảnh gửi thành công".</w:t>
      </w:r>
    </w:p>
    <w:p w:rsidR="00B02EAD" w:rsidRDefault="002C126B">
      <w:pPr>
        <w:spacing w:before="120" w:after="120"/>
        <w:ind w:firstLine="720"/>
        <w:jc w:val="both"/>
      </w:pPr>
      <w:r>
        <w:rPr>
          <w:b/>
          <w:bCs/>
        </w:rPr>
        <w:t>Kiểm tra và chỉnh sửa tác phẩm</w:t>
      </w:r>
    </w:p>
    <w:p w:rsidR="00B02EAD" w:rsidRDefault="002C126B">
      <w:pPr>
        <w:spacing w:before="120" w:after="120"/>
        <w:ind w:firstLine="720"/>
        <w:jc w:val="both"/>
      </w:pPr>
      <w:r>
        <w:t>Tác giả vào mục [Ả</w:t>
      </w:r>
      <w:r>
        <w:t xml:space="preserve">nh gửi dự thi] (dưới tên tác giả) để kiểm tra các tác phẩm đã gửi. </w:t>
      </w:r>
    </w:p>
    <w:p w:rsidR="00B02EAD" w:rsidRDefault="002C126B">
      <w:pPr>
        <w:spacing w:before="120" w:after="120"/>
        <w:ind w:firstLine="720"/>
        <w:jc w:val="both"/>
      </w:pPr>
      <w:r>
        <w:t xml:space="preserve">Trong thời gian Ban Tổ chức còn mở cổng nhận ảnh, tác giả có thể xem lại và chỉnh sửa thông tin tác phẩm tại mục này. </w:t>
      </w:r>
    </w:p>
    <w:p w:rsidR="00B02EAD" w:rsidRDefault="002C126B">
      <w:pPr>
        <w:spacing w:before="120" w:after="120"/>
        <w:ind w:firstLine="720"/>
        <w:jc w:val="both"/>
      </w:pPr>
      <w:r>
        <w:t>Tác phẩm chỉ được xem là gửi dự thi thành công khi hiển thị trong mục</w:t>
      </w:r>
      <w:r>
        <w:t xml:space="preserve"> [Ảnh gửi dự thi] của tài khoản tác giả.</w:t>
      </w:r>
    </w:p>
    <w:p w:rsidR="00B02EAD" w:rsidRDefault="002C126B">
      <w:pPr>
        <w:spacing w:before="120" w:after="120"/>
        <w:ind w:firstLine="720"/>
        <w:jc w:val="both"/>
      </w:pPr>
      <w:r>
        <w:t xml:space="preserve">- Mỗi tác giả chỉ được đăng ký dự thi bằng một (01) tên. Tên đăng ký phải trùng khớp với họ tên trên giấy tờ tùy thân hợp pháp, được ghi đầy đủ, có dấu tiếng Việt. Trường hợp tác giả có nghệ danh, vui lòng ghi nghệ </w:t>
      </w:r>
      <w:r>
        <w:t>danh vào ô "Nghệ danh".</w:t>
      </w:r>
    </w:p>
    <w:p w:rsidR="00B02EAD" w:rsidRDefault="002C126B">
      <w:pPr>
        <w:ind w:firstLine="720"/>
      </w:pPr>
      <w:r>
        <w:rPr>
          <w:i/>
          <w:iCs/>
        </w:rPr>
        <w:t>Thông tin liên hệ hỗ trợ kỹ thuật</w:t>
      </w:r>
      <w:r>
        <w:t xml:space="preserve"> (gửi ảnh dự thi)</w:t>
      </w:r>
    </w:p>
    <w:p w:rsidR="00B02EAD" w:rsidRDefault="002C126B">
      <w:pPr>
        <w:ind w:firstLine="720"/>
      </w:pPr>
      <w:r>
        <w:t>Chat với hỗ trợ viên tại trang web gửi ảnh</w:t>
      </w:r>
    </w:p>
    <w:p w:rsidR="00B02EAD" w:rsidRDefault="002C126B">
      <w:pPr>
        <w:spacing w:before="120" w:after="120"/>
        <w:ind w:firstLine="720"/>
        <w:jc w:val="both"/>
      </w:pPr>
      <w:r>
        <w:t>Email: </w:t>
      </w:r>
      <w:hyperlink r:id="rId12">
        <w:r>
          <w:rPr>
            <w:u w:val="single"/>
          </w:rPr>
          <w:t>hotro@5wphoto.com  </w:t>
        </w:r>
      </w:hyperlink>
    </w:p>
    <w:p w:rsidR="00B02EAD" w:rsidRDefault="002C126B">
      <w:pPr>
        <w:spacing w:before="120" w:after="120"/>
        <w:ind w:firstLine="720"/>
      </w:pPr>
      <w:r>
        <w:rPr>
          <w:i/>
          <w:iCs/>
        </w:rPr>
        <w:t xml:space="preserve">* Quy định bảo trợ Vapa, xét điểm và xử lý vi phạm đối với tác </w:t>
      </w:r>
      <w:r>
        <w:rPr>
          <w:i/>
          <w:iCs/>
        </w:rPr>
        <w:t>phẩm Nhiếp ảnh dự thi:</w:t>
      </w:r>
    </w:p>
    <w:p w:rsidR="00B02EAD" w:rsidRDefault="002C126B">
      <w:pPr>
        <w:spacing w:before="120" w:after="120"/>
        <w:ind w:firstLine="720"/>
        <w:jc w:val="both"/>
      </w:pPr>
      <w:r>
        <w:t>- Cuộc thi được Hội Nghệ sĩ Nhiếp ảnh Việt Nam (VAPA) bảo trợ cấp tỉnh và áp dụng các quy định hiện hành của Hội Nghệ sĩ Nhiếp ảnh Việt Nam.</w:t>
      </w:r>
    </w:p>
    <w:p w:rsidR="00B02EAD" w:rsidRDefault="002C126B">
      <w:pPr>
        <w:spacing w:before="120" w:after="120"/>
        <w:ind w:firstLine="720"/>
        <w:jc w:val="both"/>
      </w:pPr>
      <w:r>
        <w:t>- Các tác phẩm đạt giải thưởng và được chọn triển lãm được xét tính điểm theo quy định của V</w:t>
      </w:r>
      <w:r>
        <w:t xml:space="preserve">APA </w:t>
      </w:r>
    </w:p>
    <w:p w:rsidR="00B02EAD" w:rsidRDefault="002C126B">
      <w:pPr>
        <w:spacing w:before="120" w:after="120"/>
        <w:ind w:firstLine="720"/>
        <w:jc w:val="both"/>
      </w:pPr>
      <w:r>
        <w:t xml:space="preserve">- Trường hợp phát hiện tác phẩm vi phạm Thể lệ, vi phạm quyền tác giả, quyền liên quan hoặc có hành vi gian lận dưới bất kỳ hình thức nào, Ban Tổ chức </w:t>
      </w:r>
      <w:r>
        <w:lastRenderedPageBreak/>
        <w:t>có quyền hủy kết quả dự thi, thu hồi giải thưởng, bằng chứng nhận và các quyền lợi liên quan; đồng t</w:t>
      </w:r>
      <w:r>
        <w:t>hời thông báo công khai kết quả xử lý.</w:t>
      </w:r>
    </w:p>
    <w:p w:rsidR="00B02EAD" w:rsidRDefault="002C126B">
      <w:pPr>
        <w:spacing w:before="120" w:after="120"/>
        <w:ind w:firstLine="720"/>
        <w:jc w:val="both"/>
      </w:pPr>
      <w:r>
        <w:t>- Các trường hợp thuộc thẩm quyền sẽ được chuyển cho VAPA xem xét, xử lý theo quy định.</w:t>
      </w:r>
    </w:p>
    <w:p w:rsidR="00B02EAD" w:rsidRDefault="002C126B">
      <w:pPr>
        <w:spacing w:before="120" w:after="120"/>
        <w:ind w:firstLine="720"/>
        <w:jc w:val="both"/>
      </w:pPr>
      <w:r>
        <w:rPr>
          <w:b/>
          <w:bCs/>
        </w:rPr>
        <w:t xml:space="preserve">III. GIẢI THƯỞNG, HÌNH THỨC KHEN THƯỞNG VÀ TRIỂN LÃM </w:t>
      </w:r>
    </w:p>
    <w:p w:rsidR="00B02EAD" w:rsidRDefault="002C126B">
      <w:pPr>
        <w:spacing w:before="120" w:after="120"/>
        <w:ind w:firstLine="720"/>
        <w:jc w:val="both"/>
      </w:pPr>
      <w:r>
        <w:rPr>
          <w:b/>
          <w:bCs/>
        </w:rPr>
        <w:t xml:space="preserve">1. Cơ cấu, mức giải thưởng: </w:t>
      </w:r>
      <w:r>
        <w:t>Trao giải cho tác phẩm xuất sắc thuộc 03 thể lo</w:t>
      </w:r>
      <w:r>
        <w:t xml:space="preserve">ại: Thơ, âm nhạc, nhiếp ảnh. Mỗi thể loại được trao tối đa 11 giải gồm: </w:t>
      </w:r>
    </w:p>
    <w:p w:rsidR="00B02EAD" w:rsidRDefault="002C126B">
      <w:pPr>
        <w:spacing w:before="120" w:after="120"/>
        <w:ind w:firstLine="720"/>
        <w:jc w:val="both"/>
      </w:pPr>
      <w:r>
        <w:rPr>
          <w:i/>
          <w:iCs/>
        </w:rPr>
        <w:t>- Thơ:</w:t>
      </w:r>
    </w:p>
    <w:p w:rsidR="00B02EAD" w:rsidRDefault="002C126B">
      <w:pPr>
        <w:spacing w:before="120" w:after="120"/>
        <w:ind w:firstLine="720"/>
        <w:jc w:val="both"/>
      </w:pPr>
      <w:r>
        <w:t>01 Giải Nhất: 20 triệu đồng/giải.</w:t>
      </w:r>
    </w:p>
    <w:p w:rsidR="00B02EAD" w:rsidRDefault="002C126B">
      <w:pPr>
        <w:spacing w:before="120" w:after="120"/>
        <w:ind w:firstLine="720"/>
        <w:jc w:val="both"/>
      </w:pPr>
      <w:r>
        <w:t>02 Giải Nhì: 15 triệu đồng/giải.</w:t>
      </w:r>
    </w:p>
    <w:p w:rsidR="00B02EAD" w:rsidRDefault="002C126B">
      <w:pPr>
        <w:spacing w:before="120" w:after="120"/>
        <w:ind w:firstLine="720"/>
        <w:jc w:val="both"/>
      </w:pPr>
      <w:r>
        <w:t>03 Giải Ba: 10 triệu đồng/giải.</w:t>
      </w:r>
    </w:p>
    <w:p w:rsidR="00B02EAD" w:rsidRDefault="002C126B">
      <w:pPr>
        <w:spacing w:before="120" w:after="120"/>
        <w:ind w:firstLine="720"/>
        <w:jc w:val="both"/>
      </w:pPr>
      <w:r>
        <w:t>05 Giải Khuyến khích: 05 triệu đồng/giải.</w:t>
      </w:r>
    </w:p>
    <w:p w:rsidR="00B02EAD" w:rsidRDefault="002C126B">
      <w:pPr>
        <w:spacing w:before="120" w:after="120"/>
        <w:ind w:firstLine="720"/>
        <w:jc w:val="both"/>
      </w:pPr>
      <w:r>
        <w:rPr>
          <w:i/>
          <w:iCs/>
        </w:rPr>
        <w:t>- Âm nhạc:</w:t>
      </w:r>
    </w:p>
    <w:p w:rsidR="00B02EAD" w:rsidRDefault="002C126B">
      <w:pPr>
        <w:spacing w:before="120" w:after="120"/>
        <w:ind w:firstLine="720"/>
        <w:jc w:val="both"/>
      </w:pPr>
      <w:r>
        <w:t>01 Giải Nhất: 20 triệu đ</w:t>
      </w:r>
      <w:r>
        <w:t>ồng/giải.</w:t>
      </w:r>
    </w:p>
    <w:p w:rsidR="00B02EAD" w:rsidRDefault="002C126B">
      <w:pPr>
        <w:spacing w:before="120" w:after="120"/>
        <w:ind w:firstLine="720"/>
        <w:jc w:val="both"/>
      </w:pPr>
      <w:r>
        <w:t>02 Giải Nhì: 15 triệu đồng/giải.</w:t>
      </w:r>
    </w:p>
    <w:p w:rsidR="00B02EAD" w:rsidRDefault="002C126B">
      <w:pPr>
        <w:spacing w:before="120" w:after="120"/>
        <w:ind w:firstLine="720"/>
        <w:jc w:val="both"/>
      </w:pPr>
      <w:r>
        <w:t>03 Giải Ba: 10 triệu đồng/giải.</w:t>
      </w:r>
    </w:p>
    <w:p w:rsidR="00B02EAD" w:rsidRDefault="002C126B">
      <w:pPr>
        <w:spacing w:before="120" w:after="120"/>
        <w:ind w:firstLine="720"/>
        <w:jc w:val="both"/>
      </w:pPr>
      <w:r>
        <w:t>05 Giải Khuyến khích: 05 triệu đồng/giải.</w:t>
      </w:r>
    </w:p>
    <w:p w:rsidR="00B02EAD" w:rsidRDefault="002C126B">
      <w:pPr>
        <w:spacing w:before="120" w:after="120"/>
        <w:ind w:firstLine="720"/>
        <w:jc w:val="both"/>
      </w:pPr>
      <w:r>
        <w:rPr>
          <w:i/>
          <w:iCs/>
        </w:rPr>
        <w:t>- Nhiếp ảnh:</w:t>
      </w:r>
      <w:r>
        <w:t xml:space="preserve"> </w:t>
      </w:r>
    </w:p>
    <w:p w:rsidR="00B02EAD" w:rsidRDefault="002C126B">
      <w:pPr>
        <w:spacing w:before="120" w:after="120"/>
        <w:ind w:firstLine="720"/>
        <w:jc w:val="both"/>
      </w:pPr>
      <w:r>
        <w:t>01 Giải Nhất: 20 triệu đồng/giải</w:t>
      </w:r>
    </w:p>
    <w:p w:rsidR="00B02EAD" w:rsidRDefault="002C126B">
      <w:pPr>
        <w:spacing w:before="120" w:after="120"/>
        <w:ind w:firstLine="720"/>
        <w:jc w:val="both"/>
      </w:pPr>
      <w:r>
        <w:t>02 Giải Nhì: 15 triệu đồng/giải.</w:t>
      </w:r>
    </w:p>
    <w:p w:rsidR="00B02EAD" w:rsidRDefault="002C126B">
      <w:pPr>
        <w:spacing w:before="120" w:after="120"/>
        <w:ind w:firstLine="720"/>
        <w:jc w:val="both"/>
      </w:pPr>
      <w:r>
        <w:t>03 Giải Ba: 10 triệu đồng/giải.</w:t>
      </w:r>
    </w:p>
    <w:p w:rsidR="00B02EAD" w:rsidRDefault="002C126B">
      <w:pPr>
        <w:spacing w:before="120" w:after="120"/>
        <w:ind w:firstLine="720"/>
        <w:jc w:val="both"/>
      </w:pPr>
      <w:r>
        <w:t>05 Giải Khuyến khích: 05 tr</w:t>
      </w:r>
      <w:r>
        <w:t>iệu đồng/giải.</w:t>
      </w:r>
    </w:p>
    <w:p w:rsidR="00B02EAD" w:rsidRDefault="002C126B">
      <w:pPr>
        <w:spacing w:before="120" w:after="120"/>
        <w:ind w:firstLine="720"/>
        <w:jc w:val="both"/>
      </w:pPr>
      <w:r>
        <w:rPr>
          <w:b/>
          <w:bCs/>
        </w:rPr>
        <w:t xml:space="preserve">2. Hình thức khen thưởng: </w:t>
      </w:r>
    </w:p>
    <w:p w:rsidR="00B02EAD" w:rsidRDefault="002C126B">
      <w:pPr>
        <w:spacing w:before="120" w:after="120"/>
        <w:ind w:firstLine="720"/>
        <w:jc w:val="both"/>
      </w:pPr>
      <w:r>
        <w:rPr>
          <w:b/>
          <w:bCs/>
          <w:lang w:val="en-US"/>
        </w:rPr>
        <w:t xml:space="preserve">- </w:t>
      </w:r>
      <w:r>
        <w:t xml:space="preserve">Ban Tổ chức Cuộc thi </w:t>
      </w:r>
      <w:r>
        <w:rPr>
          <w:lang w:val="en-US"/>
        </w:rPr>
        <w:t>t</w:t>
      </w:r>
      <w:r>
        <w:t>ặng giấy chứng nhận</w:t>
      </w:r>
      <w:r>
        <w:rPr>
          <w:lang w:val="en-US"/>
        </w:rPr>
        <w:t xml:space="preserve"> và</w:t>
      </w:r>
      <w:r>
        <w:t xml:space="preserve"> tiền thưởng cho các tác giả, tác phẩm đạt giải</w:t>
      </w:r>
      <w:r>
        <w:rPr>
          <w:lang w:val="en-US"/>
        </w:rPr>
        <w:t>.</w:t>
      </w:r>
    </w:p>
    <w:p w:rsidR="00B02EAD" w:rsidRDefault="002C126B">
      <w:pPr>
        <w:spacing w:before="120" w:after="120"/>
        <w:ind w:firstLine="720"/>
        <w:jc w:val="both"/>
      </w:pPr>
      <w:r>
        <w:rPr>
          <w:lang w:val="en-US"/>
        </w:rPr>
        <w:t xml:space="preserve">- </w:t>
      </w:r>
      <w:r>
        <w:t>Hội Nghệ sĩ Nhiếp ảnh Việt Nam</w:t>
      </w:r>
      <w:r>
        <w:rPr>
          <w:lang w:val="en-US"/>
        </w:rPr>
        <w:t xml:space="preserve"> tặng</w:t>
      </w:r>
      <w:r>
        <w:t xml:space="preserve"> bằng chứng nhận </w:t>
      </w:r>
      <w:r>
        <w:rPr>
          <w:lang w:val="en-US"/>
        </w:rPr>
        <w:t>cho tác giả,</w:t>
      </w:r>
      <w:r>
        <w:t xml:space="preserve"> </w:t>
      </w:r>
      <w:r>
        <w:rPr>
          <w:lang w:val="en-US"/>
        </w:rPr>
        <w:t xml:space="preserve">tác phẩm đạt giải đối với loại hình </w:t>
      </w:r>
      <w:r>
        <w:t>nhiếp ản</w:t>
      </w:r>
      <w:r>
        <w:rPr>
          <w:lang w:val="en-US"/>
        </w:rPr>
        <w:t>h.</w:t>
      </w:r>
    </w:p>
    <w:p w:rsidR="00B02EAD" w:rsidRDefault="002C126B">
      <w:pPr>
        <w:spacing w:before="240" w:line="278" w:lineRule="auto"/>
        <w:ind w:firstLine="720"/>
      </w:pPr>
      <w:r>
        <w:rPr>
          <w:b/>
          <w:bCs/>
        </w:rPr>
        <w:t>3. Về</w:t>
      </w:r>
      <w:r>
        <w:rPr>
          <w:b/>
          <w:bCs/>
        </w:rPr>
        <w:t xml:space="preserve"> Triển lãm </w:t>
      </w:r>
    </w:p>
    <w:p w:rsidR="00B02EAD" w:rsidRDefault="002C126B">
      <w:pPr>
        <w:tabs>
          <w:tab w:val="left" w:pos="567"/>
        </w:tabs>
        <w:spacing w:line="259" w:lineRule="auto"/>
        <w:jc w:val="both"/>
      </w:pPr>
      <w:r>
        <w:tab/>
      </w:r>
      <w:r>
        <w:tab/>
        <w:t>- Ban Tổ chức sẽ tuyển chọn các tác phẩm có chất lượng nghệ thuật để trưng bày tại triển lãm của cuộc thi.</w:t>
      </w:r>
    </w:p>
    <w:p w:rsidR="00B02EAD" w:rsidRDefault="002C126B">
      <w:pPr>
        <w:tabs>
          <w:tab w:val="left" w:pos="567"/>
        </w:tabs>
        <w:spacing w:after="120" w:line="259" w:lineRule="auto"/>
        <w:jc w:val="both"/>
      </w:pPr>
      <w:r>
        <w:tab/>
        <w:t>- Số lượng tác phẩm triển lãm được quyết định trên cơ sở chất lượng thực tế của các tác phẩm tham dự. Tác giả có tác phẩm được chọn tr</w:t>
      </w:r>
      <w:r>
        <w:t xml:space="preserve">iển lãm được hưởng nhuận </w:t>
      </w:r>
      <w:r>
        <w:rPr>
          <w:lang w:val="en-US"/>
        </w:rPr>
        <w:t xml:space="preserve">bút </w:t>
      </w:r>
      <w:r>
        <w:t>theo quy định của Ban Tổ chức.</w:t>
      </w:r>
    </w:p>
    <w:p w:rsidR="00B02EAD" w:rsidRDefault="002C126B">
      <w:pPr>
        <w:spacing w:before="120" w:after="120"/>
        <w:ind w:firstLine="720"/>
        <w:jc w:val="both"/>
      </w:pPr>
      <w:r>
        <w:rPr>
          <w:b/>
          <w:bCs/>
        </w:rPr>
        <w:t>IV. CÁCH THỨC TỔ CHỨC</w:t>
      </w:r>
    </w:p>
    <w:p w:rsidR="00B02EAD" w:rsidRDefault="002C126B">
      <w:pPr>
        <w:spacing w:before="120" w:after="120"/>
        <w:ind w:firstLine="720"/>
        <w:jc w:val="both"/>
      </w:pPr>
      <w:r>
        <w:rPr>
          <w:b/>
          <w:bCs/>
        </w:rPr>
        <w:t>1. Ban Giám khảo</w:t>
      </w:r>
    </w:p>
    <w:p w:rsidR="00B02EAD" w:rsidRDefault="002C126B">
      <w:pPr>
        <w:spacing w:before="120" w:after="120"/>
        <w:ind w:firstLine="720"/>
        <w:jc w:val="both"/>
      </w:pPr>
      <w:r>
        <w:rPr>
          <w:lang w:val="en-US"/>
        </w:rPr>
        <w:lastRenderedPageBreak/>
        <w:t xml:space="preserve">- </w:t>
      </w:r>
      <w:r>
        <w:t xml:space="preserve">Ban Tổ chức Cuộc thi thành lập Ban Giám khảo gồm các chuyên gia, văn nghệ sĩ và nhà chuyên môn có uy tín, trình độ chuyên môn cao, </w:t>
      </w:r>
      <w:r>
        <w:rPr>
          <w:lang w:val="en-US"/>
        </w:rPr>
        <w:t>có</w:t>
      </w:r>
      <w:r>
        <w:t xml:space="preserve"> kinh nghiệm trong các lĩnh vực liên quan để tổ chức chấm, đánh giá tác phẩm dự thi, bảo đảm khách quan, công bằng, minh bạch và đúng Thể lệ Cuộc thi.</w:t>
      </w:r>
    </w:p>
    <w:p w:rsidR="00B02EAD" w:rsidRDefault="002C126B">
      <w:pPr>
        <w:spacing w:before="120" w:after="120"/>
        <w:ind w:firstLine="720"/>
        <w:jc w:val="both"/>
      </w:pPr>
      <w:r>
        <w:rPr>
          <w:iCs/>
          <w:lang w:val="en-US"/>
        </w:rPr>
        <w:t xml:space="preserve">- </w:t>
      </w:r>
      <w:r>
        <w:rPr>
          <w:iCs/>
        </w:rPr>
        <w:t>Ban Tổ chức ban hành Quy chế, tiêu chí và thang điểm chấm cho từng loại hình để làm cơ sở Ban Giám khảo</w:t>
      </w:r>
      <w:r>
        <w:rPr>
          <w:iCs/>
        </w:rPr>
        <w:t xml:space="preserve"> tổ chức tuyển chọn, chấm giải.</w:t>
      </w:r>
    </w:p>
    <w:p w:rsidR="00B02EAD" w:rsidRPr="003909D4" w:rsidRDefault="002C126B">
      <w:pPr>
        <w:spacing w:before="120" w:after="120"/>
        <w:ind w:firstLine="720"/>
        <w:jc w:val="both"/>
        <w:rPr>
          <w:spacing w:val="-4"/>
        </w:rPr>
      </w:pPr>
      <w:bookmarkStart w:id="1" w:name="_GoBack"/>
      <w:r w:rsidRPr="003909D4">
        <w:rPr>
          <w:spacing w:val="-4"/>
        </w:rPr>
        <w:t xml:space="preserve">- Ban Giám khảo Cuộc thi tiến hành chấm điểm độc lập cho từng tác phẩm dự thi; chấm điểm trung thực, công tâm, khách quan, bảo đảm công bằng cho mọi tác phẩm tham dự cuộc thi. Chịu trách nhiệm giải đáp các ý kiến khiếu nại </w:t>
      </w:r>
      <w:r w:rsidRPr="003909D4">
        <w:rPr>
          <w:i/>
          <w:iCs/>
          <w:spacing w:val="-4"/>
        </w:rPr>
        <w:t>(</w:t>
      </w:r>
      <w:r w:rsidRPr="003909D4">
        <w:rPr>
          <w:i/>
          <w:iCs/>
          <w:spacing w:val="-4"/>
        </w:rPr>
        <w:t>nếu có)</w:t>
      </w:r>
      <w:r w:rsidRPr="003909D4">
        <w:rPr>
          <w:spacing w:val="-4"/>
        </w:rPr>
        <w:t>.</w:t>
      </w:r>
    </w:p>
    <w:bookmarkEnd w:id="1"/>
    <w:p w:rsidR="00B02EAD" w:rsidRDefault="002C126B">
      <w:pPr>
        <w:spacing w:before="120" w:after="120"/>
        <w:ind w:firstLine="720"/>
        <w:jc w:val="both"/>
      </w:pPr>
      <w:r>
        <w:rPr>
          <w:b/>
          <w:bCs/>
          <w:lang w:val="en-US"/>
        </w:rPr>
        <w:t>2</w:t>
      </w:r>
      <w:r>
        <w:rPr>
          <w:b/>
          <w:bCs/>
        </w:rPr>
        <w:t>. Thời gian nhận tác phẩm, hồ sơ dự thi:</w:t>
      </w:r>
      <w:r>
        <w:rPr>
          <w:b/>
          <w:bCs/>
          <w:i/>
          <w:iCs/>
        </w:rPr>
        <w:t xml:space="preserve"> </w:t>
      </w:r>
    </w:p>
    <w:p w:rsidR="00B02EAD" w:rsidRDefault="002C126B">
      <w:pPr>
        <w:spacing w:before="120" w:after="120"/>
        <w:ind w:firstLine="720"/>
        <w:jc w:val="both"/>
      </w:pPr>
      <w:r>
        <w:rPr>
          <w:lang w:val="en-US"/>
        </w:rPr>
        <w:t xml:space="preserve">- </w:t>
      </w:r>
      <w:r>
        <w:t>Nhận tác phẩm, hồ sơ dự thi: từ ngày phát động đến hết ngày 28/8/2026.</w:t>
      </w:r>
    </w:p>
    <w:p w:rsidR="00B02EAD" w:rsidRDefault="002C126B">
      <w:pPr>
        <w:spacing w:before="120" w:after="120"/>
        <w:ind w:firstLine="720"/>
        <w:jc w:val="both"/>
      </w:pPr>
      <w:r>
        <w:rPr>
          <w:lang w:val="en-US"/>
        </w:rPr>
        <w:t xml:space="preserve">- </w:t>
      </w:r>
      <w:r>
        <w:t xml:space="preserve">Thời gian chấm chọn và xét giải thưởng: 28/8/2026-02/9/2026 </w:t>
      </w:r>
    </w:p>
    <w:p w:rsidR="00B02EAD" w:rsidRDefault="002C126B">
      <w:pPr>
        <w:spacing w:before="120" w:after="120"/>
        <w:ind w:firstLine="720"/>
        <w:jc w:val="both"/>
      </w:pPr>
      <w:r>
        <w:rPr>
          <w:lang w:val="en-US"/>
        </w:rPr>
        <w:t xml:space="preserve">- </w:t>
      </w:r>
      <w:r>
        <w:t>Tổng kết, triển lãm và trao giải Cuộc thi: dịp kỷ niệm 81 năm Ngày</w:t>
      </w:r>
      <w:r>
        <w:t xml:space="preserve"> Quốc khánh nước Cộng hòa xã hội chủ nghĩa Việt Nam (02/9/1945-02/9/2026)</w:t>
      </w:r>
    </w:p>
    <w:p w:rsidR="00B02EAD" w:rsidRDefault="002C126B">
      <w:pPr>
        <w:spacing w:before="120" w:after="120"/>
        <w:ind w:firstLine="720"/>
        <w:jc w:val="both"/>
      </w:pPr>
      <w:r>
        <w:rPr>
          <w:b/>
          <w:bCs/>
          <w:lang w:val="en-US"/>
        </w:rPr>
        <w:t>3</w:t>
      </w:r>
      <w:r>
        <w:rPr>
          <w:b/>
          <w:bCs/>
        </w:rPr>
        <w:t>. Giải quyết khiếu nại, tố cáo và xử lý vi phạm</w:t>
      </w:r>
    </w:p>
    <w:p w:rsidR="00B02EAD" w:rsidRDefault="002C126B">
      <w:pPr>
        <w:spacing w:before="120" w:after="120"/>
        <w:ind w:firstLine="720"/>
        <w:jc w:val="both"/>
      </w:pPr>
      <w:r>
        <w:t xml:space="preserve">- Các tổ chức, cá nhân liên quan có quyền khiếu nại về kết quả xét, tặng giải và những vi phạm quy định, trình tự, thủ tục xét, tặng </w:t>
      </w:r>
      <w:r>
        <w:t xml:space="preserve">giải của Cuộc thi. Đơn khiếu nại phải ghi rõ họ, tên, địa chỉ, lý do khiếu nại và gửi cho Cơ quan thường trực Cuộc thi. </w:t>
      </w:r>
    </w:p>
    <w:p w:rsidR="00B02EAD" w:rsidRDefault="002C126B">
      <w:pPr>
        <w:spacing w:before="120" w:after="120"/>
        <w:ind w:firstLine="720"/>
        <w:jc w:val="both"/>
      </w:pPr>
      <w:r>
        <w:t>- Cơ quan thường trực Cuộc thi có trách nhiệm tiếp nhận, chuyển đơn khiếu nại cho Ban Tổ chức Cuộc thi để xem xét, giải quyết. Không xe</w:t>
      </w:r>
      <w:r>
        <w:t xml:space="preserve">m xét đơn không có tên, địa chỉ không rõ ràng hoặc mạo danh. </w:t>
      </w:r>
    </w:p>
    <w:p w:rsidR="00B02EAD" w:rsidRDefault="002C126B">
      <w:pPr>
        <w:spacing w:before="120" w:after="120"/>
        <w:ind w:firstLine="720"/>
        <w:jc w:val="both"/>
      </w:pPr>
      <w:r>
        <w:t>- Tác phẩm đạt giải nếu vi phạm Luật Sở hữu trí tuệ, Luật Báo chí và các quy định của Nhà nước có liên quan, Ban Tổ chức Cuộc thi sẽ thu hồi giải thưởng, thông báo cơ quan chức năng để giải quyế</w:t>
      </w:r>
      <w:r>
        <w:t>t theo quy định của pháp luật.</w:t>
      </w:r>
    </w:p>
    <w:p w:rsidR="00B02EAD" w:rsidRDefault="002C126B">
      <w:pPr>
        <w:spacing w:before="120" w:after="120" w:line="340" w:lineRule="exact"/>
        <w:ind w:firstLine="720"/>
        <w:jc w:val="both"/>
      </w:pPr>
      <w:r>
        <w:rPr>
          <w:lang w:val="en-US"/>
        </w:rPr>
        <w:t>- Các ý kiến</w:t>
      </w:r>
      <w:r>
        <w:t xml:space="preserve"> liên quan tới Cuộc thi được gửi về </w:t>
      </w:r>
      <w:r>
        <w:rPr>
          <w:lang w:val="en-US"/>
        </w:rPr>
        <w:t xml:space="preserve">cơ quan thường trực Cuộc thi: </w:t>
      </w:r>
      <w:r>
        <w:rPr>
          <w:lang w:val="nl-NL"/>
        </w:rPr>
        <w:t>Ban Tuyên giáo và Dân vận Tỉnh ủy Quảng Ninh, tầng 6, Trụ sở liên cơ quan số 4, phường Hạ Long, tỉnh Quảng Ninh</w:t>
      </w:r>
      <w:r>
        <w:t xml:space="preserve"> </w:t>
      </w:r>
      <w:r>
        <w:rPr>
          <w:lang w:val="en-US"/>
        </w:rPr>
        <w:t xml:space="preserve">hoặc </w:t>
      </w:r>
      <w:r>
        <w:t xml:space="preserve">liên hệ: </w:t>
      </w:r>
      <w:r>
        <w:rPr>
          <w:lang w:val="en-US"/>
        </w:rPr>
        <w:t>Đồng chí</w:t>
      </w:r>
      <w:r>
        <w:t xml:space="preserve"> </w:t>
      </w:r>
      <w:r>
        <w:rPr>
          <w:lang w:val="en-US"/>
        </w:rPr>
        <w:t>Trần Thị Thu</w:t>
      </w:r>
      <w:r>
        <w:rPr>
          <w:lang w:val="en-US"/>
        </w:rPr>
        <w:t xml:space="preserve"> Huyền</w:t>
      </w:r>
      <w:r>
        <w:t xml:space="preserve">; số điện thoại: </w:t>
      </w:r>
      <w:r>
        <w:rPr>
          <w:lang w:val="en-US"/>
        </w:rPr>
        <w:t>0936 242 800</w:t>
      </w:r>
      <w:r>
        <w:t>; thư điện tử: </w:t>
      </w:r>
      <w:hyperlink r:id="rId13">
        <w:r>
          <w:rPr>
            <w:rStyle w:val="Hyperlink"/>
            <w:color w:val="auto"/>
            <w:lang w:val="en-US"/>
          </w:rPr>
          <w:t>tranhuyenbtgtuqn</w:t>
        </w:r>
        <w:r>
          <w:rPr>
            <w:rStyle w:val="Hyperlink"/>
            <w:color w:val="auto"/>
          </w:rPr>
          <w:t>@</w:t>
        </w:r>
        <w:r>
          <w:rPr>
            <w:rStyle w:val="Hyperlink"/>
            <w:color w:val="auto"/>
            <w:lang w:val="en-US"/>
          </w:rPr>
          <w:t>gmail.com</w:t>
        </w:r>
      </w:hyperlink>
      <w:r>
        <w:t> </w:t>
      </w:r>
      <w:r>
        <w:rPr>
          <w:lang w:val="en-US"/>
        </w:rPr>
        <w:t>.</w:t>
      </w:r>
    </w:p>
    <w:p w:rsidR="00B02EAD" w:rsidRDefault="002C126B">
      <w:pPr>
        <w:spacing w:before="120" w:after="120"/>
        <w:ind w:firstLine="720"/>
        <w:jc w:val="both"/>
      </w:pPr>
      <w:r>
        <w:t>Trên đây là Thể lệ Cuộc thi sáng tác các tác phẩm thơ, âm nhạc, nhiếp ảnh hướng tới chào mừng tỉnh Quảng Ninh trở thành thàn</w:t>
      </w:r>
      <w:r>
        <w:t xml:space="preserve">h phố trực thuộc Trung ương. </w:t>
      </w:r>
    </w:p>
    <w:p w:rsidR="00B02EAD" w:rsidRDefault="002C126B">
      <w:pPr>
        <w:spacing w:before="120" w:after="120"/>
        <w:ind w:firstLine="720"/>
        <w:jc w:val="both"/>
      </w:pPr>
      <w:r>
        <w:t xml:space="preserve">Thể lệ Cuộc thi được thông tin rộng rãi trên các phương tiện thông tin đại chúng của tỉnh.                                                        </w:t>
      </w:r>
    </w:p>
    <w:p w:rsidR="00B02EAD" w:rsidRDefault="00B02EAD">
      <w:pPr>
        <w:spacing w:before="120" w:after="120"/>
        <w:jc w:val="center"/>
        <w:rPr>
          <w:b/>
          <w:bCs/>
          <w:lang w:val="en-US"/>
        </w:rPr>
      </w:pPr>
    </w:p>
    <w:p w:rsidR="00B02EAD" w:rsidRDefault="00B02EAD">
      <w:pPr>
        <w:spacing w:before="120" w:after="120"/>
        <w:rPr>
          <w:b/>
          <w:bCs/>
          <w:lang w:val="en-US"/>
        </w:rPr>
      </w:pPr>
    </w:p>
    <w:p w:rsidR="00B02EAD" w:rsidRDefault="00B02EAD">
      <w:pPr>
        <w:spacing w:before="120" w:after="120"/>
        <w:rPr>
          <w:b/>
          <w:bCs/>
          <w:lang w:val="en-US"/>
        </w:rPr>
      </w:pPr>
    </w:p>
    <w:p w:rsidR="00B02EAD" w:rsidRDefault="00B02EAD">
      <w:pPr>
        <w:spacing w:before="120" w:after="120"/>
        <w:rPr>
          <w:b/>
          <w:bCs/>
          <w:lang w:val="en-US"/>
        </w:rPr>
      </w:pPr>
    </w:p>
    <w:p w:rsidR="00B02EAD" w:rsidRDefault="00B02EAD">
      <w:pPr>
        <w:spacing w:before="120" w:after="120"/>
        <w:rPr>
          <w:b/>
          <w:bCs/>
          <w:lang w:val="en-US"/>
        </w:rPr>
      </w:pPr>
    </w:p>
    <w:p w:rsidR="00B02EAD" w:rsidRDefault="00B02EAD">
      <w:pPr>
        <w:spacing w:before="120" w:after="120"/>
        <w:jc w:val="center"/>
        <w:rPr>
          <w:b/>
          <w:bCs/>
          <w:lang w:val="en-US"/>
        </w:rPr>
      </w:pPr>
    </w:p>
    <w:p w:rsidR="00B02EAD" w:rsidRDefault="002C126B">
      <w:pPr>
        <w:spacing w:before="120" w:after="120"/>
        <w:jc w:val="center"/>
      </w:pPr>
      <w:r>
        <w:rPr>
          <w:b/>
          <w:bCs/>
        </w:rPr>
        <w:t>PHIẾU ĐĂNG KÝ THAM DỰ CUỘC THI</w:t>
      </w:r>
      <w:r>
        <w:br/>
      </w:r>
      <w:r>
        <w:rPr>
          <w:i/>
          <w:iCs/>
        </w:rPr>
        <w:t xml:space="preserve">(Kèm theo Thể lệ Cuộc thi </w:t>
      </w:r>
      <w:r>
        <w:rPr>
          <w:i/>
          <w:iCs/>
          <w:lang w:val="en-US"/>
        </w:rPr>
        <w:t>– Phiếu dành cho</w:t>
      </w:r>
      <w:r>
        <w:rPr>
          <w:i/>
          <w:iCs/>
        </w:rPr>
        <w:t xml:space="preserve"> </w:t>
      </w:r>
      <w:r>
        <w:rPr>
          <w:i/>
          <w:iCs/>
          <w:lang w:val="en-US"/>
        </w:rPr>
        <w:t>đăng ký dự thi thể loại</w:t>
      </w:r>
      <w:r>
        <w:rPr>
          <w:i/>
          <w:iCs/>
        </w:rPr>
        <w:t xml:space="preserve"> thơ, âm nhạc)</w:t>
      </w:r>
    </w:p>
    <w:p w:rsidR="00B02EAD" w:rsidRDefault="00B02EAD">
      <w:pPr>
        <w:spacing w:before="120" w:after="120"/>
        <w:jc w:val="center"/>
      </w:pPr>
    </w:p>
    <w:p w:rsidR="00B02EAD" w:rsidRDefault="002C126B">
      <w:pPr>
        <w:spacing w:before="120" w:after="120"/>
        <w:jc w:val="both"/>
      </w:pPr>
      <w:r>
        <w:rPr>
          <w:b/>
          <w:bCs/>
        </w:rPr>
        <w:t>I. THÔNG TIN TÁC GIẢ</w:t>
      </w:r>
    </w:p>
    <w:p w:rsidR="00B02EAD" w:rsidRDefault="002C126B">
      <w:pPr>
        <w:numPr>
          <w:ilvl w:val="0"/>
          <w:numId w:val="3"/>
        </w:numPr>
        <w:spacing w:before="120" w:after="120"/>
        <w:jc w:val="both"/>
      </w:pPr>
      <w:r>
        <w:t>Họ và tên: .........................................................................................................</w:t>
      </w:r>
    </w:p>
    <w:p w:rsidR="00B02EAD" w:rsidRDefault="002C126B">
      <w:pPr>
        <w:numPr>
          <w:ilvl w:val="0"/>
          <w:numId w:val="3"/>
        </w:numPr>
        <w:spacing w:before="120" w:after="120"/>
        <w:jc w:val="both"/>
      </w:pPr>
      <w:r>
        <w:t>Bút danh (nếu có): ...........................................................</w:t>
      </w:r>
      <w:r>
        <w:t>.................................</w:t>
      </w:r>
    </w:p>
    <w:p w:rsidR="00B02EAD" w:rsidRDefault="002C126B">
      <w:pPr>
        <w:numPr>
          <w:ilvl w:val="0"/>
          <w:numId w:val="3"/>
        </w:numPr>
        <w:spacing w:before="120" w:after="120"/>
        <w:jc w:val="both"/>
      </w:pPr>
      <w:r>
        <w:t>Ngày, tháng, năm sinh: .....................................................................................</w:t>
      </w:r>
    </w:p>
    <w:p w:rsidR="00B02EAD" w:rsidRDefault="002C126B">
      <w:pPr>
        <w:numPr>
          <w:ilvl w:val="0"/>
          <w:numId w:val="3"/>
        </w:numPr>
        <w:spacing w:before="120" w:after="120"/>
        <w:jc w:val="both"/>
      </w:pPr>
      <w:r>
        <w:t>Số Căn cước công dân.......................................................................................</w:t>
      </w:r>
    </w:p>
    <w:p w:rsidR="00B02EAD" w:rsidRDefault="002C126B">
      <w:pPr>
        <w:numPr>
          <w:ilvl w:val="0"/>
          <w:numId w:val="3"/>
        </w:numPr>
        <w:spacing w:before="120" w:after="120"/>
        <w:jc w:val="both"/>
      </w:pPr>
      <w:r>
        <w:t>Địa c</w:t>
      </w:r>
      <w:r>
        <w:t>hỉ thường trú: ...........................................................................................</w:t>
      </w:r>
    </w:p>
    <w:p w:rsidR="00B02EAD" w:rsidRDefault="002C126B">
      <w:pPr>
        <w:spacing w:before="120" w:after="120"/>
        <w:jc w:val="both"/>
      </w:pPr>
      <w:r>
        <w:t>.....................................................................................................................................</w:t>
      </w:r>
    </w:p>
    <w:p w:rsidR="00B02EAD" w:rsidRDefault="002C126B">
      <w:pPr>
        <w:spacing w:before="120" w:after="120"/>
        <w:jc w:val="both"/>
      </w:pPr>
      <w:r>
        <w:t>Đơn vị công tác</w:t>
      </w:r>
      <w:r>
        <w:t xml:space="preserve"> (nếu có): ...........................................................................................</w:t>
      </w:r>
    </w:p>
    <w:p w:rsidR="00B02EAD" w:rsidRDefault="002C126B">
      <w:pPr>
        <w:numPr>
          <w:ilvl w:val="0"/>
          <w:numId w:val="1"/>
        </w:numPr>
        <w:spacing w:before="120" w:after="120"/>
        <w:jc w:val="both"/>
      </w:pPr>
      <w:r>
        <w:t>Địa chỉ liên hệ: .................................................................................................</w:t>
      </w:r>
    </w:p>
    <w:p w:rsidR="00B02EAD" w:rsidRDefault="002C126B">
      <w:pPr>
        <w:numPr>
          <w:ilvl w:val="0"/>
          <w:numId w:val="1"/>
        </w:numPr>
        <w:spacing w:before="120" w:after="120"/>
        <w:jc w:val="both"/>
      </w:pPr>
      <w:r>
        <w:t>Điện thoại: ..........................</w:t>
      </w:r>
      <w:r>
        <w:t>............ Email: .....................................................</w:t>
      </w:r>
    </w:p>
    <w:p w:rsidR="00B02EAD" w:rsidRDefault="002C126B">
      <w:pPr>
        <w:numPr>
          <w:ilvl w:val="0"/>
          <w:numId w:val="1"/>
        </w:numPr>
        <w:spacing w:before="120" w:after="120"/>
        <w:jc w:val="both"/>
      </w:pPr>
      <w:r>
        <w:t>Số tài khoản: .....................................................................................................</w:t>
      </w:r>
    </w:p>
    <w:p w:rsidR="00B02EAD" w:rsidRDefault="002C126B">
      <w:pPr>
        <w:numPr>
          <w:ilvl w:val="0"/>
          <w:numId w:val="1"/>
        </w:numPr>
        <w:spacing w:before="120" w:after="120"/>
        <w:jc w:val="both"/>
      </w:pPr>
      <w:r>
        <w:t>Tên ngân hàng: ...................................................</w:t>
      </w:r>
      <w:r>
        <w:t>..............................................</w:t>
      </w:r>
    </w:p>
    <w:p w:rsidR="00B02EAD" w:rsidRDefault="002C126B">
      <w:pPr>
        <w:spacing w:before="120" w:after="120"/>
        <w:jc w:val="both"/>
      </w:pPr>
      <w:r>
        <w:rPr>
          <w:b/>
          <w:bCs/>
        </w:rPr>
        <w:t>II. THÔNG TIN TÁC PHẨM DỰ THI</w:t>
      </w:r>
    </w:p>
    <w:p w:rsidR="00B02EAD" w:rsidRDefault="002C126B">
      <w:pPr>
        <w:numPr>
          <w:ilvl w:val="0"/>
          <w:numId w:val="2"/>
        </w:numPr>
        <w:spacing w:before="120" w:after="120"/>
        <w:jc w:val="both"/>
      </w:pPr>
      <w:r>
        <w:t xml:space="preserve">Thể loại (đánh dấu </w:t>
      </w:r>
      <w:sdt>
        <w:sdtPr>
          <w:tag w:val="goog_rdk_0"/>
          <w:id w:val="-1194266702"/>
        </w:sdtPr>
        <w:sdtEndPr/>
        <w:sdtContent>
          <w:r>
            <w:rPr>
              <w:rFonts w:ascii="Arial Unicode MS" w:eastAsia="Arial Unicode MS" w:hAnsi="Arial Unicode MS" w:cs="Arial Unicode MS"/>
            </w:rPr>
            <w:t>☑</w:t>
          </w:r>
        </w:sdtContent>
      </w:sdt>
      <w:r>
        <w:t xml:space="preserve">): </w:t>
      </w:r>
      <w:sdt>
        <w:sdtPr>
          <w:tag w:val="goog_rdk_1"/>
          <w:id w:val="350798065"/>
        </w:sdtPr>
        <w:sdtEndPr/>
        <w:sdtContent>
          <w:r>
            <w:rPr>
              <w:rFonts w:ascii="Arial Unicode MS" w:eastAsia="Arial Unicode MS" w:hAnsi="Arial Unicode MS" w:cs="Arial Unicode MS"/>
            </w:rPr>
            <w:t>☐</w:t>
          </w:r>
        </w:sdtContent>
      </w:sdt>
      <w:r>
        <w:t xml:space="preserve"> Thơ  </w:t>
      </w:r>
      <w:sdt>
        <w:sdtPr>
          <w:tag w:val="goog_rdk_2"/>
          <w:id w:val="-2132324295"/>
        </w:sdtPr>
        <w:sdtEndPr/>
        <w:sdtContent>
          <w:r>
            <w:rPr>
              <w:rFonts w:ascii="Arial Unicode MS" w:eastAsia="Arial Unicode MS" w:hAnsi="Arial Unicode MS" w:cs="Arial Unicode MS"/>
            </w:rPr>
            <w:t>☐</w:t>
          </w:r>
        </w:sdtContent>
      </w:sdt>
      <w:r>
        <w:t xml:space="preserve"> Âm nhạc  </w:t>
      </w:r>
    </w:p>
    <w:p w:rsidR="00B02EAD" w:rsidRDefault="002C126B">
      <w:pPr>
        <w:numPr>
          <w:ilvl w:val="0"/>
          <w:numId w:val="2"/>
        </w:numPr>
        <w:spacing w:before="120" w:after="120"/>
        <w:jc w:val="both"/>
      </w:pPr>
      <w:r>
        <w:t>Tên tác phẩm: ...................................................................................................</w:t>
      </w:r>
    </w:p>
    <w:p w:rsidR="00B02EAD" w:rsidRDefault="002C126B">
      <w:pPr>
        <w:numPr>
          <w:ilvl w:val="0"/>
          <w:numId w:val="2"/>
        </w:numPr>
        <w:spacing w:before="120" w:after="120"/>
        <w:jc w:val="both"/>
      </w:pPr>
      <w:r>
        <w:t>Số lượng tác phẩm</w:t>
      </w:r>
      <w:r>
        <w:t xml:space="preserve"> gửi dự thi: ..........................................................................</w:t>
      </w:r>
    </w:p>
    <w:p w:rsidR="00B02EAD" w:rsidRDefault="002C126B">
      <w:pPr>
        <w:numPr>
          <w:ilvl w:val="0"/>
          <w:numId w:val="2"/>
        </w:numPr>
        <w:spacing w:before="120" w:after="120"/>
        <w:jc w:val="both"/>
      </w:pPr>
      <w:r>
        <w:t>Đồng tác giả (nếu có): ......................................................................................</w:t>
      </w:r>
    </w:p>
    <w:p w:rsidR="00B02EAD" w:rsidRDefault="002C126B">
      <w:pPr>
        <w:spacing w:before="120" w:after="120"/>
        <w:ind w:left="720"/>
        <w:jc w:val="both"/>
      </w:pPr>
      <w:r>
        <w:t>………………………………………………………………………………</w:t>
      </w:r>
    </w:p>
    <w:p w:rsidR="00B02EAD" w:rsidRDefault="002C126B">
      <w:pPr>
        <w:spacing w:before="120" w:after="120"/>
        <w:ind w:left="720"/>
        <w:jc w:val="both"/>
      </w:pPr>
      <w:r>
        <w:t>Đối với tác phẩm âm nhạc ph</w:t>
      </w:r>
      <w:r>
        <w:t>ổ thơ:</w:t>
      </w:r>
    </w:p>
    <w:p w:rsidR="00B02EAD" w:rsidRDefault="002C126B">
      <w:pPr>
        <w:spacing w:before="120" w:after="120"/>
        <w:ind w:left="360"/>
        <w:jc w:val="both"/>
      </w:pPr>
      <w:r>
        <w:t>- Tên bài thơ: ....................................................................................................</w:t>
      </w:r>
    </w:p>
    <w:p w:rsidR="00B02EAD" w:rsidRDefault="002C126B">
      <w:pPr>
        <w:spacing w:before="120" w:after="120"/>
        <w:ind w:left="360"/>
        <w:jc w:val="both"/>
      </w:pPr>
      <w:r>
        <w:t>- Tên tác giả thơ: ...................................................................................................</w:t>
      </w:r>
    </w:p>
    <w:p w:rsidR="00B02EAD" w:rsidRDefault="00B02EAD">
      <w:pPr>
        <w:spacing w:before="120" w:after="120"/>
        <w:ind w:left="2160" w:firstLine="720"/>
        <w:jc w:val="center"/>
        <w:rPr>
          <w:b/>
          <w:bCs/>
          <w:lang w:val="en-US"/>
        </w:rPr>
      </w:pPr>
    </w:p>
    <w:p w:rsidR="00B02EAD" w:rsidRDefault="002C126B">
      <w:pPr>
        <w:spacing w:before="120" w:after="120"/>
        <w:ind w:left="2160" w:firstLine="720"/>
        <w:jc w:val="center"/>
      </w:pPr>
      <w:r>
        <w:rPr>
          <w:b/>
          <w:bCs/>
        </w:rPr>
        <w:t>TÁC GIẢ/ĐẠI D</w:t>
      </w:r>
      <w:r>
        <w:rPr>
          <w:b/>
          <w:bCs/>
        </w:rPr>
        <w:t>IỆN NHÓM TÁC GIẢ</w:t>
      </w:r>
      <w:r>
        <w:br/>
        <w:t xml:space="preserve">        (Ký và ghi rõ họ tên)</w:t>
      </w:r>
    </w:p>
    <w:p w:rsidR="00B02EAD" w:rsidRDefault="00B02EAD">
      <w:pPr>
        <w:spacing w:before="120" w:after="120"/>
        <w:jc w:val="both"/>
      </w:pPr>
    </w:p>
    <w:sectPr w:rsidR="00B02EAD">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907" w:left="1701" w:header="720" w:footer="720" w:gutter="0"/>
      <w:pgNumType w:start="1"/>
      <w:cols w:space="720"/>
      <w:formProt w:val="0"/>
      <w:titlePg/>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26B" w:rsidRDefault="002C126B">
      <w:r>
        <w:separator/>
      </w:r>
    </w:p>
  </w:endnote>
  <w:endnote w:type="continuationSeparator" w:id="0">
    <w:p w:rsidR="002C126B" w:rsidRDefault="002C1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0AC2BA5-9D32-48D9-966E-A6380AC1E915}"/>
  </w:font>
  <w:font w:name="Carlito">
    <w:altName w:val="Calibri"/>
    <w:charset w:val="01"/>
    <w:family w:val="roman"/>
    <w:pitch w:val="variable"/>
  </w:font>
  <w:font w:name="Noto Sans SC Regular">
    <w:panose1 w:val="00000000000000000000"/>
    <w:charset w:val="00"/>
    <w:family w:val="roman"/>
    <w:notTrueType/>
    <w:pitch w:val="default"/>
  </w:font>
  <w:font w:name="Noto Sans">
    <w:altName w:val="Times New Roman"/>
    <w:panose1 w:val="00000000000000000000"/>
    <w:charset w:val="00"/>
    <w:family w:val="roman"/>
    <w:notTrueType/>
    <w:pitch w:val="default"/>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01CEEEA1-2080-4732-9A6C-DF20B88001C8}"/>
  </w:font>
  <w:font w:name="Cambria">
    <w:panose1 w:val="02040503050406030204"/>
    <w:charset w:val="00"/>
    <w:family w:val="roman"/>
    <w:pitch w:val="variable"/>
    <w:sig w:usb0="E00006FF" w:usb1="420024FF" w:usb2="02000000" w:usb3="00000000" w:csb0="0000019F" w:csb1="00000000"/>
    <w:embedRegular r:id="rId3" w:fontKey="{3449E0D3-FCA6-4058-BCDB-B929C5E38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AD" w:rsidRDefault="002C126B">
    <w:pPr>
      <w:jc w:val="center"/>
      <w:rPr>
        <w:color w:val="000000"/>
        <w:sz w:val="24"/>
        <w:szCs w:val="24"/>
      </w:rPr>
    </w:pPr>
    <w:r>
      <w:rPr>
        <w:color w:val="000000"/>
        <w:sz w:val="24"/>
        <w:szCs w:val="24"/>
      </w:rPr>
      <w:fldChar w:fldCharType="begin"/>
    </w:r>
    <w:r>
      <w:rPr>
        <w:color w:val="000000"/>
        <w:sz w:val="24"/>
        <w:szCs w:val="24"/>
      </w:rPr>
      <w:instrText xml:space="preserve"> PAGE </w:instrText>
    </w:r>
    <w:r>
      <w:rPr>
        <w:color w:val="000000"/>
        <w:sz w:val="24"/>
        <w:szCs w:val="24"/>
      </w:rPr>
      <w:fldChar w:fldCharType="separate"/>
    </w:r>
    <w:r>
      <w:rPr>
        <w:color w:val="000000"/>
        <w:sz w:val="24"/>
        <w:szCs w:val="24"/>
      </w:rPr>
      <w:t>0</w:t>
    </w:r>
    <w:r>
      <w:rPr>
        <w:color w:val="000000"/>
        <w:sz w:val="24"/>
        <w:szCs w:val="24"/>
      </w:rPr>
      <w:fldChar w:fldCharType="end"/>
    </w:r>
  </w:p>
  <w:p w:rsidR="00B02EAD" w:rsidRDefault="00B02EAD">
    <w:pPr>
      <w:ind w:right="360"/>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AD" w:rsidRDefault="00B02EAD">
    <w:pPr>
      <w:ind w:right="360"/>
      <w:rPr>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AD" w:rsidRDefault="00B02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26B" w:rsidRDefault="002C126B">
      <w:r>
        <w:separator/>
      </w:r>
    </w:p>
  </w:footnote>
  <w:footnote w:type="continuationSeparator" w:id="0">
    <w:p w:rsidR="002C126B" w:rsidRDefault="002C1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AD" w:rsidRDefault="00B02E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AD" w:rsidRDefault="002C126B">
    <w:pPr>
      <w:jc w:val="center"/>
      <w:rPr>
        <w:color w:val="000000"/>
      </w:rPr>
    </w:pPr>
    <w:r>
      <w:rPr>
        <w:color w:val="000000"/>
      </w:rPr>
      <w:fldChar w:fldCharType="begin"/>
    </w:r>
    <w:r>
      <w:rPr>
        <w:color w:val="000000"/>
      </w:rPr>
      <w:instrText xml:space="preserve"> PAGE </w:instrText>
    </w:r>
    <w:r>
      <w:rPr>
        <w:color w:val="000000"/>
      </w:rPr>
      <w:fldChar w:fldCharType="separate"/>
    </w:r>
    <w:r w:rsidR="003909D4">
      <w:rPr>
        <w:noProof/>
        <w:color w:val="000000"/>
      </w:rPr>
      <w:t>8</w:t>
    </w:r>
    <w:r>
      <w:rPr>
        <w:color w:val="00000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AD" w:rsidRDefault="00B02E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B2FCA"/>
    <w:multiLevelType w:val="multilevel"/>
    <w:tmpl w:val="4134C65C"/>
    <w:lvl w:ilvl="0">
      <w:start w:val="1"/>
      <w:numFmt w:val="decimal"/>
      <w:lvlText w:val="%1."/>
      <w:lvlJc w:val="left"/>
      <w:pPr>
        <w:tabs>
          <w:tab w:val="num" w:pos="0"/>
        </w:tabs>
        <w:ind w:left="720" w:hanging="360"/>
      </w:pPr>
      <w:rPr>
        <w:position w:val="0"/>
        <w:sz w:val="28"/>
        <w:vertAlign w:val="baseline"/>
      </w:rPr>
    </w:lvl>
    <w:lvl w:ilvl="1">
      <w:start w:val="1"/>
      <w:numFmt w:val="decimal"/>
      <w:lvlText w:val="%2."/>
      <w:lvlJc w:val="left"/>
      <w:pPr>
        <w:tabs>
          <w:tab w:val="num" w:pos="0"/>
        </w:tabs>
        <w:ind w:left="1440" w:hanging="360"/>
      </w:pPr>
      <w:rPr>
        <w:position w:val="0"/>
        <w:sz w:val="28"/>
        <w:vertAlign w:val="baseline"/>
      </w:rPr>
    </w:lvl>
    <w:lvl w:ilvl="2">
      <w:start w:val="1"/>
      <w:numFmt w:val="decimal"/>
      <w:lvlText w:val="%3."/>
      <w:lvlJc w:val="left"/>
      <w:pPr>
        <w:tabs>
          <w:tab w:val="num" w:pos="0"/>
        </w:tabs>
        <w:ind w:left="2160" w:hanging="360"/>
      </w:pPr>
      <w:rPr>
        <w:position w:val="0"/>
        <w:sz w:val="28"/>
        <w:vertAlign w:val="baseline"/>
      </w:rPr>
    </w:lvl>
    <w:lvl w:ilvl="3">
      <w:start w:val="1"/>
      <w:numFmt w:val="decimal"/>
      <w:lvlText w:val="%4."/>
      <w:lvlJc w:val="left"/>
      <w:pPr>
        <w:tabs>
          <w:tab w:val="num" w:pos="0"/>
        </w:tabs>
        <w:ind w:left="2880" w:hanging="360"/>
      </w:pPr>
      <w:rPr>
        <w:position w:val="0"/>
        <w:sz w:val="28"/>
        <w:vertAlign w:val="baseline"/>
      </w:rPr>
    </w:lvl>
    <w:lvl w:ilvl="4">
      <w:start w:val="1"/>
      <w:numFmt w:val="decimal"/>
      <w:lvlText w:val="%5."/>
      <w:lvlJc w:val="left"/>
      <w:pPr>
        <w:tabs>
          <w:tab w:val="num" w:pos="0"/>
        </w:tabs>
        <w:ind w:left="3600" w:hanging="360"/>
      </w:pPr>
      <w:rPr>
        <w:position w:val="0"/>
        <w:sz w:val="28"/>
        <w:vertAlign w:val="baseline"/>
      </w:rPr>
    </w:lvl>
    <w:lvl w:ilvl="5">
      <w:start w:val="1"/>
      <w:numFmt w:val="decimal"/>
      <w:lvlText w:val="%6."/>
      <w:lvlJc w:val="left"/>
      <w:pPr>
        <w:tabs>
          <w:tab w:val="num" w:pos="0"/>
        </w:tabs>
        <w:ind w:left="4320" w:hanging="360"/>
      </w:pPr>
      <w:rPr>
        <w:position w:val="0"/>
        <w:sz w:val="28"/>
        <w:vertAlign w:val="baseline"/>
      </w:rPr>
    </w:lvl>
    <w:lvl w:ilvl="6">
      <w:start w:val="1"/>
      <w:numFmt w:val="decimal"/>
      <w:lvlText w:val="%7."/>
      <w:lvlJc w:val="left"/>
      <w:pPr>
        <w:tabs>
          <w:tab w:val="num" w:pos="0"/>
        </w:tabs>
        <w:ind w:left="5040" w:hanging="360"/>
      </w:pPr>
      <w:rPr>
        <w:position w:val="0"/>
        <w:sz w:val="28"/>
        <w:vertAlign w:val="baseline"/>
      </w:rPr>
    </w:lvl>
    <w:lvl w:ilvl="7">
      <w:start w:val="1"/>
      <w:numFmt w:val="decimal"/>
      <w:lvlText w:val="%8."/>
      <w:lvlJc w:val="left"/>
      <w:pPr>
        <w:tabs>
          <w:tab w:val="num" w:pos="0"/>
        </w:tabs>
        <w:ind w:left="5760" w:hanging="360"/>
      </w:pPr>
      <w:rPr>
        <w:position w:val="0"/>
        <w:sz w:val="28"/>
        <w:vertAlign w:val="baseline"/>
      </w:rPr>
    </w:lvl>
    <w:lvl w:ilvl="8">
      <w:start w:val="1"/>
      <w:numFmt w:val="decimal"/>
      <w:lvlText w:val="%9."/>
      <w:lvlJc w:val="left"/>
      <w:pPr>
        <w:tabs>
          <w:tab w:val="num" w:pos="0"/>
        </w:tabs>
        <w:ind w:left="6480" w:hanging="360"/>
      </w:pPr>
      <w:rPr>
        <w:position w:val="0"/>
        <w:sz w:val="28"/>
        <w:vertAlign w:val="baseline"/>
      </w:rPr>
    </w:lvl>
  </w:abstractNum>
  <w:abstractNum w:abstractNumId="1">
    <w:nsid w:val="19201C3D"/>
    <w:multiLevelType w:val="multilevel"/>
    <w:tmpl w:val="31DE671C"/>
    <w:lvl w:ilvl="0">
      <w:start w:val="1"/>
      <w:numFmt w:val="decimal"/>
      <w:lvlText w:val="%1."/>
      <w:lvlJc w:val="left"/>
      <w:pPr>
        <w:tabs>
          <w:tab w:val="num" w:pos="0"/>
        </w:tabs>
        <w:ind w:left="720" w:hanging="360"/>
      </w:pPr>
      <w:rPr>
        <w:position w:val="0"/>
        <w:sz w:val="28"/>
        <w:vertAlign w:val="baseline"/>
      </w:rPr>
    </w:lvl>
    <w:lvl w:ilvl="1">
      <w:start w:val="1"/>
      <w:numFmt w:val="decimal"/>
      <w:lvlText w:val="%2."/>
      <w:lvlJc w:val="left"/>
      <w:pPr>
        <w:tabs>
          <w:tab w:val="num" w:pos="0"/>
        </w:tabs>
        <w:ind w:left="1440" w:hanging="360"/>
      </w:pPr>
      <w:rPr>
        <w:position w:val="0"/>
        <w:sz w:val="28"/>
        <w:vertAlign w:val="baseline"/>
      </w:rPr>
    </w:lvl>
    <w:lvl w:ilvl="2">
      <w:start w:val="1"/>
      <w:numFmt w:val="decimal"/>
      <w:lvlText w:val="%3."/>
      <w:lvlJc w:val="left"/>
      <w:pPr>
        <w:tabs>
          <w:tab w:val="num" w:pos="0"/>
        </w:tabs>
        <w:ind w:left="2160" w:hanging="360"/>
      </w:pPr>
      <w:rPr>
        <w:position w:val="0"/>
        <w:sz w:val="28"/>
        <w:vertAlign w:val="baseline"/>
      </w:rPr>
    </w:lvl>
    <w:lvl w:ilvl="3">
      <w:start w:val="1"/>
      <w:numFmt w:val="decimal"/>
      <w:lvlText w:val="%4."/>
      <w:lvlJc w:val="left"/>
      <w:pPr>
        <w:tabs>
          <w:tab w:val="num" w:pos="0"/>
        </w:tabs>
        <w:ind w:left="2880" w:hanging="360"/>
      </w:pPr>
      <w:rPr>
        <w:position w:val="0"/>
        <w:sz w:val="28"/>
        <w:vertAlign w:val="baseline"/>
      </w:rPr>
    </w:lvl>
    <w:lvl w:ilvl="4">
      <w:start w:val="1"/>
      <w:numFmt w:val="decimal"/>
      <w:lvlText w:val="%5."/>
      <w:lvlJc w:val="left"/>
      <w:pPr>
        <w:tabs>
          <w:tab w:val="num" w:pos="0"/>
        </w:tabs>
        <w:ind w:left="3600" w:hanging="360"/>
      </w:pPr>
      <w:rPr>
        <w:position w:val="0"/>
        <w:sz w:val="28"/>
        <w:vertAlign w:val="baseline"/>
      </w:rPr>
    </w:lvl>
    <w:lvl w:ilvl="5">
      <w:start w:val="1"/>
      <w:numFmt w:val="decimal"/>
      <w:lvlText w:val="%6."/>
      <w:lvlJc w:val="left"/>
      <w:pPr>
        <w:tabs>
          <w:tab w:val="num" w:pos="0"/>
        </w:tabs>
        <w:ind w:left="4320" w:hanging="360"/>
      </w:pPr>
      <w:rPr>
        <w:position w:val="0"/>
        <w:sz w:val="28"/>
        <w:vertAlign w:val="baseline"/>
      </w:rPr>
    </w:lvl>
    <w:lvl w:ilvl="6">
      <w:start w:val="1"/>
      <w:numFmt w:val="decimal"/>
      <w:lvlText w:val="%7."/>
      <w:lvlJc w:val="left"/>
      <w:pPr>
        <w:tabs>
          <w:tab w:val="num" w:pos="0"/>
        </w:tabs>
        <w:ind w:left="5040" w:hanging="360"/>
      </w:pPr>
      <w:rPr>
        <w:position w:val="0"/>
        <w:sz w:val="28"/>
        <w:vertAlign w:val="baseline"/>
      </w:rPr>
    </w:lvl>
    <w:lvl w:ilvl="7">
      <w:start w:val="1"/>
      <w:numFmt w:val="decimal"/>
      <w:lvlText w:val="%8."/>
      <w:lvlJc w:val="left"/>
      <w:pPr>
        <w:tabs>
          <w:tab w:val="num" w:pos="0"/>
        </w:tabs>
        <w:ind w:left="5760" w:hanging="360"/>
      </w:pPr>
      <w:rPr>
        <w:position w:val="0"/>
        <w:sz w:val="28"/>
        <w:vertAlign w:val="baseline"/>
      </w:rPr>
    </w:lvl>
    <w:lvl w:ilvl="8">
      <w:start w:val="1"/>
      <w:numFmt w:val="decimal"/>
      <w:lvlText w:val="%9."/>
      <w:lvlJc w:val="left"/>
      <w:pPr>
        <w:tabs>
          <w:tab w:val="num" w:pos="0"/>
        </w:tabs>
        <w:ind w:left="6480" w:hanging="360"/>
      </w:pPr>
      <w:rPr>
        <w:position w:val="0"/>
        <w:sz w:val="28"/>
        <w:vertAlign w:val="baseline"/>
      </w:rPr>
    </w:lvl>
  </w:abstractNum>
  <w:abstractNum w:abstractNumId="2">
    <w:nsid w:val="323311B9"/>
    <w:multiLevelType w:val="multilevel"/>
    <w:tmpl w:val="2B5CBC74"/>
    <w:lvl w:ilvl="0">
      <w:start w:val="6"/>
      <w:numFmt w:val="decimal"/>
      <w:lvlText w:val="%1."/>
      <w:lvlJc w:val="left"/>
      <w:pPr>
        <w:tabs>
          <w:tab w:val="num" w:pos="0"/>
        </w:tabs>
        <w:ind w:left="720" w:hanging="360"/>
      </w:pPr>
      <w:rPr>
        <w:position w:val="0"/>
        <w:sz w:val="28"/>
        <w:vertAlign w:val="baseline"/>
      </w:rPr>
    </w:lvl>
    <w:lvl w:ilvl="1">
      <w:start w:val="1"/>
      <w:numFmt w:val="decimal"/>
      <w:lvlText w:val="%2."/>
      <w:lvlJc w:val="left"/>
      <w:pPr>
        <w:tabs>
          <w:tab w:val="num" w:pos="0"/>
        </w:tabs>
        <w:ind w:left="1440" w:hanging="360"/>
      </w:pPr>
      <w:rPr>
        <w:position w:val="0"/>
        <w:sz w:val="28"/>
        <w:vertAlign w:val="baseline"/>
      </w:rPr>
    </w:lvl>
    <w:lvl w:ilvl="2">
      <w:start w:val="1"/>
      <w:numFmt w:val="decimal"/>
      <w:lvlText w:val="%3."/>
      <w:lvlJc w:val="left"/>
      <w:pPr>
        <w:tabs>
          <w:tab w:val="num" w:pos="0"/>
        </w:tabs>
        <w:ind w:left="2160" w:hanging="360"/>
      </w:pPr>
      <w:rPr>
        <w:position w:val="0"/>
        <w:sz w:val="28"/>
        <w:vertAlign w:val="baseline"/>
      </w:rPr>
    </w:lvl>
    <w:lvl w:ilvl="3">
      <w:start w:val="1"/>
      <w:numFmt w:val="decimal"/>
      <w:lvlText w:val="%4."/>
      <w:lvlJc w:val="left"/>
      <w:pPr>
        <w:tabs>
          <w:tab w:val="num" w:pos="0"/>
        </w:tabs>
        <w:ind w:left="2880" w:hanging="360"/>
      </w:pPr>
      <w:rPr>
        <w:position w:val="0"/>
        <w:sz w:val="28"/>
        <w:vertAlign w:val="baseline"/>
      </w:rPr>
    </w:lvl>
    <w:lvl w:ilvl="4">
      <w:start w:val="1"/>
      <w:numFmt w:val="decimal"/>
      <w:lvlText w:val="%5."/>
      <w:lvlJc w:val="left"/>
      <w:pPr>
        <w:tabs>
          <w:tab w:val="num" w:pos="0"/>
        </w:tabs>
        <w:ind w:left="3600" w:hanging="360"/>
      </w:pPr>
      <w:rPr>
        <w:position w:val="0"/>
        <w:sz w:val="28"/>
        <w:vertAlign w:val="baseline"/>
      </w:rPr>
    </w:lvl>
    <w:lvl w:ilvl="5">
      <w:start w:val="1"/>
      <w:numFmt w:val="decimal"/>
      <w:lvlText w:val="%6."/>
      <w:lvlJc w:val="left"/>
      <w:pPr>
        <w:tabs>
          <w:tab w:val="num" w:pos="0"/>
        </w:tabs>
        <w:ind w:left="4320" w:hanging="360"/>
      </w:pPr>
      <w:rPr>
        <w:position w:val="0"/>
        <w:sz w:val="28"/>
        <w:vertAlign w:val="baseline"/>
      </w:rPr>
    </w:lvl>
    <w:lvl w:ilvl="6">
      <w:start w:val="1"/>
      <w:numFmt w:val="decimal"/>
      <w:lvlText w:val="%7."/>
      <w:lvlJc w:val="left"/>
      <w:pPr>
        <w:tabs>
          <w:tab w:val="num" w:pos="0"/>
        </w:tabs>
        <w:ind w:left="5040" w:hanging="360"/>
      </w:pPr>
      <w:rPr>
        <w:position w:val="0"/>
        <w:sz w:val="28"/>
        <w:vertAlign w:val="baseline"/>
      </w:rPr>
    </w:lvl>
    <w:lvl w:ilvl="7">
      <w:start w:val="1"/>
      <w:numFmt w:val="decimal"/>
      <w:lvlText w:val="%8."/>
      <w:lvlJc w:val="left"/>
      <w:pPr>
        <w:tabs>
          <w:tab w:val="num" w:pos="0"/>
        </w:tabs>
        <w:ind w:left="5760" w:hanging="360"/>
      </w:pPr>
      <w:rPr>
        <w:position w:val="0"/>
        <w:sz w:val="28"/>
        <w:vertAlign w:val="baseline"/>
      </w:rPr>
    </w:lvl>
    <w:lvl w:ilvl="8">
      <w:start w:val="1"/>
      <w:numFmt w:val="decimal"/>
      <w:lvlText w:val="%9."/>
      <w:lvlJc w:val="left"/>
      <w:pPr>
        <w:tabs>
          <w:tab w:val="num" w:pos="0"/>
        </w:tabs>
        <w:ind w:left="6480" w:hanging="360"/>
      </w:pPr>
      <w:rPr>
        <w:position w:val="0"/>
        <w:sz w:val="28"/>
        <w:vertAlign w:val="baseline"/>
      </w:rPr>
    </w:lvl>
  </w:abstractNum>
  <w:abstractNum w:abstractNumId="3">
    <w:nsid w:val="7D17204F"/>
    <w:multiLevelType w:val="multilevel"/>
    <w:tmpl w:val="41E085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AD"/>
    <w:rsid w:val="002C126B"/>
    <w:rsid w:val="003909D4"/>
    <w:rsid w:val="00B02EA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vi-VN"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rial" w:eastAsia="Arial" w:hAnsi="Arial" w:cs="Arial"/>
      <w:color w:val="2F5496"/>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rial" w:eastAsia="Arial" w:hAnsi="Arial" w:cs="Arial"/>
      <w:i/>
      <w:iCs/>
      <w:color w:val="2F5496"/>
      <w:sz w:val="24"/>
      <w:szCs w:val="24"/>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rial" w:eastAsia="Arial" w:hAnsi="Arial" w:cs="Arial"/>
      <w:color w:val="2F5496"/>
      <w:sz w:val="24"/>
      <w:szCs w:val="24"/>
    </w:rPr>
  </w:style>
  <w:style w:type="paragraph" w:styleId="Heading6">
    <w:name w:val="heading 6"/>
    <w:basedOn w:val="Normal"/>
    <w:next w:val="Normal"/>
    <w:uiPriority w:val="9"/>
    <w:semiHidden/>
    <w:unhideWhenUsed/>
    <w:qFormat/>
    <w:pPr>
      <w:keepNext/>
      <w:keepLines/>
      <w:spacing w:before="40" w:line="278" w:lineRule="auto"/>
      <w:outlineLvl w:val="5"/>
    </w:pPr>
    <w:rPr>
      <w:rFonts w:ascii="Arial" w:eastAsia="Arial" w:hAnsi="Arial" w:cs="Arial"/>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1CF8"/>
    <w:rPr>
      <w:color w:val="0000FF" w:themeColor="hyperlink"/>
      <w:u w:val="single"/>
    </w:rPr>
  </w:style>
  <w:style w:type="character" w:customStyle="1" w:styleId="UnresolvedMention">
    <w:name w:val="Unresolved Mention"/>
    <w:basedOn w:val="DefaultParagraphFont"/>
    <w:uiPriority w:val="99"/>
    <w:semiHidden/>
    <w:unhideWhenUsed/>
    <w:qFormat/>
    <w:rsid w:val="006E1CF8"/>
    <w:rPr>
      <w:color w:val="605E5C"/>
      <w:shd w:val="clear" w:color="auto" w:fill="E1DFDD"/>
    </w:rPr>
  </w:style>
  <w:style w:type="character" w:customStyle="1" w:styleId="BalloonTextChar">
    <w:name w:val="Balloon Text Char"/>
    <w:basedOn w:val="DefaultParagraphFont"/>
    <w:link w:val="BalloonText"/>
    <w:uiPriority w:val="99"/>
    <w:semiHidden/>
    <w:qFormat/>
    <w:rsid w:val="00A867E3"/>
    <w:rPr>
      <w:rFonts w:ascii="Segoe UI" w:hAnsi="Segoe UI" w:cs="Segoe UI"/>
      <w:sz w:val="18"/>
      <w:szCs w:val="18"/>
    </w:rPr>
  </w:style>
  <w:style w:type="paragraph" w:customStyle="1" w:styleId="Heading">
    <w:name w:val="Heading"/>
    <w:basedOn w:val="Normal"/>
    <w:next w:val="BodyText"/>
    <w:qFormat/>
    <w:pPr>
      <w:keepNext/>
      <w:spacing w:before="240" w:after="120"/>
    </w:pPr>
    <w:rPr>
      <w:rFonts w:ascii="Carlito" w:eastAsia="Noto Sans SC Regular" w:hAnsi="Carlito" w:cs="Noto Sans"/>
    </w:rPr>
  </w:style>
  <w:style w:type="paragraph" w:styleId="BodyText">
    <w:name w:val="Body Text"/>
    <w:basedOn w:val="Normal"/>
    <w:pPr>
      <w:spacing w:after="140" w:line="276" w:lineRule="auto"/>
    </w:p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sz w:val="24"/>
      <w:szCs w:val="24"/>
    </w:rPr>
  </w:style>
  <w:style w:type="paragraph" w:customStyle="1" w:styleId="Index">
    <w:name w:val="Index"/>
    <w:basedOn w:val="Normal"/>
    <w:qFormat/>
    <w:pPr>
      <w:suppressLineNumbers/>
    </w:pPr>
    <w:rPr>
      <w:rFonts w:cs="Noto Sans"/>
    </w:r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line="278" w:lineRule="auto"/>
    </w:pPr>
    <w:rPr>
      <w:rFonts w:ascii="Arial" w:eastAsia="Arial" w:hAnsi="Arial" w:cs="Arial"/>
      <w:color w:val="595959"/>
    </w:rPr>
  </w:style>
  <w:style w:type="paragraph" w:styleId="BalloonText">
    <w:name w:val="Balloon Text"/>
    <w:basedOn w:val="Normal"/>
    <w:link w:val="BalloonTextChar"/>
    <w:uiPriority w:val="99"/>
    <w:semiHidden/>
    <w:unhideWhenUsed/>
    <w:qFormat/>
    <w:rsid w:val="00A867E3"/>
    <w:rPr>
      <w:rFonts w:ascii="Segoe UI" w:hAnsi="Segoe UI" w:cs="Segoe UI"/>
      <w:sz w:val="18"/>
      <w:szCs w:val="18"/>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table" w:customStyle="1" w:styleId="TableNormal0">
    <w:name w:val="TableNormal"/>
    <w:tblPr>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vi-VN"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rial" w:eastAsia="Arial" w:hAnsi="Arial" w:cs="Arial"/>
      <w:color w:val="2F5496"/>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rial" w:eastAsia="Arial" w:hAnsi="Arial" w:cs="Arial"/>
      <w:i/>
      <w:iCs/>
      <w:color w:val="2F5496"/>
      <w:sz w:val="24"/>
      <w:szCs w:val="24"/>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rial" w:eastAsia="Arial" w:hAnsi="Arial" w:cs="Arial"/>
      <w:color w:val="2F5496"/>
      <w:sz w:val="24"/>
      <w:szCs w:val="24"/>
    </w:rPr>
  </w:style>
  <w:style w:type="paragraph" w:styleId="Heading6">
    <w:name w:val="heading 6"/>
    <w:basedOn w:val="Normal"/>
    <w:next w:val="Normal"/>
    <w:uiPriority w:val="9"/>
    <w:semiHidden/>
    <w:unhideWhenUsed/>
    <w:qFormat/>
    <w:pPr>
      <w:keepNext/>
      <w:keepLines/>
      <w:spacing w:before="40" w:line="278" w:lineRule="auto"/>
      <w:outlineLvl w:val="5"/>
    </w:pPr>
    <w:rPr>
      <w:rFonts w:ascii="Arial" w:eastAsia="Arial" w:hAnsi="Arial" w:cs="Arial"/>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1CF8"/>
    <w:rPr>
      <w:color w:val="0000FF" w:themeColor="hyperlink"/>
      <w:u w:val="single"/>
    </w:rPr>
  </w:style>
  <w:style w:type="character" w:customStyle="1" w:styleId="UnresolvedMention">
    <w:name w:val="Unresolved Mention"/>
    <w:basedOn w:val="DefaultParagraphFont"/>
    <w:uiPriority w:val="99"/>
    <w:semiHidden/>
    <w:unhideWhenUsed/>
    <w:qFormat/>
    <w:rsid w:val="006E1CF8"/>
    <w:rPr>
      <w:color w:val="605E5C"/>
      <w:shd w:val="clear" w:color="auto" w:fill="E1DFDD"/>
    </w:rPr>
  </w:style>
  <w:style w:type="character" w:customStyle="1" w:styleId="BalloonTextChar">
    <w:name w:val="Balloon Text Char"/>
    <w:basedOn w:val="DefaultParagraphFont"/>
    <w:link w:val="BalloonText"/>
    <w:uiPriority w:val="99"/>
    <w:semiHidden/>
    <w:qFormat/>
    <w:rsid w:val="00A867E3"/>
    <w:rPr>
      <w:rFonts w:ascii="Segoe UI" w:hAnsi="Segoe UI" w:cs="Segoe UI"/>
      <w:sz w:val="18"/>
      <w:szCs w:val="18"/>
    </w:rPr>
  </w:style>
  <w:style w:type="paragraph" w:customStyle="1" w:styleId="Heading">
    <w:name w:val="Heading"/>
    <w:basedOn w:val="Normal"/>
    <w:next w:val="BodyText"/>
    <w:qFormat/>
    <w:pPr>
      <w:keepNext/>
      <w:spacing w:before="240" w:after="120"/>
    </w:pPr>
    <w:rPr>
      <w:rFonts w:ascii="Carlito" w:eastAsia="Noto Sans SC Regular" w:hAnsi="Carlito" w:cs="Noto Sans"/>
    </w:rPr>
  </w:style>
  <w:style w:type="paragraph" w:styleId="BodyText">
    <w:name w:val="Body Text"/>
    <w:basedOn w:val="Normal"/>
    <w:pPr>
      <w:spacing w:after="140" w:line="276" w:lineRule="auto"/>
    </w:p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sz w:val="24"/>
      <w:szCs w:val="24"/>
    </w:rPr>
  </w:style>
  <w:style w:type="paragraph" w:customStyle="1" w:styleId="Index">
    <w:name w:val="Index"/>
    <w:basedOn w:val="Normal"/>
    <w:qFormat/>
    <w:pPr>
      <w:suppressLineNumbers/>
    </w:pPr>
    <w:rPr>
      <w:rFonts w:cs="Noto Sans"/>
    </w:r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line="278" w:lineRule="auto"/>
    </w:pPr>
    <w:rPr>
      <w:rFonts w:ascii="Arial" w:eastAsia="Arial" w:hAnsi="Arial" w:cs="Arial"/>
      <w:color w:val="595959"/>
    </w:rPr>
  </w:style>
  <w:style w:type="paragraph" w:styleId="BalloonText">
    <w:name w:val="Balloon Text"/>
    <w:basedOn w:val="Normal"/>
    <w:link w:val="BalloonTextChar"/>
    <w:uiPriority w:val="99"/>
    <w:semiHidden/>
    <w:unhideWhenUsed/>
    <w:qFormat/>
    <w:rsid w:val="00A867E3"/>
    <w:rPr>
      <w:rFonts w:ascii="Segoe UI" w:hAnsi="Segoe UI" w:cs="Segoe UI"/>
      <w:sz w:val="18"/>
      <w:szCs w:val="18"/>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nhuyenbtgtuqn@gmail.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otro@5wphoto.com%20&#16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5wphoto.com/thi-anh/quang-ninh-2026"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cuocthisangtacquangninh@gmail.com"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cuocthisangtacquangninh@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YezNYY0SXRDH8oQtG28YuE11plw==">CgMxLjAaMAoBMBIrCikIB0IlChFRdWF0dHJvY2VudG8gU2FucxIQQXJpYWwgVW5pY29kZSBNUxowCgExEisKKQgHQiUKEVF1YXR0cm9jZW50byBTYW5zEhBBcmlhbCBVbmljb2RlIE1TGjAKATISKwopCAdCJQoRUXVhdHRyb2NlbnRvIFNhbnMSEEFyaWFsIFVuaWNvZGUgTVMaMAoBMxIrCikIB0IlChFRdWF0dHJvY2VudG8gU2FucxIQQXJpYWwgVW5pY29kZSBNUzIOaC56ZzljOGkzaWk3MjIyDmguaTl4cGR6eWdqb3NzOAByITFJRU1aUGpaSGcxTUxQMGhQalVTMUV5LUZlWWpCYXJG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8</Pages>
  <Words>2808</Words>
  <Characters>16008</Characters>
  <Application>Microsoft Office Word</Application>
  <DocSecurity>0</DocSecurity>
  <Lines>133</Lines>
  <Paragraphs>37</Paragraphs>
  <ScaleCrop>false</ScaleCrop>
  <Company/>
  <LinksUpToDate>false</LinksUpToDate>
  <CharactersWithSpaces>18779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129</cp:lastModifiedBy>
  <cp:revision>14</cp:revision>
  <cp:lastPrinted>2026-07-06T09:37:00Z</cp:lastPrinted>
  <dcterms:created xsi:type="dcterms:W3CDTF">2026-07-05T01:55:00Z</dcterms:created>
  <dcterms:modified xsi:type="dcterms:W3CDTF">2026-07-06T10:29:00Z</dcterms:modified>
  <dc:language>en-US</dc:language>
</cp:coreProperties>
</file>